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E15B35" w:rsidRDefault="00442EBA" w:rsidP="00442EBA">
      <w:pPr>
        <w:contextualSpacing/>
        <w:jc w:val="center"/>
        <w:rPr>
          <w:b/>
          <w:bCs/>
          <w:sz w:val="16"/>
          <w:szCs w:val="16"/>
        </w:rPr>
      </w:pP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proofErr w:type="gramStart"/>
      <w:r w:rsidRPr="00E15B35">
        <w:rPr>
          <w:b/>
          <w:bCs/>
          <w:sz w:val="32"/>
          <w:szCs w:val="32"/>
        </w:rPr>
        <w:t>Р</w:t>
      </w:r>
      <w:proofErr w:type="gramEnd"/>
      <w:r w:rsidRPr="00E15B35">
        <w:rPr>
          <w:b/>
          <w:bCs/>
          <w:sz w:val="32"/>
          <w:szCs w:val="32"/>
        </w:rPr>
        <w:t xml:space="preserve"> Е Ш Е Н И Е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:rsidR="00442EBA" w:rsidRPr="00E15B35" w:rsidRDefault="00442EBA" w:rsidP="0044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4E6411">
        <w:rPr>
          <w:b/>
          <w:bCs/>
          <w:sz w:val="32"/>
          <w:szCs w:val="32"/>
        </w:rPr>
        <w:t>1</w:t>
      </w:r>
      <w:r w:rsidR="001406B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 w:rsidR="004E6411">
        <w:rPr>
          <w:b/>
          <w:bCs/>
          <w:sz w:val="32"/>
          <w:szCs w:val="32"/>
        </w:rPr>
        <w:t>0</w:t>
      </w:r>
      <w:r w:rsidR="001406BB">
        <w:rPr>
          <w:b/>
          <w:bCs/>
          <w:sz w:val="32"/>
          <w:szCs w:val="32"/>
        </w:rPr>
        <w:t>4</w:t>
      </w:r>
      <w:r w:rsidRPr="00E15B35">
        <w:rPr>
          <w:b/>
          <w:bCs/>
          <w:sz w:val="32"/>
          <w:szCs w:val="32"/>
        </w:rPr>
        <w:t>.201</w:t>
      </w:r>
      <w:r w:rsidR="004E6411">
        <w:rPr>
          <w:b/>
          <w:bCs/>
          <w:sz w:val="32"/>
          <w:szCs w:val="32"/>
        </w:rPr>
        <w:t>6</w:t>
      </w:r>
      <w:r w:rsidRPr="00E15B35">
        <w:rPr>
          <w:b/>
          <w:bCs/>
          <w:sz w:val="32"/>
          <w:szCs w:val="32"/>
        </w:rPr>
        <w:t xml:space="preserve">г. № </w:t>
      </w:r>
      <w:r w:rsidR="009A2204">
        <w:rPr>
          <w:b/>
          <w:bCs/>
          <w:sz w:val="32"/>
          <w:szCs w:val="32"/>
        </w:rPr>
        <w:t>2</w:t>
      </w:r>
      <w:r w:rsidR="001406BB">
        <w:rPr>
          <w:b/>
          <w:bCs/>
          <w:sz w:val="32"/>
          <w:szCs w:val="32"/>
        </w:rPr>
        <w:t>21</w:t>
      </w:r>
    </w:p>
    <w:p w:rsidR="00442EBA" w:rsidRPr="002314F6" w:rsidRDefault="00442EBA" w:rsidP="00442EBA">
      <w:pPr>
        <w:rPr>
          <w:b/>
          <w:bCs/>
          <w:sz w:val="20"/>
          <w:szCs w:val="20"/>
        </w:rPr>
      </w:pPr>
    </w:p>
    <w:p w:rsidR="001406BB" w:rsidRDefault="001406BB" w:rsidP="001406BB">
      <w:pPr>
        <w:jc w:val="center"/>
        <w:rPr>
          <w:b/>
          <w:bCs/>
          <w:sz w:val="28"/>
          <w:szCs w:val="28"/>
        </w:rPr>
      </w:pPr>
      <w:r w:rsidRPr="00596F7E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б</w:t>
      </w:r>
      <w:r w:rsidRPr="00596F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плана основных мероприятий по празднованию</w:t>
      </w:r>
    </w:p>
    <w:p w:rsidR="001406BB" w:rsidRPr="00830CAF" w:rsidRDefault="001406BB" w:rsidP="001406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255-летия основания города Моздока</w:t>
      </w:r>
      <w:r w:rsidRPr="00596F7E">
        <w:rPr>
          <w:b/>
          <w:bCs/>
          <w:sz w:val="28"/>
          <w:szCs w:val="28"/>
        </w:rPr>
        <w:t>»</w:t>
      </w:r>
    </w:p>
    <w:p w:rsidR="001406BB" w:rsidRDefault="001406BB" w:rsidP="001406BB">
      <w:pPr>
        <w:jc w:val="center"/>
        <w:rPr>
          <w:b/>
          <w:sz w:val="28"/>
          <w:szCs w:val="28"/>
        </w:rPr>
      </w:pPr>
    </w:p>
    <w:p w:rsidR="001406BB" w:rsidRPr="0021534E" w:rsidRDefault="001406BB" w:rsidP="001406BB">
      <w:pPr>
        <w:tabs>
          <w:tab w:val="left" w:pos="3734"/>
        </w:tabs>
        <w:rPr>
          <w:sz w:val="32"/>
          <w:szCs w:val="32"/>
        </w:rPr>
      </w:pPr>
    </w:p>
    <w:p w:rsidR="001406BB" w:rsidRDefault="001406BB" w:rsidP="0014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255-летия со дня основания города Моздока в 2018 году и необходимостью подготовки города к юбилейной дате, Собрание представителей Моздокского городского поселения</w:t>
      </w:r>
    </w:p>
    <w:p w:rsidR="001406BB" w:rsidRPr="0021534E" w:rsidRDefault="001406BB" w:rsidP="001406BB">
      <w:pPr>
        <w:jc w:val="both"/>
        <w:rPr>
          <w:sz w:val="20"/>
          <w:szCs w:val="20"/>
        </w:rPr>
      </w:pPr>
    </w:p>
    <w:p w:rsidR="001406BB" w:rsidRPr="001320B6" w:rsidRDefault="001406BB" w:rsidP="001406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1406BB" w:rsidRPr="0021534E" w:rsidRDefault="001406BB" w:rsidP="001406BB">
      <w:pPr>
        <w:jc w:val="both"/>
        <w:rPr>
          <w:bCs/>
          <w:sz w:val="20"/>
          <w:szCs w:val="20"/>
        </w:rPr>
      </w:pPr>
      <w:r w:rsidRPr="0021534E">
        <w:rPr>
          <w:color w:val="000000"/>
          <w:sz w:val="20"/>
          <w:szCs w:val="20"/>
        </w:rPr>
        <w:t xml:space="preserve"> </w:t>
      </w:r>
    </w:p>
    <w:p w:rsidR="001406BB" w:rsidRDefault="001406BB" w:rsidP="00140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празднование 255-летия со дня основания города Моздока в октябре 2018 года.</w:t>
      </w:r>
    </w:p>
    <w:p w:rsidR="001406BB" w:rsidRDefault="001406BB" w:rsidP="0014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основных мероприятий по празднованию 255-летия основания города Моздока (согласно приложению).</w:t>
      </w:r>
    </w:p>
    <w:p w:rsidR="001406BB" w:rsidRDefault="001406BB" w:rsidP="001406BB">
      <w:pPr>
        <w:jc w:val="both"/>
        <w:rPr>
          <w:sz w:val="28"/>
          <w:szCs w:val="28"/>
        </w:rPr>
      </w:pPr>
    </w:p>
    <w:p w:rsidR="001406BB" w:rsidRDefault="001406BB" w:rsidP="001406BB">
      <w:pPr>
        <w:jc w:val="both"/>
        <w:rPr>
          <w:sz w:val="28"/>
          <w:szCs w:val="28"/>
        </w:rPr>
      </w:pPr>
    </w:p>
    <w:p w:rsidR="001406BB" w:rsidRDefault="001406BB" w:rsidP="001406BB">
      <w:pPr>
        <w:jc w:val="both"/>
        <w:rPr>
          <w:sz w:val="28"/>
          <w:szCs w:val="28"/>
        </w:rPr>
      </w:pPr>
    </w:p>
    <w:p w:rsidR="001406BB" w:rsidRDefault="001406BB" w:rsidP="001406BB">
      <w:pPr>
        <w:jc w:val="both"/>
        <w:rPr>
          <w:sz w:val="28"/>
          <w:szCs w:val="28"/>
        </w:rPr>
      </w:pPr>
    </w:p>
    <w:p w:rsidR="001406BB" w:rsidRDefault="001406BB" w:rsidP="00140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Моздокского</w:t>
      </w:r>
      <w:proofErr w:type="gramEnd"/>
      <w:r>
        <w:rPr>
          <w:sz w:val="28"/>
          <w:szCs w:val="28"/>
        </w:rPr>
        <w:t xml:space="preserve"> </w:t>
      </w:r>
    </w:p>
    <w:p w:rsidR="001406BB" w:rsidRDefault="001406BB" w:rsidP="001406BB">
      <w:pPr>
        <w:tabs>
          <w:tab w:val="left" w:pos="-16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Л.П.Токарева</w:t>
      </w:r>
      <w:proofErr w:type="spellEnd"/>
    </w:p>
    <w:p w:rsidR="001406BB" w:rsidRDefault="001406BB" w:rsidP="001406BB">
      <w:pPr>
        <w:tabs>
          <w:tab w:val="left" w:pos="7065"/>
        </w:tabs>
        <w:rPr>
          <w:sz w:val="22"/>
          <w:szCs w:val="22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rPr>
          <w:sz w:val="28"/>
          <w:szCs w:val="28"/>
        </w:rPr>
      </w:pPr>
    </w:p>
    <w:p w:rsidR="001406BB" w:rsidRDefault="001406BB" w:rsidP="001406BB">
      <w:pPr>
        <w:ind w:firstLine="708"/>
        <w:jc w:val="both"/>
        <w:rPr>
          <w:sz w:val="28"/>
          <w:szCs w:val="28"/>
        </w:rPr>
        <w:sectPr w:rsidR="001406BB" w:rsidSect="00830CAF">
          <w:pgSz w:w="11906" w:h="16838"/>
          <w:pgMar w:top="719" w:right="746" w:bottom="540" w:left="1260" w:header="709" w:footer="709" w:gutter="0"/>
          <w:cols w:space="708"/>
          <w:docGrid w:linePitch="360"/>
        </w:sectPr>
      </w:pPr>
    </w:p>
    <w:p w:rsidR="001406BB" w:rsidRPr="00344EBD" w:rsidRDefault="001406BB" w:rsidP="008232D8">
      <w:pPr>
        <w:ind w:firstLine="12191"/>
        <w:jc w:val="both"/>
      </w:pPr>
      <w:r>
        <w:lastRenderedPageBreak/>
        <w:t>Приложение</w:t>
      </w:r>
    </w:p>
    <w:p w:rsidR="001406BB" w:rsidRPr="00344EBD" w:rsidRDefault="001406BB" w:rsidP="001406BB">
      <w:pPr>
        <w:ind w:left="9204" w:firstLine="708"/>
        <w:jc w:val="center"/>
      </w:pPr>
      <w:r w:rsidRPr="00344EBD">
        <w:t>к решению Собрания представителей</w:t>
      </w:r>
    </w:p>
    <w:p w:rsidR="001406BB" w:rsidRPr="00344EBD" w:rsidRDefault="001406BB" w:rsidP="001406BB">
      <w:pPr>
        <w:ind w:left="9204" w:firstLine="708"/>
        <w:jc w:val="center"/>
      </w:pPr>
      <w:r w:rsidRPr="00344EBD">
        <w:t>Моздокского городского поселения</w:t>
      </w:r>
    </w:p>
    <w:p w:rsidR="001406BB" w:rsidRPr="00344EBD" w:rsidRDefault="001406BB" w:rsidP="001406BB">
      <w:pPr>
        <w:ind w:left="9204" w:firstLine="708"/>
        <w:jc w:val="center"/>
      </w:pPr>
      <w:r>
        <w:t>от 14</w:t>
      </w:r>
      <w:r w:rsidRPr="00344EBD">
        <w:t>.</w:t>
      </w:r>
      <w:r>
        <w:t>04</w:t>
      </w:r>
      <w:r w:rsidRPr="00344EBD">
        <w:t>.201</w:t>
      </w:r>
      <w:r>
        <w:t>6</w:t>
      </w:r>
      <w:r w:rsidRPr="00344EBD">
        <w:t xml:space="preserve">г. № </w:t>
      </w:r>
      <w:r>
        <w:t>221</w:t>
      </w:r>
    </w:p>
    <w:p w:rsidR="001406BB" w:rsidRDefault="001406BB" w:rsidP="001406BB">
      <w:pPr>
        <w:ind w:firstLine="708"/>
        <w:jc w:val="both"/>
      </w:pPr>
    </w:p>
    <w:p w:rsidR="001406BB" w:rsidRPr="00DC69AB" w:rsidRDefault="001406BB" w:rsidP="00572C1A">
      <w:pPr>
        <w:jc w:val="center"/>
        <w:rPr>
          <w:b/>
          <w:sz w:val="28"/>
          <w:szCs w:val="28"/>
        </w:rPr>
      </w:pPr>
      <w:r w:rsidRPr="00DC69AB">
        <w:rPr>
          <w:b/>
          <w:sz w:val="28"/>
          <w:szCs w:val="28"/>
        </w:rPr>
        <w:t>План</w:t>
      </w:r>
    </w:p>
    <w:p w:rsidR="00572C1A" w:rsidRDefault="001406BB" w:rsidP="00572C1A">
      <w:pPr>
        <w:jc w:val="center"/>
        <w:rPr>
          <w:b/>
          <w:bCs/>
          <w:sz w:val="28"/>
          <w:szCs w:val="28"/>
        </w:rPr>
      </w:pPr>
      <w:r w:rsidRPr="00DC69AB">
        <w:rPr>
          <w:b/>
          <w:sz w:val="28"/>
          <w:szCs w:val="28"/>
        </w:rPr>
        <w:t>основных мероприятий</w:t>
      </w:r>
      <w:r w:rsidR="00572C1A" w:rsidRPr="00572C1A">
        <w:rPr>
          <w:b/>
          <w:bCs/>
          <w:sz w:val="28"/>
          <w:szCs w:val="28"/>
        </w:rPr>
        <w:t xml:space="preserve"> </w:t>
      </w:r>
      <w:r w:rsidR="00572C1A">
        <w:rPr>
          <w:b/>
          <w:bCs/>
          <w:sz w:val="28"/>
          <w:szCs w:val="28"/>
        </w:rPr>
        <w:t>по празднованию</w:t>
      </w:r>
      <w:bookmarkStart w:id="0" w:name="_GoBack"/>
      <w:bookmarkEnd w:id="0"/>
    </w:p>
    <w:tbl>
      <w:tblPr>
        <w:tblW w:w="14376" w:type="dxa"/>
        <w:tblInd w:w="1008" w:type="dxa"/>
        <w:tblLook w:val="0000" w:firstRow="0" w:lastRow="0" w:firstColumn="0" w:lastColumn="0" w:noHBand="0" w:noVBand="0"/>
      </w:tblPr>
      <w:tblGrid>
        <w:gridCol w:w="14376"/>
      </w:tblGrid>
      <w:tr w:rsidR="001406BB" w:rsidTr="00661F52">
        <w:trPr>
          <w:trHeight w:val="375"/>
        </w:trPr>
        <w:tc>
          <w:tcPr>
            <w:tcW w:w="1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06BB" w:rsidRDefault="00572C1A" w:rsidP="00572C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255-летия основания города Моздока</w:t>
            </w:r>
          </w:p>
        </w:tc>
      </w:tr>
    </w:tbl>
    <w:p w:rsidR="001406BB" w:rsidRPr="00572C1A" w:rsidRDefault="001406BB" w:rsidP="001406BB">
      <w:pPr>
        <w:ind w:left="13452" w:firstLine="708"/>
        <w:jc w:val="center"/>
      </w:pPr>
      <w:r w:rsidRPr="00572C1A">
        <w:t>тыс. руб.</w:t>
      </w:r>
    </w:p>
    <w:tbl>
      <w:tblPr>
        <w:tblW w:w="15586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2"/>
        <w:gridCol w:w="2687"/>
        <w:gridCol w:w="1800"/>
        <w:gridCol w:w="1800"/>
        <w:gridCol w:w="1620"/>
        <w:gridCol w:w="1620"/>
        <w:gridCol w:w="1800"/>
        <w:gridCol w:w="3419"/>
      </w:tblGrid>
      <w:tr w:rsidR="001406BB" w:rsidTr="001406BB">
        <w:trPr>
          <w:trHeight w:val="635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jc w:val="center"/>
            </w:pPr>
            <w:r>
              <w:t>№</w:t>
            </w:r>
          </w:p>
          <w:p w:rsidR="001406BB" w:rsidRDefault="001406BB" w:rsidP="00661F52">
            <w:pPr>
              <w:spacing w:after="200"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</w:pPr>
            <w:r>
              <w:t>Срок исполнения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муниципальные программы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</w:pPr>
            <w:r>
              <w:t>Исполнители мероприятия</w:t>
            </w:r>
          </w:p>
        </w:tc>
      </w:tr>
      <w:tr w:rsidR="001406BB" w:rsidTr="001406BB">
        <w:trPr>
          <w:trHeight w:val="86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За счет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Иные источники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/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/>
        </w:tc>
      </w:tr>
      <w:tr w:rsidR="001406BB" w:rsidTr="001406BB">
        <w:trPr>
          <w:trHeight w:val="27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8</w:t>
            </w:r>
          </w:p>
        </w:tc>
      </w:tr>
      <w:tr w:rsidR="001406BB" w:rsidTr="001406BB">
        <w:trPr>
          <w:trHeight w:val="359"/>
        </w:trPr>
        <w:tc>
          <w:tcPr>
            <w:tcW w:w="15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BB" w:rsidRDefault="001406BB" w:rsidP="00661F5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 города Моздок</w:t>
            </w:r>
          </w:p>
        </w:tc>
      </w:tr>
      <w:tr w:rsidR="008D51AB" w:rsidTr="00572C1A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81738F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214A62">
            <w:pPr>
              <w:spacing w:after="200" w:line="276" w:lineRule="auto"/>
            </w:pPr>
            <w:r>
              <w:t>Капитальный ремонт дорожного полотна            ул. Орджоникидзе в              г. Моздоке (1400 км)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33 250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13 250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2017г. – 13 366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38520E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406BB">
            <w:pPr>
              <w:spacing w:after="200" w:line="276" w:lineRule="auto"/>
            </w:pPr>
            <w:r>
              <w:t xml:space="preserve">Разработка ПСД на выполнение работ по капитальному ремонту путепровода через главный железнодорожный путь на 51 км, направления «Прохладный – Моздок – </w:t>
            </w:r>
            <w:r>
              <w:lastRenderedPageBreak/>
              <w:t>Кизляр» в г. Моздок</w:t>
            </w:r>
            <w:r w:rsidR="00D0170B"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2016-2017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3 000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2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Капитальный ремонт путепровода через главный железнодорожный путь на 51 км, направления «Прохладный – Моздок – Кизляр» в г. Моздок</w:t>
            </w:r>
            <w:r w:rsidR="00D0170B">
              <w:t>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8D51AB">
            <w:pPr>
              <w:jc w:val="both"/>
            </w:pPr>
            <w:r>
              <w:t>2016г. - 522,7</w:t>
            </w:r>
          </w:p>
          <w:p w:rsidR="008D51AB" w:rsidRDefault="008D51AB" w:rsidP="008D51AB">
            <w:pPr>
              <w:jc w:val="both"/>
            </w:pPr>
            <w:r>
              <w:t>2017г. - 500</w:t>
            </w:r>
          </w:p>
          <w:p w:rsidR="008D51AB" w:rsidRDefault="008D51AB" w:rsidP="008D51AB">
            <w:pPr>
              <w:spacing w:after="200" w:line="276" w:lineRule="auto"/>
              <w:jc w:val="both"/>
            </w:pPr>
            <w:r>
              <w:t>2018г. - 500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1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Капитальный ремонт дорожного полотна        ул. </w:t>
            </w:r>
            <w:proofErr w:type="gramStart"/>
            <w:r>
              <w:t>Комсомольская</w:t>
            </w:r>
            <w:proofErr w:type="gramEnd"/>
            <w:r>
              <w:t xml:space="preserve"> в          г. Моздоке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15 000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32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D0170B">
            <w:pPr>
              <w:spacing w:after="200" w:line="276" w:lineRule="auto"/>
            </w:pPr>
            <w:proofErr w:type="gramStart"/>
            <w:r>
              <w:t xml:space="preserve">Ремонт асфальтобетонного покрытия дороги (снятие деформированных асфальтобетонных покрытий, устройство покрытий толщиной </w:t>
            </w:r>
            <w:r w:rsidR="00D0170B">
              <w:t xml:space="preserve">           </w:t>
            </w:r>
            <w:r>
              <w:t>4 см) ул. Мира</w:t>
            </w:r>
            <w:r w:rsidR="00D0170B">
              <w:t xml:space="preserve">              </w:t>
            </w:r>
            <w:r>
              <w:t xml:space="preserve">     </w:t>
            </w:r>
            <w:r w:rsidR="00D0170B">
              <w:t xml:space="preserve">(от </w:t>
            </w:r>
            <w:r>
              <w:t>ул. Б.</w:t>
            </w:r>
            <w:r w:rsidR="00D0170B">
              <w:t xml:space="preserve"> </w:t>
            </w:r>
            <w:r>
              <w:t>Хмельницкого -          ул. Вокзальная)-</w:t>
            </w:r>
            <w:r w:rsidR="00D0170B">
              <w:t xml:space="preserve"> </w:t>
            </w:r>
            <w:r>
              <w:t>14025 м²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8D51AB">
            <w:pPr>
              <w:spacing w:after="200" w:line="276" w:lineRule="auto"/>
              <w:jc w:val="center"/>
            </w:pPr>
            <w:r>
              <w:t>7700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2700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- 2 000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2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406BB">
            <w:pPr>
              <w:spacing w:after="200" w:line="276" w:lineRule="auto"/>
            </w:pPr>
            <w:r>
              <w:t>Ремонт асфальтобетонного покрытия дороги (снятие деформированных асфальтобетонных покрытий, устройство покрытий толщиной          4 см) ул. Кирова (ЦРБ -         ул. Шевченко) - 28996 м²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- 2 000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5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7.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Ремонт тротуаров по          ул. Мира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8100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8.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Разработка ПСД на капитальный ремонт          ул. Фурманова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2017г. - 1 188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9.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Обустройство въезда в         г. Моздок со стороны     г. Прохладный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9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10.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Разработка ПСД на капитальный ремонт       ул. Грузинская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11.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Строительство сетей уличного освещения по ул. Первомайская           (2-я очередь)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3300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572C1A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12.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Капитальный ремонт ливневой канализации по </w:t>
            </w:r>
            <w:r>
              <w:lastRenderedPageBreak/>
              <w:t xml:space="preserve">ул. </w:t>
            </w:r>
            <w:proofErr w:type="spellStart"/>
            <w:r>
              <w:t>Близнюка</w:t>
            </w:r>
            <w:proofErr w:type="spellEnd"/>
            <w:r>
              <w:t xml:space="preserve">                 (от ул. Савельева              до ул. </w:t>
            </w:r>
            <w:proofErr w:type="spellStart"/>
            <w:r>
              <w:t>Гуржибекова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2250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- 4 230,4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 xml:space="preserve">МКУ МО МГП «Управление </w:t>
            </w:r>
            <w:r>
              <w:lastRenderedPageBreak/>
              <w:t>городского хозяйства»</w:t>
            </w:r>
          </w:p>
        </w:tc>
      </w:tr>
      <w:tr w:rsidR="008D51AB" w:rsidTr="001406BB">
        <w:trPr>
          <w:trHeight w:val="1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r>
              <w:t>Благоустройство скверов МО МГП:</w:t>
            </w:r>
          </w:p>
          <w:p w:rsidR="008D51AB" w:rsidRDefault="008D51AB" w:rsidP="00661F52">
            <w:r>
              <w:t xml:space="preserve">1. Сквер им. </w:t>
            </w:r>
            <w:proofErr w:type="spellStart"/>
            <w:r>
              <w:t>Бр</w:t>
            </w:r>
            <w:proofErr w:type="spellEnd"/>
            <w:r>
              <w:t>. Дубининых</w:t>
            </w:r>
          </w:p>
          <w:p w:rsidR="008D51AB" w:rsidRDefault="008D51AB" w:rsidP="00661F52">
            <w:r>
              <w:t>2. Сквер Георгия Победоносца</w:t>
            </w:r>
          </w:p>
          <w:p w:rsidR="008D51AB" w:rsidRDefault="008D51AB" w:rsidP="001269F8">
            <w:pPr>
              <w:spacing w:after="200" w:line="276" w:lineRule="auto"/>
            </w:pPr>
            <w:r>
              <w:t>3. Сквер мемориального комплекса воинам-интернационалистам, погибшим в Афганистане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1406BB">
        <w:trPr>
          <w:trHeight w:val="10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14.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Световые мотивы оформление центральных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1406BB">
        <w:trPr>
          <w:trHeight w:val="10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15.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Световые мотивы: изготовление и установка праздничного бренда к празднованию 255-летия г. Моздока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«Управление городского хозяйства»</w:t>
            </w:r>
          </w:p>
        </w:tc>
      </w:tr>
      <w:tr w:rsidR="008D51AB" w:rsidTr="001130D5">
        <w:trPr>
          <w:trHeight w:val="10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16.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1130D5">
            <w:r>
              <w:t xml:space="preserve">Реставрация фасадов зданий исторической части города: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1130D5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 xml:space="preserve">Здание бывшей женской прогимназии - ныне музей краеведения (ул. </w:t>
            </w:r>
            <w:r>
              <w:lastRenderedPageBreak/>
              <w:t>Кирова, 22);</w:t>
            </w:r>
          </w:p>
          <w:p w:rsidR="008D51AB" w:rsidRDefault="008D51AB" w:rsidP="001130D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10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AB" w:rsidRDefault="008D51AB" w:rsidP="001130D5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 xml:space="preserve">Бывшее здание к/т «Палас», построено промышленником </w:t>
            </w:r>
            <w:proofErr w:type="spellStart"/>
            <w:r>
              <w:t>Гукасовым</w:t>
            </w:r>
            <w:proofErr w:type="spellEnd"/>
            <w:r>
              <w:t xml:space="preserve">, в котором в </w:t>
            </w:r>
            <w:smartTag w:uri="urn:schemas-microsoft-com:office:smarttags" w:element="metricconverter">
              <w:smartTagPr>
                <w:attr w:name="ProductID" w:val="1918 г"/>
              </w:smartTagPr>
              <w:r>
                <w:t>1918 г</w:t>
              </w:r>
            </w:smartTag>
            <w:r>
              <w:t>. проходил первый съезд народов Терека, ныне дворец творчества детей и юношества;</w:t>
            </w:r>
          </w:p>
          <w:p w:rsidR="008D51AB" w:rsidRDefault="008D51AB" w:rsidP="001130D5">
            <w:pPr>
              <w:pStyle w:val="ab"/>
              <w:ind w:left="31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10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AB" w:rsidRDefault="008D51AB" w:rsidP="001130D5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 xml:space="preserve">2-х этажный дом купца </w:t>
            </w:r>
            <w:proofErr w:type="spellStart"/>
            <w:r>
              <w:t>Тушмалова</w:t>
            </w:r>
            <w:proofErr w:type="spellEnd"/>
            <w:r>
              <w:t xml:space="preserve"> с уникальными кованными металлическими воротами высотой на уровне карниза дома (ул. Пушкина, 25);</w:t>
            </w:r>
          </w:p>
          <w:p w:rsidR="008D51AB" w:rsidRDefault="008D51AB" w:rsidP="001130D5">
            <w:pPr>
              <w:pStyle w:val="ab"/>
              <w:ind w:left="31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10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AB" w:rsidRDefault="008D51AB" w:rsidP="001130D5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>Старинный дом купца Назарова, совладельца кирпичного завода по ул. Кирова, 16-18;</w:t>
            </w:r>
          </w:p>
          <w:p w:rsidR="008D51AB" w:rsidRDefault="008D51AB" w:rsidP="001130D5">
            <w:pPr>
              <w:pStyle w:val="ab"/>
              <w:ind w:left="31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102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AB" w:rsidRDefault="008D51AB" w:rsidP="001130D5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 xml:space="preserve">Дом купца </w:t>
            </w:r>
            <w:proofErr w:type="spellStart"/>
            <w:r>
              <w:t>Улуханова</w:t>
            </w:r>
            <w:proofErr w:type="spellEnd"/>
            <w:r>
              <w:t>, представляющий архитектурную ценность, ныне паспортный стол;</w:t>
            </w:r>
          </w:p>
          <w:p w:rsidR="008D51AB" w:rsidRDefault="008D51AB" w:rsidP="001130D5">
            <w:pPr>
              <w:pStyle w:val="ab"/>
              <w:ind w:left="31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8B65B3">
        <w:trPr>
          <w:trHeight w:val="102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1AB" w:rsidRDefault="008D51AB" w:rsidP="00B92A3A">
            <w:pPr>
              <w:pStyle w:val="ab"/>
              <w:numPr>
                <w:ilvl w:val="0"/>
                <w:numId w:val="3"/>
              </w:numPr>
              <w:ind w:left="317" w:hanging="317"/>
            </w:pPr>
            <w:r>
              <w:t xml:space="preserve">Здание, построенное в </w:t>
            </w:r>
            <w:r>
              <w:rPr>
                <w:lang w:val="en-US"/>
              </w:rPr>
              <w:t>XIX</w:t>
            </w:r>
            <w:r>
              <w:t xml:space="preserve"> веке фотографом </w:t>
            </w:r>
            <w:proofErr w:type="spellStart"/>
            <w:r>
              <w:t>Иоанисиян</w:t>
            </w:r>
            <w:proofErr w:type="spellEnd"/>
            <w:r>
              <w:t>, представляет по сложности кирпичной кладки исключительную архитектурную ценность                  (ул. Кирова, 35)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1406BB">
        <w:trPr>
          <w:trHeight w:val="247"/>
        </w:trPr>
        <w:tc>
          <w:tcPr>
            <w:tcW w:w="15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системы индустрии услуг и организация активного досуга населения г. Моздок</w:t>
            </w:r>
          </w:p>
        </w:tc>
      </w:tr>
      <w:tr w:rsidR="008D51AB" w:rsidTr="001406BB">
        <w:trPr>
          <w:trHeight w:val="103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Приобретение сборной сцены для проведения праздничных мероприятий на пл.50 лет Октября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1406BB">
        <w:trPr>
          <w:trHeight w:val="113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Благоустройство территории «Парка Победы»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«Городской центр досуга»</w:t>
            </w:r>
          </w:p>
        </w:tc>
      </w:tr>
      <w:tr w:rsidR="008D51AB" w:rsidTr="00572C1A">
        <w:trPr>
          <w:trHeight w:val="144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1. Реконструкция сцены (в </w:t>
            </w:r>
            <w:proofErr w:type="spellStart"/>
            <w:r>
              <w:t>т.ч</w:t>
            </w:r>
            <w:proofErr w:type="spellEnd"/>
            <w:r>
              <w:t xml:space="preserve">. устройство навеса) «Парка Победы»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2 000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2016г. - 2 000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МКУ МО МГП «Городской центр досуга»</w:t>
            </w:r>
          </w:p>
        </w:tc>
      </w:tr>
      <w:tr w:rsidR="008D51AB" w:rsidTr="00572C1A">
        <w:trPr>
          <w:trHeight w:val="849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2. Приобретение цветочной рассады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jc w:val="center"/>
            </w:pPr>
            <w:r>
              <w:t>2016г. - 100</w:t>
            </w:r>
          </w:p>
          <w:p w:rsidR="008D51AB" w:rsidRDefault="008D51AB" w:rsidP="00661F52">
            <w:pPr>
              <w:jc w:val="center"/>
            </w:pPr>
            <w:r>
              <w:t>2017г. - 200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  <w:r>
              <w:t>2018г. - 200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jc w:val="center"/>
            </w:pPr>
            <w:r>
              <w:t>МКУ МО МГП «Городской центр досуга»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  <w:r>
              <w:t xml:space="preserve"> </w:t>
            </w:r>
          </w:p>
        </w:tc>
      </w:tr>
      <w:tr w:rsidR="008D51AB" w:rsidTr="001406BB">
        <w:trPr>
          <w:trHeight w:val="161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Оснащение спортивных молодежных клубов инвентарем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jc w:val="center"/>
            </w:pPr>
            <w:r>
              <w:t>МКУ МО МГП «Городской центр досуга»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572C1A">
        <w:trPr>
          <w:trHeight w:val="1602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Реконструкция кинотеатра им. Кирова в г. Моздоке под молодежный киноконцертный комплекс-студию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80 600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73600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jc w:val="center"/>
            </w:pPr>
            <w:r>
              <w:t>2016г. - 1 000</w:t>
            </w:r>
          </w:p>
          <w:p w:rsidR="008D51AB" w:rsidRDefault="008D51AB" w:rsidP="00661F52">
            <w:pPr>
              <w:jc w:val="center"/>
            </w:pPr>
            <w:r>
              <w:t>2017г. - 3 000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  <w:r>
              <w:t>2018г. - 3 000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jc w:val="center"/>
            </w:pPr>
            <w:r>
              <w:t>МКУ МО МГП «Городской центр досуга»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572C1A">
        <w:trPr>
          <w:trHeight w:val="65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Приобретение спортивного инвентаря для детских и спортивных площадок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2016-2018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jc w:val="center"/>
            </w:pPr>
            <w:r>
              <w:t>2016г. - 300</w:t>
            </w:r>
          </w:p>
          <w:p w:rsidR="008D51AB" w:rsidRDefault="008D51AB" w:rsidP="00661F52">
            <w:pPr>
              <w:jc w:val="center"/>
            </w:pPr>
            <w:r>
              <w:t>2017г. - 640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  <w:r>
              <w:t>2018г. - 640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jc w:val="center"/>
            </w:pPr>
            <w:r>
              <w:t>МКУ МО МГП «Городской центр досуга»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1406BB">
        <w:trPr>
          <w:trHeight w:val="436"/>
        </w:trPr>
        <w:tc>
          <w:tcPr>
            <w:tcW w:w="15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Развитие межреспубликанских и междугородних автобусных перевозок</w:t>
            </w:r>
          </w:p>
        </w:tc>
      </w:tr>
      <w:tr w:rsidR="008D51AB" w:rsidTr="00572C1A">
        <w:trPr>
          <w:trHeight w:val="155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Проектирование и строительство автовокзала на 250 посадочных 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2015-2018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158 400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152200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1406BB">
        <w:trPr>
          <w:trHeight w:val="261"/>
        </w:trPr>
        <w:tc>
          <w:tcPr>
            <w:tcW w:w="15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Возрождение православия в </w:t>
            </w:r>
            <w:proofErr w:type="spellStart"/>
            <w:r>
              <w:rPr>
                <w:b/>
                <w:bCs/>
                <w:sz w:val="28"/>
                <w:szCs w:val="28"/>
              </w:rPr>
              <w:t>г</w:t>
            </w:r>
            <w:proofErr w:type="gramStart"/>
            <w:r>
              <w:rPr>
                <w:b/>
                <w:bCs/>
                <w:sz w:val="28"/>
                <w:szCs w:val="28"/>
              </w:rPr>
              <w:t>.М</w:t>
            </w:r>
            <w:proofErr w:type="gramEnd"/>
            <w:r>
              <w:rPr>
                <w:b/>
                <w:bCs/>
                <w:sz w:val="28"/>
                <w:szCs w:val="28"/>
              </w:rPr>
              <w:t>оздок</w:t>
            </w:r>
            <w:proofErr w:type="spellEnd"/>
          </w:p>
        </w:tc>
      </w:tr>
      <w:tr w:rsidR="008D51AB" w:rsidTr="001406BB">
        <w:trPr>
          <w:trHeight w:val="11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Восстановление Успенского храма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2017-2018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1406BB">
        <w:trPr>
          <w:trHeight w:val="469"/>
        </w:trPr>
        <w:tc>
          <w:tcPr>
            <w:tcW w:w="15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Культурно-массовые мероприятия </w:t>
            </w:r>
          </w:p>
        </w:tc>
      </w:tr>
      <w:tr w:rsidR="008D51AB" w:rsidTr="00572C1A">
        <w:trPr>
          <w:trHeight w:val="358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Организация и проведение массовых культурно-зрелищных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- 400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jc w:val="center"/>
            </w:pPr>
            <w:r>
              <w:t>МКУ МО МГП «Городской центр досуга»</w:t>
            </w:r>
          </w:p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  <w:tr w:rsidR="008D51AB" w:rsidTr="001406BB">
        <w:trPr>
          <w:trHeight w:val="11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25.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Размещение на официальном сайте Администрации МГП информации о подготовке и праздновании 255-летия г. Моздока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Не требуется финансирование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1406BB">
        <w:trPr>
          <w:trHeight w:val="11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26.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Издание печатной продукции и фотоальбомов, посвященных 255-летию г. Моздока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11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t>27.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Продвижение бренда       г. Моздока; приобретение сувенирной продукции с нанесенным брендом г. Моздока и символикой г. Моздока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462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- 462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1129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1130D5">
            <w:pPr>
              <w:spacing w:after="200" w:line="276" w:lineRule="auto"/>
              <w:jc w:val="center"/>
            </w:pPr>
            <w:r>
              <w:lastRenderedPageBreak/>
              <w:t>28.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 xml:space="preserve">Мероприятия, запланированные к проведению в дни празднования 255-летия г. Моздока,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- 1 140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Проведение праздничного фейерверка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- 200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Приглашение эстрадных певцов и групп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- 500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Подарки для конкурсов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- 150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Оформление улицы Кирова и пл. 50 лет Октября (баннеры, гирлянды, флаги)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- 50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Праздничное шествие (шары, флажки, цветы)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- 50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572C1A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Фото и видео съемка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572C1A">
            <w:pPr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1406BB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Экскурсии в музее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 xml:space="preserve">Администрация местного </w:t>
            </w:r>
            <w:r>
              <w:lastRenderedPageBreak/>
              <w:t>самоуправления Моздокского городского поселения</w:t>
            </w:r>
          </w:p>
        </w:tc>
      </w:tr>
      <w:tr w:rsidR="008D51AB" w:rsidTr="008D51AB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Демонстрация анимационного и документального фильма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8D51AB">
            <w:pPr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- 50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8D51AB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</w:pPr>
            <w:r>
              <w:t>Оформление сцены (задник, крыша, передняя часть, сценическое покрытие)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8D51AB">
            <w:pPr>
              <w:spacing w:after="200" w:line="276" w:lineRule="auto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2018г. - 100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</w:pPr>
            <w:r>
              <w:t>Администрация местного самоуправления Моздокского городского поселения</w:t>
            </w:r>
          </w:p>
        </w:tc>
      </w:tr>
      <w:tr w:rsidR="008D51AB" w:rsidTr="001406BB">
        <w:trPr>
          <w:trHeight w:val="465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394 332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80 732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313 600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AB" w:rsidRDefault="008D51AB" w:rsidP="00661F52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37 389,1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AB" w:rsidRDefault="008D51AB" w:rsidP="00661F52">
            <w:pPr>
              <w:spacing w:after="200" w:line="276" w:lineRule="auto"/>
              <w:jc w:val="center"/>
            </w:pPr>
          </w:p>
        </w:tc>
      </w:tr>
    </w:tbl>
    <w:p w:rsidR="001406BB" w:rsidRDefault="001406BB" w:rsidP="001406BB"/>
    <w:p w:rsidR="001406BB" w:rsidRDefault="001406BB" w:rsidP="001406BB">
      <w:pPr>
        <w:rPr>
          <w:sz w:val="16"/>
          <w:szCs w:val="16"/>
        </w:rPr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1406BB" w:rsidRDefault="001406BB" w:rsidP="001406BB">
      <w:pPr>
        <w:ind w:firstLine="708"/>
        <w:jc w:val="both"/>
      </w:pPr>
    </w:p>
    <w:p w:rsidR="004C5A58" w:rsidRDefault="004C5A58" w:rsidP="001406B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C5A58" w:rsidSect="00D0170B">
      <w:pgSz w:w="16838" w:h="11906" w:orient="landscape"/>
      <w:pgMar w:top="1418" w:right="426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008C4"/>
    <w:multiLevelType w:val="hybridMultilevel"/>
    <w:tmpl w:val="790E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3753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30D5"/>
    <w:rsid w:val="00115D45"/>
    <w:rsid w:val="001222C7"/>
    <w:rsid w:val="001269F8"/>
    <w:rsid w:val="00132761"/>
    <w:rsid w:val="00132C74"/>
    <w:rsid w:val="0013467F"/>
    <w:rsid w:val="001406BB"/>
    <w:rsid w:val="001421E2"/>
    <w:rsid w:val="00152E3C"/>
    <w:rsid w:val="00153796"/>
    <w:rsid w:val="00191A92"/>
    <w:rsid w:val="001945EF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1083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E0FBC"/>
    <w:rsid w:val="004E5E4F"/>
    <w:rsid w:val="004E616A"/>
    <w:rsid w:val="004E6411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72C1A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1CF0"/>
    <w:rsid w:val="00757B31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2D8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55F3D"/>
    <w:rsid w:val="008605B8"/>
    <w:rsid w:val="008663C6"/>
    <w:rsid w:val="008707A8"/>
    <w:rsid w:val="008A277F"/>
    <w:rsid w:val="008A487C"/>
    <w:rsid w:val="008A6DDF"/>
    <w:rsid w:val="008B34CA"/>
    <w:rsid w:val="008B46EE"/>
    <w:rsid w:val="008B56A8"/>
    <w:rsid w:val="008B5C19"/>
    <w:rsid w:val="008D22C7"/>
    <w:rsid w:val="008D4647"/>
    <w:rsid w:val="008D5166"/>
    <w:rsid w:val="008D51AB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3A7E"/>
    <w:rsid w:val="009A2204"/>
    <w:rsid w:val="009A3207"/>
    <w:rsid w:val="009A4525"/>
    <w:rsid w:val="009B5906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0ABA"/>
    <w:rsid w:val="00AA7E89"/>
    <w:rsid w:val="00AB07F7"/>
    <w:rsid w:val="00AB679C"/>
    <w:rsid w:val="00AC49AB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2A3A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170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A744E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864D2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2B1A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1406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EA744E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B92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1406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EA744E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B9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5149-D49F-44A5-BA12-641E093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8</cp:revision>
  <cp:lastPrinted>2016-04-20T08:11:00Z</cp:lastPrinted>
  <dcterms:created xsi:type="dcterms:W3CDTF">2016-04-18T14:44:00Z</dcterms:created>
  <dcterms:modified xsi:type="dcterms:W3CDTF">2016-04-21T12:02:00Z</dcterms:modified>
</cp:coreProperties>
</file>