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65E9" w:rsidRDefault="00C865E9">
      <w:bookmarkStart w:id="0" w:name="_GoBack"/>
      <w:bookmarkEnd w:id="0"/>
    </w:p>
    <w:tbl>
      <w:tblPr>
        <w:tblpPr w:leftFromText="180" w:rightFromText="180" w:vertAnchor="text" w:horzAnchor="margin" w:tblpXSpec="right" w:tblpY="2"/>
        <w:tblW w:w="6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96"/>
      </w:tblGrid>
      <w:tr w:rsidR="002D2D84" w:rsidRPr="0009793C" w:rsidTr="005911E6">
        <w:trPr>
          <w:trHeight w:val="1263"/>
        </w:trPr>
        <w:tc>
          <w:tcPr>
            <w:tcW w:w="6096" w:type="dxa"/>
            <w:tcBorders>
              <w:top w:val="nil"/>
              <w:left w:val="nil"/>
              <w:bottom w:val="nil"/>
              <w:right w:val="nil"/>
            </w:tcBorders>
            <w:shd w:val="clear" w:color="auto" w:fill="auto"/>
          </w:tcPr>
          <w:p w:rsidR="00696126" w:rsidRPr="00696126" w:rsidRDefault="00696126" w:rsidP="00696126">
            <w:pPr>
              <w:pStyle w:val="ConsPlusTitle"/>
              <w:widowControl/>
              <w:ind w:firstLine="1985"/>
              <w:jc w:val="center"/>
              <w:rPr>
                <w:rFonts w:ascii="Times New Roman" w:hAnsi="Times New Roman" w:cs="Times New Roman"/>
                <w:b w:val="0"/>
                <w:sz w:val="24"/>
                <w:szCs w:val="24"/>
              </w:rPr>
            </w:pPr>
            <w:r w:rsidRPr="00696126">
              <w:rPr>
                <w:rFonts w:ascii="Times New Roman" w:hAnsi="Times New Roman" w:cs="Times New Roman"/>
                <w:b w:val="0"/>
                <w:sz w:val="24"/>
                <w:szCs w:val="24"/>
              </w:rPr>
              <w:t>Приложение № 1</w:t>
            </w:r>
          </w:p>
          <w:p w:rsidR="002D2D84" w:rsidRPr="00696126" w:rsidRDefault="00696126" w:rsidP="00696126">
            <w:pPr>
              <w:pStyle w:val="ConsPlusTitle"/>
              <w:widowControl/>
              <w:ind w:firstLine="1985"/>
              <w:jc w:val="center"/>
              <w:rPr>
                <w:rFonts w:ascii="Times New Roman" w:hAnsi="Times New Roman" w:cs="Times New Roman"/>
                <w:b w:val="0"/>
                <w:sz w:val="24"/>
                <w:szCs w:val="24"/>
              </w:rPr>
            </w:pPr>
            <w:r w:rsidRPr="00696126">
              <w:rPr>
                <w:rFonts w:ascii="Times New Roman" w:hAnsi="Times New Roman" w:cs="Times New Roman"/>
                <w:b w:val="0"/>
                <w:sz w:val="24"/>
                <w:szCs w:val="24"/>
              </w:rPr>
              <w:t>к постановлению Главы</w:t>
            </w:r>
          </w:p>
          <w:p w:rsidR="00696126" w:rsidRPr="00696126" w:rsidRDefault="00696126" w:rsidP="00696126">
            <w:pPr>
              <w:pStyle w:val="ConsPlusTitle"/>
              <w:widowControl/>
              <w:ind w:firstLine="1985"/>
              <w:jc w:val="center"/>
              <w:rPr>
                <w:rFonts w:ascii="Times New Roman" w:hAnsi="Times New Roman" w:cs="Times New Roman"/>
                <w:b w:val="0"/>
                <w:sz w:val="24"/>
                <w:szCs w:val="24"/>
              </w:rPr>
            </w:pPr>
            <w:r w:rsidRPr="00696126">
              <w:rPr>
                <w:rFonts w:ascii="Times New Roman" w:hAnsi="Times New Roman" w:cs="Times New Roman"/>
                <w:b w:val="0"/>
                <w:sz w:val="24"/>
                <w:szCs w:val="24"/>
              </w:rPr>
              <w:t>Моздокского городского поселения</w:t>
            </w:r>
          </w:p>
          <w:p w:rsidR="00696126" w:rsidRPr="0009793C" w:rsidRDefault="00696126" w:rsidP="00696126">
            <w:pPr>
              <w:pStyle w:val="ConsPlusTitle"/>
              <w:widowControl/>
              <w:ind w:firstLine="1985"/>
              <w:jc w:val="center"/>
              <w:rPr>
                <w:rFonts w:ascii="Times New Roman" w:hAnsi="Times New Roman" w:cs="Times New Roman"/>
                <w:b w:val="0"/>
                <w:sz w:val="28"/>
                <w:szCs w:val="28"/>
              </w:rPr>
            </w:pPr>
            <w:r w:rsidRPr="00696126">
              <w:rPr>
                <w:rFonts w:ascii="Times New Roman" w:hAnsi="Times New Roman" w:cs="Times New Roman"/>
                <w:b w:val="0"/>
                <w:sz w:val="24"/>
                <w:szCs w:val="24"/>
              </w:rPr>
              <w:t>от 03.11.2017г. № 1</w:t>
            </w:r>
          </w:p>
        </w:tc>
      </w:tr>
    </w:tbl>
    <w:p w:rsidR="002D2D84" w:rsidRPr="0009793C" w:rsidRDefault="002D2D84" w:rsidP="00FB098F">
      <w:pPr>
        <w:ind w:left="5812"/>
        <w:jc w:val="center"/>
        <w:rPr>
          <w:sz w:val="24"/>
          <w:szCs w:val="24"/>
        </w:rPr>
      </w:pPr>
    </w:p>
    <w:p w:rsidR="002D2D84" w:rsidRPr="0009793C" w:rsidRDefault="002D2D84" w:rsidP="00FB098F">
      <w:pPr>
        <w:ind w:left="5812"/>
        <w:jc w:val="center"/>
        <w:rPr>
          <w:sz w:val="24"/>
          <w:szCs w:val="24"/>
        </w:rPr>
      </w:pPr>
    </w:p>
    <w:p w:rsidR="002D2D84" w:rsidRPr="0009793C" w:rsidRDefault="002D2D84" w:rsidP="00FB098F">
      <w:pPr>
        <w:ind w:left="5812"/>
        <w:jc w:val="center"/>
        <w:rPr>
          <w:sz w:val="24"/>
          <w:szCs w:val="24"/>
        </w:rPr>
      </w:pPr>
    </w:p>
    <w:p w:rsidR="002D2D84" w:rsidRPr="0009793C" w:rsidRDefault="002D2D84" w:rsidP="00FB098F">
      <w:pPr>
        <w:ind w:left="5812"/>
        <w:jc w:val="center"/>
        <w:rPr>
          <w:sz w:val="24"/>
          <w:szCs w:val="24"/>
        </w:rPr>
      </w:pPr>
    </w:p>
    <w:p w:rsidR="002D2D84" w:rsidRPr="0009793C" w:rsidRDefault="002D2D84" w:rsidP="00FB098F">
      <w:pPr>
        <w:ind w:left="5812"/>
        <w:jc w:val="center"/>
        <w:rPr>
          <w:sz w:val="24"/>
          <w:szCs w:val="24"/>
        </w:rPr>
      </w:pPr>
    </w:p>
    <w:p w:rsidR="005321C9" w:rsidRPr="0009793C" w:rsidRDefault="005321C9" w:rsidP="00FB098F">
      <w:pPr>
        <w:ind w:left="5812"/>
        <w:jc w:val="center"/>
        <w:rPr>
          <w:sz w:val="24"/>
          <w:szCs w:val="24"/>
        </w:rPr>
      </w:pPr>
    </w:p>
    <w:p w:rsidR="005321C9" w:rsidRPr="0009793C" w:rsidRDefault="005321C9" w:rsidP="00FB098F">
      <w:pPr>
        <w:ind w:left="5812"/>
        <w:jc w:val="center"/>
        <w:rPr>
          <w:sz w:val="24"/>
          <w:szCs w:val="24"/>
        </w:rPr>
      </w:pPr>
    </w:p>
    <w:p w:rsidR="005321C9" w:rsidRPr="0009793C" w:rsidRDefault="005321C9" w:rsidP="00FB098F">
      <w:pPr>
        <w:ind w:left="5812"/>
        <w:jc w:val="center"/>
        <w:rPr>
          <w:sz w:val="24"/>
          <w:szCs w:val="24"/>
        </w:rPr>
      </w:pPr>
    </w:p>
    <w:p w:rsidR="005321C9" w:rsidRPr="0009793C" w:rsidRDefault="005321C9" w:rsidP="00FB098F">
      <w:pPr>
        <w:ind w:left="5812"/>
        <w:jc w:val="center"/>
        <w:rPr>
          <w:sz w:val="24"/>
          <w:szCs w:val="24"/>
        </w:rPr>
      </w:pPr>
    </w:p>
    <w:p w:rsidR="005E3463" w:rsidRPr="0009793C" w:rsidRDefault="005E3463" w:rsidP="00FB098F">
      <w:pPr>
        <w:ind w:left="5812"/>
        <w:jc w:val="center"/>
        <w:rPr>
          <w:sz w:val="32"/>
          <w:szCs w:val="24"/>
        </w:rPr>
      </w:pPr>
    </w:p>
    <w:p w:rsidR="005E3463" w:rsidRPr="00FD79F1" w:rsidRDefault="005E3463" w:rsidP="00FB098F">
      <w:pPr>
        <w:ind w:left="5812"/>
        <w:jc w:val="center"/>
        <w:rPr>
          <w:sz w:val="32"/>
          <w:szCs w:val="24"/>
        </w:rPr>
      </w:pPr>
    </w:p>
    <w:p w:rsidR="005E3463" w:rsidRPr="00FD79F1" w:rsidRDefault="005E3463" w:rsidP="00FB098F">
      <w:pPr>
        <w:ind w:left="5812"/>
        <w:jc w:val="center"/>
        <w:rPr>
          <w:sz w:val="32"/>
          <w:szCs w:val="32"/>
        </w:rPr>
      </w:pPr>
    </w:p>
    <w:p w:rsidR="005E3463" w:rsidRDefault="005E3463" w:rsidP="00FB098F">
      <w:pPr>
        <w:ind w:left="5812"/>
        <w:jc w:val="center"/>
        <w:rPr>
          <w:sz w:val="32"/>
          <w:szCs w:val="32"/>
        </w:rPr>
      </w:pPr>
    </w:p>
    <w:p w:rsidR="0087402B" w:rsidRDefault="0087402B" w:rsidP="00FB098F">
      <w:pPr>
        <w:ind w:left="5812"/>
        <w:jc w:val="center"/>
        <w:rPr>
          <w:sz w:val="32"/>
          <w:szCs w:val="32"/>
        </w:rPr>
      </w:pPr>
    </w:p>
    <w:p w:rsidR="0087402B" w:rsidRDefault="0087402B" w:rsidP="00FB098F">
      <w:pPr>
        <w:ind w:left="5812"/>
        <w:jc w:val="center"/>
        <w:rPr>
          <w:sz w:val="32"/>
          <w:szCs w:val="32"/>
        </w:rPr>
      </w:pPr>
    </w:p>
    <w:p w:rsidR="0087402B" w:rsidRDefault="0087402B" w:rsidP="00FB098F">
      <w:pPr>
        <w:ind w:left="5812"/>
        <w:jc w:val="center"/>
        <w:rPr>
          <w:sz w:val="32"/>
          <w:szCs w:val="32"/>
        </w:rPr>
      </w:pPr>
    </w:p>
    <w:p w:rsidR="0087402B" w:rsidRDefault="0087402B" w:rsidP="002B7203">
      <w:pPr>
        <w:ind w:left="5812"/>
        <w:jc w:val="center"/>
        <w:rPr>
          <w:sz w:val="32"/>
          <w:szCs w:val="32"/>
        </w:rPr>
      </w:pPr>
    </w:p>
    <w:p w:rsidR="0087402B" w:rsidRPr="00FD79F1" w:rsidRDefault="0087402B" w:rsidP="002B7203">
      <w:pPr>
        <w:ind w:left="5812"/>
        <w:jc w:val="center"/>
        <w:rPr>
          <w:sz w:val="32"/>
          <w:szCs w:val="32"/>
        </w:rPr>
      </w:pPr>
    </w:p>
    <w:p w:rsidR="005115A1" w:rsidRPr="00FD79F1" w:rsidRDefault="005115A1" w:rsidP="002B7203">
      <w:pPr>
        <w:ind w:left="5812"/>
        <w:jc w:val="center"/>
        <w:rPr>
          <w:sz w:val="32"/>
          <w:szCs w:val="32"/>
        </w:rPr>
      </w:pPr>
    </w:p>
    <w:p w:rsidR="00427386" w:rsidRDefault="00252B6A" w:rsidP="002B7203">
      <w:pPr>
        <w:jc w:val="center"/>
        <w:rPr>
          <w:b/>
          <w:sz w:val="28"/>
          <w:szCs w:val="28"/>
        </w:rPr>
      </w:pPr>
      <w:r w:rsidRPr="00FD79F1">
        <w:rPr>
          <w:b/>
          <w:sz w:val="28"/>
          <w:szCs w:val="32"/>
        </w:rPr>
        <w:t xml:space="preserve">Программа комплексного развития транспортной инфраструктуры </w:t>
      </w:r>
      <w:r w:rsidR="00D2498F">
        <w:rPr>
          <w:b/>
          <w:sz w:val="28"/>
          <w:szCs w:val="28"/>
        </w:rPr>
        <w:t>муниципального образования Моздокского городского поселения</w:t>
      </w:r>
    </w:p>
    <w:p w:rsidR="00FD79F1" w:rsidRPr="00FD79F1" w:rsidRDefault="002B7203" w:rsidP="002B7203">
      <w:pPr>
        <w:ind w:firstLine="480"/>
        <w:jc w:val="center"/>
        <w:rPr>
          <w:b/>
          <w:sz w:val="28"/>
          <w:szCs w:val="28"/>
        </w:rPr>
      </w:pPr>
      <w:r>
        <w:rPr>
          <w:b/>
          <w:sz w:val="28"/>
          <w:szCs w:val="28"/>
        </w:rPr>
        <w:t xml:space="preserve">до </w:t>
      </w:r>
      <w:r w:rsidR="00D2498F">
        <w:rPr>
          <w:b/>
          <w:sz w:val="28"/>
          <w:szCs w:val="28"/>
        </w:rPr>
        <w:t>2027</w:t>
      </w:r>
      <w:r>
        <w:rPr>
          <w:b/>
          <w:sz w:val="28"/>
          <w:szCs w:val="28"/>
        </w:rPr>
        <w:t xml:space="preserve"> года</w:t>
      </w:r>
    </w:p>
    <w:p w:rsidR="00FD79F1" w:rsidRPr="00D53914" w:rsidRDefault="002B7203" w:rsidP="002B7203">
      <w:pPr>
        <w:ind w:firstLine="480"/>
        <w:jc w:val="center"/>
        <w:rPr>
          <w:b/>
          <w:color w:val="FFFFFF" w:themeColor="background1"/>
          <w:sz w:val="40"/>
          <w:szCs w:val="24"/>
        </w:rPr>
      </w:pPr>
      <w:r>
        <w:rPr>
          <w:b/>
          <w:color w:val="FFFFFF" w:themeColor="background1"/>
          <w:sz w:val="28"/>
          <w:szCs w:val="28"/>
        </w:rPr>
        <w:t>Республика Северная Осетия – Алания</w:t>
      </w:r>
      <w:r w:rsidR="00FD79F1" w:rsidRPr="00FD79F1">
        <w:rPr>
          <w:b/>
          <w:color w:val="FFFFFF" w:themeColor="background1"/>
          <w:sz w:val="28"/>
          <w:szCs w:val="28"/>
        </w:rPr>
        <w:t xml:space="preserve"> на </w:t>
      </w:r>
      <w:r w:rsidR="002D1B36">
        <w:rPr>
          <w:b/>
          <w:color w:val="FFFFFF" w:themeColor="background1"/>
          <w:sz w:val="28"/>
          <w:szCs w:val="28"/>
        </w:rPr>
        <w:t>2017</w:t>
      </w:r>
      <w:r w:rsidR="00FD79F1" w:rsidRPr="00D53914">
        <w:rPr>
          <w:b/>
          <w:color w:val="FFFFFF" w:themeColor="background1"/>
          <w:sz w:val="40"/>
          <w:szCs w:val="24"/>
        </w:rPr>
        <w:t>-</w:t>
      </w:r>
      <w:r w:rsidR="00D2498F">
        <w:rPr>
          <w:b/>
          <w:color w:val="FFFFFF" w:themeColor="background1"/>
          <w:sz w:val="40"/>
          <w:szCs w:val="24"/>
        </w:rPr>
        <w:t>2027</w:t>
      </w:r>
      <w:r w:rsidR="00FD79F1" w:rsidRPr="00D53914">
        <w:rPr>
          <w:b/>
          <w:color w:val="FFFFFF" w:themeColor="background1"/>
          <w:sz w:val="40"/>
          <w:szCs w:val="24"/>
        </w:rPr>
        <w:t xml:space="preserve"> годы</w:t>
      </w:r>
    </w:p>
    <w:p w:rsidR="005115A1" w:rsidRPr="005911E6" w:rsidRDefault="005115A1" w:rsidP="002B7203">
      <w:pPr>
        <w:ind w:firstLine="480"/>
        <w:jc w:val="center"/>
        <w:rPr>
          <w:sz w:val="28"/>
          <w:szCs w:val="24"/>
        </w:rPr>
      </w:pPr>
    </w:p>
    <w:p w:rsidR="005321C9" w:rsidRPr="0009793C" w:rsidRDefault="005321C9" w:rsidP="002B7203">
      <w:pPr>
        <w:jc w:val="center"/>
        <w:rPr>
          <w:sz w:val="32"/>
          <w:szCs w:val="24"/>
        </w:rPr>
      </w:pPr>
    </w:p>
    <w:p w:rsidR="005321C9" w:rsidRPr="0009793C" w:rsidRDefault="005321C9" w:rsidP="002B7203">
      <w:pPr>
        <w:jc w:val="center"/>
        <w:rPr>
          <w:sz w:val="24"/>
          <w:szCs w:val="24"/>
        </w:rPr>
      </w:pPr>
    </w:p>
    <w:p w:rsidR="005321C9" w:rsidRPr="0009793C" w:rsidRDefault="005321C9" w:rsidP="002B7203">
      <w:pPr>
        <w:jc w:val="center"/>
        <w:rPr>
          <w:sz w:val="24"/>
          <w:szCs w:val="24"/>
        </w:rPr>
      </w:pPr>
    </w:p>
    <w:p w:rsidR="005321C9" w:rsidRPr="0009793C" w:rsidRDefault="005321C9" w:rsidP="005115A1">
      <w:pPr>
        <w:jc w:val="center"/>
        <w:rPr>
          <w:sz w:val="24"/>
          <w:szCs w:val="24"/>
        </w:rPr>
      </w:pPr>
    </w:p>
    <w:p w:rsidR="005321C9" w:rsidRPr="0009793C" w:rsidRDefault="005321C9" w:rsidP="005115A1">
      <w:pPr>
        <w:jc w:val="center"/>
        <w:rPr>
          <w:sz w:val="24"/>
          <w:szCs w:val="24"/>
        </w:rPr>
      </w:pPr>
    </w:p>
    <w:p w:rsidR="005321C9" w:rsidRPr="0009793C" w:rsidRDefault="005321C9" w:rsidP="005115A1">
      <w:pPr>
        <w:jc w:val="center"/>
        <w:rPr>
          <w:sz w:val="24"/>
          <w:szCs w:val="24"/>
        </w:rPr>
      </w:pPr>
    </w:p>
    <w:p w:rsidR="005321C9" w:rsidRPr="0009793C" w:rsidRDefault="005321C9" w:rsidP="005115A1">
      <w:pPr>
        <w:jc w:val="center"/>
        <w:rPr>
          <w:sz w:val="24"/>
          <w:szCs w:val="24"/>
        </w:rPr>
      </w:pPr>
    </w:p>
    <w:p w:rsidR="005321C9" w:rsidRPr="0009793C" w:rsidRDefault="005321C9" w:rsidP="005115A1">
      <w:pPr>
        <w:jc w:val="center"/>
        <w:rPr>
          <w:sz w:val="24"/>
          <w:szCs w:val="24"/>
        </w:rPr>
      </w:pPr>
    </w:p>
    <w:p w:rsidR="005321C9" w:rsidRPr="0009793C" w:rsidRDefault="005321C9" w:rsidP="005115A1">
      <w:pPr>
        <w:jc w:val="center"/>
        <w:rPr>
          <w:sz w:val="24"/>
          <w:szCs w:val="24"/>
        </w:rPr>
      </w:pPr>
    </w:p>
    <w:p w:rsidR="005E3463" w:rsidRPr="0009793C" w:rsidRDefault="005E3463" w:rsidP="00C5366A">
      <w:pPr>
        <w:pStyle w:val="310"/>
        <w:tabs>
          <w:tab w:val="left" w:pos="3762"/>
          <w:tab w:val="center" w:pos="5037"/>
        </w:tabs>
        <w:spacing w:line="312" w:lineRule="auto"/>
        <w:ind w:left="0" w:firstLine="720"/>
        <w:rPr>
          <w:rFonts w:cs="Times New Roman"/>
          <w:sz w:val="24"/>
          <w:szCs w:val="24"/>
          <w:lang w:val="ru-RU"/>
        </w:rPr>
      </w:pPr>
    </w:p>
    <w:p w:rsidR="005E3463" w:rsidRPr="0009793C" w:rsidRDefault="005E3463" w:rsidP="00C5366A">
      <w:pPr>
        <w:pStyle w:val="310"/>
        <w:tabs>
          <w:tab w:val="left" w:pos="3762"/>
          <w:tab w:val="center" w:pos="5037"/>
        </w:tabs>
        <w:spacing w:line="312" w:lineRule="auto"/>
        <w:ind w:left="0" w:firstLine="720"/>
        <w:rPr>
          <w:rFonts w:cs="Times New Roman"/>
          <w:sz w:val="24"/>
          <w:szCs w:val="24"/>
          <w:lang w:val="ru-RU"/>
        </w:rPr>
      </w:pPr>
    </w:p>
    <w:p w:rsidR="000F1976" w:rsidRPr="0009793C" w:rsidRDefault="000F1976" w:rsidP="00C5366A">
      <w:pPr>
        <w:pStyle w:val="310"/>
        <w:tabs>
          <w:tab w:val="left" w:pos="3762"/>
          <w:tab w:val="center" w:pos="5037"/>
        </w:tabs>
        <w:spacing w:line="312" w:lineRule="auto"/>
        <w:ind w:left="0" w:firstLine="720"/>
        <w:rPr>
          <w:rFonts w:cs="Times New Roman"/>
          <w:sz w:val="24"/>
          <w:szCs w:val="24"/>
          <w:lang w:val="ru-RU"/>
        </w:rPr>
      </w:pPr>
    </w:p>
    <w:p w:rsidR="00750043" w:rsidRPr="0009793C" w:rsidRDefault="00750043">
      <w:pPr>
        <w:widowControl/>
        <w:snapToGrid/>
        <w:spacing w:after="200" w:line="276" w:lineRule="auto"/>
        <w:jc w:val="left"/>
        <w:rPr>
          <w:b/>
          <w:bCs/>
          <w:sz w:val="24"/>
          <w:szCs w:val="24"/>
          <w:lang w:eastAsia="en-US"/>
        </w:rPr>
      </w:pPr>
      <w:r w:rsidRPr="0009793C">
        <w:rPr>
          <w:sz w:val="24"/>
          <w:szCs w:val="24"/>
        </w:rPr>
        <w:br w:type="page"/>
      </w:r>
    </w:p>
    <w:p w:rsidR="00A22F78" w:rsidRPr="0009793C" w:rsidRDefault="00A22F78" w:rsidP="00D7753C">
      <w:pPr>
        <w:pStyle w:val="310"/>
        <w:tabs>
          <w:tab w:val="left" w:pos="3762"/>
          <w:tab w:val="center" w:pos="5037"/>
        </w:tabs>
        <w:spacing w:line="312" w:lineRule="auto"/>
        <w:ind w:left="0"/>
        <w:jc w:val="center"/>
        <w:rPr>
          <w:rFonts w:cs="Times New Roman"/>
          <w:sz w:val="24"/>
          <w:szCs w:val="24"/>
          <w:lang w:val="ru-RU"/>
        </w:rPr>
      </w:pPr>
      <w:r w:rsidRPr="0009793C">
        <w:rPr>
          <w:rFonts w:cs="Times New Roman"/>
          <w:sz w:val="24"/>
          <w:szCs w:val="24"/>
          <w:lang w:val="ru-RU"/>
        </w:rPr>
        <w:lastRenderedPageBreak/>
        <w:t>Оглавление</w:t>
      </w:r>
    </w:p>
    <w:p w:rsidR="00FC7FA6" w:rsidRPr="0009793C" w:rsidRDefault="00FC7FA6" w:rsidP="00BB5CA9">
      <w:pPr>
        <w:pStyle w:val="af3"/>
        <w:spacing w:before="0" w:after="0" w:line="312" w:lineRule="auto"/>
        <w:jc w:val="center"/>
      </w:pPr>
    </w:p>
    <w:tbl>
      <w:tblPr>
        <w:tblpPr w:leftFromText="180" w:rightFromText="180" w:vertAnchor="text" w:tblpY="1"/>
        <w:tblOverlap w:val="never"/>
        <w:tblW w:w="9211" w:type="dxa"/>
        <w:tblLook w:val="04A0" w:firstRow="1" w:lastRow="0" w:firstColumn="1" w:lastColumn="0" w:noHBand="0" w:noVBand="1"/>
      </w:tblPr>
      <w:tblGrid>
        <w:gridCol w:w="1235"/>
        <w:gridCol w:w="7400"/>
        <w:gridCol w:w="576"/>
      </w:tblGrid>
      <w:tr w:rsidR="005E6C42" w:rsidRPr="00F16D5E" w:rsidTr="00CC7E42">
        <w:tc>
          <w:tcPr>
            <w:tcW w:w="1242" w:type="dxa"/>
          </w:tcPr>
          <w:p w:rsidR="005E6C42" w:rsidRPr="00F16D5E" w:rsidRDefault="005E6C42" w:rsidP="00F522F2">
            <w:pPr>
              <w:pStyle w:val="af3"/>
              <w:spacing w:before="0" w:after="0" w:line="312" w:lineRule="auto"/>
              <w:jc w:val="both"/>
              <w:rPr>
                <w:b/>
              </w:rPr>
            </w:pPr>
          </w:p>
        </w:tc>
        <w:tc>
          <w:tcPr>
            <w:tcW w:w="7513" w:type="dxa"/>
          </w:tcPr>
          <w:p w:rsidR="005E6C42" w:rsidRPr="00F16D5E" w:rsidRDefault="005E6C42" w:rsidP="00F522F2">
            <w:pPr>
              <w:pStyle w:val="af3"/>
              <w:spacing w:before="0" w:after="0" w:line="312" w:lineRule="auto"/>
              <w:jc w:val="both"/>
              <w:rPr>
                <w:b/>
              </w:rPr>
            </w:pPr>
            <w:r>
              <w:rPr>
                <w:b/>
              </w:rPr>
              <w:t>Введение</w:t>
            </w:r>
          </w:p>
        </w:tc>
        <w:tc>
          <w:tcPr>
            <w:tcW w:w="456" w:type="dxa"/>
            <w:vAlign w:val="bottom"/>
          </w:tcPr>
          <w:p w:rsidR="005E6C42" w:rsidRDefault="005E6C42" w:rsidP="00F522F2">
            <w:pPr>
              <w:pStyle w:val="af3"/>
              <w:spacing w:before="0" w:after="0" w:line="312" w:lineRule="auto"/>
              <w:jc w:val="center"/>
              <w:rPr>
                <w:b/>
              </w:rPr>
            </w:pPr>
            <w:r>
              <w:rPr>
                <w:b/>
              </w:rPr>
              <w:t>5</w:t>
            </w:r>
          </w:p>
        </w:tc>
      </w:tr>
      <w:tr w:rsidR="00C04A33" w:rsidRPr="00F16D5E" w:rsidTr="00CC7E42">
        <w:tc>
          <w:tcPr>
            <w:tcW w:w="1242" w:type="dxa"/>
          </w:tcPr>
          <w:p w:rsidR="00C04A33" w:rsidRPr="00F16D5E" w:rsidRDefault="00C04A33" w:rsidP="00F522F2">
            <w:pPr>
              <w:pStyle w:val="af3"/>
              <w:spacing w:before="0" w:after="0" w:line="312" w:lineRule="auto"/>
              <w:jc w:val="both"/>
              <w:rPr>
                <w:b/>
              </w:rPr>
            </w:pPr>
          </w:p>
        </w:tc>
        <w:tc>
          <w:tcPr>
            <w:tcW w:w="7513" w:type="dxa"/>
          </w:tcPr>
          <w:p w:rsidR="00C04A33" w:rsidRPr="00F16D5E" w:rsidRDefault="00C04A33" w:rsidP="00F522F2">
            <w:pPr>
              <w:pStyle w:val="af3"/>
              <w:spacing w:before="0" w:after="0" w:line="312" w:lineRule="auto"/>
              <w:jc w:val="both"/>
              <w:rPr>
                <w:b/>
              </w:rPr>
            </w:pPr>
            <w:r w:rsidRPr="00F16D5E">
              <w:rPr>
                <w:b/>
              </w:rPr>
              <w:t>Паспорт программы</w:t>
            </w:r>
          </w:p>
        </w:tc>
        <w:tc>
          <w:tcPr>
            <w:tcW w:w="456" w:type="dxa"/>
            <w:vAlign w:val="bottom"/>
          </w:tcPr>
          <w:p w:rsidR="00C04A33" w:rsidRPr="00F16D5E" w:rsidRDefault="002464E8" w:rsidP="00F522F2">
            <w:pPr>
              <w:pStyle w:val="af3"/>
              <w:spacing w:before="0" w:after="0" w:line="312" w:lineRule="auto"/>
              <w:jc w:val="center"/>
              <w:rPr>
                <w:b/>
              </w:rPr>
            </w:pPr>
            <w:r>
              <w:rPr>
                <w:b/>
              </w:rPr>
              <w:t>7</w:t>
            </w:r>
          </w:p>
        </w:tc>
      </w:tr>
      <w:tr w:rsidR="00C04A33" w:rsidRPr="00F16D5E" w:rsidTr="00CC7E42">
        <w:tc>
          <w:tcPr>
            <w:tcW w:w="1242" w:type="dxa"/>
          </w:tcPr>
          <w:p w:rsidR="00C04A33" w:rsidRDefault="00C04A33" w:rsidP="00F522F2">
            <w:pPr>
              <w:pStyle w:val="af3"/>
              <w:spacing w:before="0" w:after="0" w:line="312" w:lineRule="auto"/>
              <w:jc w:val="both"/>
              <w:rPr>
                <w:b/>
              </w:rPr>
            </w:pPr>
            <w:r>
              <w:rPr>
                <w:b/>
              </w:rPr>
              <w:t>Раздел 1.</w:t>
            </w:r>
          </w:p>
        </w:tc>
        <w:tc>
          <w:tcPr>
            <w:tcW w:w="7513" w:type="dxa"/>
          </w:tcPr>
          <w:p w:rsidR="00C04A33" w:rsidRPr="00F16D5E" w:rsidRDefault="000E43A2" w:rsidP="00F522F2">
            <w:pPr>
              <w:pStyle w:val="af3"/>
              <w:spacing w:before="0" w:after="0" w:line="312" w:lineRule="auto"/>
              <w:jc w:val="both"/>
              <w:rPr>
                <w:b/>
              </w:rPr>
            </w:pPr>
            <w:r>
              <w:rPr>
                <w:b/>
              </w:rPr>
              <w:t>Характеристика существующего состояния транспортной инфраструктуры</w:t>
            </w:r>
          </w:p>
        </w:tc>
        <w:tc>
          <w:tcPr>
            <w:tcW w:w="456" w:type="dxa"/>
            <w:vAlign w:val="bottom"/>
          </w:tcPr>
          <w:p w:rsidR="00C04A33" w:rsidRPr="00F16D5E" w:rsidRDefault="00D323C1" w:rsidP="00F522F2">
            <w:pPr>
              <w:pStyle w:val="af3"/>
              <w:spacing w:before="0" w:after="0" w:line="312" w:lineRule="auto"/>
              <w:jc w:val="center"/>
              <w:rPr>
                <w:b/>
              </w:rPr>
            </w:pPr>
            <w:r>
              <w:rPr>
                <w:b/>
              </w:rPr>
              <w:t>11</w:t>
            </w:r>
          </w:p>
        </w:tc>
      </w:tr>
      <w:tr w:rsidR="00C04A33" w:rsidRPr="00F16D5E" w:rsidTr="00CC7E42">
        <w:tc>
          <w:tcPr>
            <w:tcW w:w="1242" w:type="dxa"/>
          </w:tcPr>
          <w:p w:rsidR="00C04A33" w:rsidRDefault="00C04A33" w:rsidP="00F522F2">
            <w:pPr>
              <w:pStyle w:val="af3"/>
              <w:spacing w:before="0" w:after="0" w:line="312" w:lineRule="auto"/>
              <w:jc w:val="both"/>
              <w:rPr>
                <w:b/>
              </w:rPr>
            </w:pPr>
            <w:r>
              <w:rPr>
                <w:b/>
              </w:rPr>
              <w:t>1.1.</w:t>
            </w:r>
          </w:p>
        </w:tc>
        <w:tc>
          <w:tcPr>
            <w:tcW w:w="7513" w:type="dxa"/>
          </w:tcPr>
          <w:p w:rsidR="00C04A33" w:rsidRPr="00F16D5E" w:rsidRDefault="00EE3D87" w:rsidP="00F522F2">
            <w:pPr>
              <w:pStyle w:val="af3"/>
              <w:spacing w:before="0" w:after="0" w:line="312" w:lineRule="auto"/>
              <w:jc w:val="both"/>
              <w:rPr>
                <w:b/>
              </w:rPr>
            </w:pPr>
            <w:r>
              <w:rPr>
                <w:b/>
              </w:rPr>
              <w:t>Анализ положения городского поселения в структуре пространственной организации субъекта Российской Федерации</w:t>
            </w:r>
          </w:p>
        </w:tc>
        <w:tc>
          <w:tcPr>
            <w:tcW w:w="456" w:type="dxa"/>
            <w:vAlign w:val="bottom"/>
          </w:tcPr>
          <w:p w:rsidR="00C04A33" w:rsidRPr="00F16D5E" w:rsidRDefault="00D323C1" w:rsidP="00F522F2">
            <w:pPr>
              <w:pStyle w:val="af3"/>
              <w:spacing w:before="0" w:after="0" w:line="312" w:lineRule="auto"/>
              <w:jc w:val="center"/>
              <w:rPr>
                <w:b/>
              </w:rPr>
            </w:pPr>
            <w:r>
              <w:rPr>
                <w:b/>
              </w:rPr>
              <w:t>11</w:t>
            </w:r>
          </w:p>
        </w:tc>
      </w:tr>
      <w:tr w:rsidR="00C04A33" w:rsidRPr="00F16D5E" w:rsidTr="00CC7E42">
        <w:tc>
          <w:tcPr>
            <w:tcW w:w="1242" w:type="dxa"/>
          </w:tcPr>
          <w:p w:rsidR="00C04A33" w:rsidRPr="004C717C" w:rsidRDefault="00C04A33" w:rsidP="00F522F2">
            <w:pPr>
              <w:pStyle w:val="af3"/>
              <w:spacing w:before="0" w:after="0" w:line="312" w:lineRule="auto"/>
              <w:jc w:val="both"/>
              <w:rPr>
                <w:b/>
              </w:rPr>
            </w:pPr>
            <w:r>
              <w:rPr>
                <w:b/>
              </w:rPr>
              <w:t>1.2.</w:t>
            </w:r>
          </w:p>
        </w:tc>
        <w:tc>
          <w:tcPr>
            <w:tcW w:w="7513" w:type="dxa"/>
          </w:tcPr>
          <w:p w:rsidR="00C04A33" w:rsidRPr="00F16D5E" w:rsidRDefault="00C04A33" w:rsidP="00F522F2">
            <w:pPr>
              <w:pStyle w:val="af3"/>
              <w:spacing w:before="0" w:after="0" w:line="312" w:lineRule="auto"/>
              <w:jc w:val="both"/>
              <w:rPr>
                <w:b/>
              </w:rPr>
            </w:pPr>
            <w:r w:rsidRPr="004C717C">
              <w:rPr>
                <w:b/>
              </w:rPr>
              <w:t xml:space="preserve">Социально-экономическая </w:t>
            </w:r>
            <w:r>
              <w:rPr>
                <w:b/>
              </w:rPr>
              <w:t xml:space="preserve">и </w:t>
            </w:r>
            <w:r w:rsidRPr="004C717C">
              <w:rPr>
                <w:b/>
              </w:rPr>
              <w:t>градостроительн</w:t>
            </w:r>
            <w:r>
              <w:rPr>
                <w:b/>
              </w:rPr>
              <w:t>ая</w:t>
            </w:r>
            <w:r w:rsidRPr="004C717C">
              <w:rPr>
                <w:b/>
              </w:rPr>
              <w:t xml:space="preserve"> характеристика </w:t>
            </w:r>
            <w:r w:rsidR="000E43A2">
              <w:rPr>
                <w:b/>
              </w:rPr>
              <w:t>города</w:t>
            </w:r>
            <w:r w:rsidRPr="004C717C">
              <w:rPr>
                <w:b/>
              </w:rPr>
              <w:t>, включая деятельность в сфере транспорта, оценк</w:t>
            </w:r>
            <w:r w:rsidR="00871F03">
              <w:rPr>
                <w:b/>
              </w:rPr>
              <w:t>а</w:t>
            </w:r>
            <w:r w:rsidRPr="004C717C">
              <w:rPr>
                <w:b/>
              </w:rPr>
              <w:t xml:space="preserve"> транспортного спроса</w:t>
            </w:r>
          </w:p>
        </w:tc>
        <w:tc>
          <w:tcPr>
            <w:tcW w:w="456" w:type="dxa"/>
            <w:vAlign w:val="bottom"/>
          </w:tcPr>
          <w:p w:rsidR="00C04A33" w:rsidRPr="00F16D5E" w:rsidRDefault="00D323C1" w:rsidP="00C6444D">
            <w:pPr>
              <w:pStyle w:val="af3"/>
              <w:spacing w:before="0" w:after="0" w:line="312" w:lineRule="auto"/>
              <w:jc w:val="center"/>
              <w:rPr>
                <w:b/>
              </w:rPr>
            </w:pPr>
            <w:r>
              <w:rPr>
                <w:b/>
              </w:rPr>
              <w:t>1</w:t>
            </w:r>
            <w:r w:rsidR="00C6444D">
              <w:rPr>
                <w:b/>
              </w:rPr>
              <w:t>4</w:t>
            </w:r>
          </w:p>
        </w:tc>
      </w:tr>
      <w:tr w:rsidR="00C04A33" w:rsidRPr="00F16D5E" w:rsidTr="00CC7E42">
        <w:tc>
          <w:tcPr>
            <w:tcW w:w="1242" w:type="dxa"/>
          </w:tcPr>
          <w:p w:rsidR="00C04A33" w:rsidRPr="004C717C" w:rsidRDefault="00C04A33" w:rsidP="00F522F2">
            <w:pPr>
              <w:pStyle w:val="af3"/>
              <w:spacing w:before="0" w:after="0" w:line="312" w:lineRule="auto"/>
              <w:jc w:val="both"/>
              <w:rPr>
                <w:b/>
              </w:rPr>
            </w:pPr>
            <w:r>
              <w:rPr>
                <w:b/>
              </w:rPr>
              <w:t>1.3.</w:t>
            </w:r>
          </w:p>
        </w:tc>
        <w:tc>
          <w:tcPr>
            <w:tcW w:w="7513" w:type="dxa"/>
          </w:tcPr>
          <w:p w:rsidR="00C04A33" w:rsidRPr="00F16D5E" w:rsidRDefault="00C04A33" w:rsidP="00F522F2">
            <w:pPr>
              <w:pStyle w:val="af3"/>
              <w:spacing w:before="0" w:after="0" w:line="312" w:lineRule="auto"/>
              <w:jc w:val="both"/>
              <w:rPr>
                <w:b/>
              </w:rPr>
            </w:pPr>
            <w:r w:rsidRPr="004C717C">
              <w:rPr>
                <w:b/>
              </w:rPr>
              <w:t xml:space="preserve">Характеристика функционирования и показатели работы транспортной инфраструктуры </w:t>
            </w:r>
            <w:r w:rsidR="000E43A2">
              <w:rPr>
                <w:b/>
              </w:rPr>
              <w:t>города</w:t>
            </w:r>
            <w:r w:rsidRPr="00C74C4D">
              <w:rPr>
                <w:b/>
              </w:rPr>
              <w:t xml:space="preserve"> </w:t>
            </w:r>
            <w:r w:rsidRPr="004C717C">
              <w:rPr>
                <w:b/>
              </w:rPr>
              <w:t>по видам транспорта</w:t>
            </w:r>
          </w:p>
        </w:tc>
        <w:tc>
          <w:tcPr>
            <w:tcW w:w="456" w:type="dxa"/>
            <w:vAlign w:val="bottom"/>
          </w:tcPr>
          <w:p w:rsidR="00C04A33" w:rsidRPr="00F16D5E" w:rsidRDefault="00C6444D" w:rsidP="00F522F2">
            <w:pPr>
              <w:pStyle w:val="af3"/>
              <w:spacing w:before="0" w:after="0" w:line="312" w:lineRule="auto"/>
              <w:jc w:val="center"/>
              <w:rPr>
                <w:b/>
              </w:rPr>
            </w:pPr>
            <w:r>
              <w:rPr>
                <w:b/>
              </w:rPr>
              <w:t>24</w:t>
            </w:r>
          </w:p>
        </w:tc>
      </w:tr>
      <w:tr w:rsidR="00C04A33" w:rsidRPr="00F16D5E" w:rsidTr="00CC7E42">
        <w:tc>
          <w:tcPr>
            <w:tcW w:w="1242" w:type="dxa"/>
          </w:tcPr>
          <w:p w:rsidR="00C04A33" w:rsidRPr="004C717C" w:rsidRDefault="00C04A33" w:rsidP="00F522F2">
            <w:pPr>
              <w:pStyle w:val="af3"/>
              <w:spacing w:before="0" w:after="0" w:line="312" w:lineRule="auto"/>
              <w:jc w:val="both"/>
              <w:rPr>
                <w:b/>
              </w:rPr>
            </w:pPr>
            <w:r>
              <w:rPr>
                <w:b/>
              </w:rPr>
              <w:t>1.4.</w:t>
            </w:r>
          </w:p>
        </w:tc>
        <w:tc>
          <w:tcPr>
            <w:tcW w:w="7513" w:type="dxa"/>
          </w:tcPr>
          <w:p w:rsidR="00C04A33" w:rsidRPr="00F16D5E" w:rsidRDefault="00C04A33" w:rsidP="00F522F2">
            <w:pPr>
              <w:pStyle w:val="af3"/>
              <w:spacing w:before="0" w:after="0" w:line="312" w:lineRule="auto"/>
              <w:jc w:val="both"/>
              <w:rPr>
                <w:b/>
              </w:rPr>
            </w:pPr>
            <w:r w:rsidRPr="004C717C">
              <w:rPr>
                <w:b/>
              </w:rPr>
              <w:t xml:space="preserve">Характеристика сети дорог </w:t>
            </w:r>
            <w:r w:rsidR="000E43A2">
              <w:rPr>
                <w:b/>
              </w:rPr>
              <w:t>города</w:t>
            </w:r>
            <w:r w:rsidR="00072795">
              <w:rPr>
                <w:b/>
              </w:rPr>
              <w:t>, параметров</w:t>
            </w:r>
            <w:r w:rsidRPr="004C717C">
              <w:rPr>
                <w:b/>
              </w:rPr>
              <w:t xml:space="preserve"> дорожного движения</w:t>
            </w:r>
            <w:r w:rsidR="00072795">
              <w:rPr>
                <w:b/>
              </w:rPr>
              <w:t>, оценка</w:t>
            </w:r>
            <w:r w:rsidRPr="004C717C">
              <w:rPr>
                <w:b/>
              </w:rPr>
              <w:t xml:space="preserve"> качества содержания дорог</w:t>
            </w:r>
          </w:p>
        </w:tc>
        <w:tc>
          <w:tcPr>
            <w:tcW w:w="456" w:type="dxa"/>
            <w:vAlign w:val="bottom"/>
          </w:tcPr>
          <w:p w:rsidR="00C04A33" w:rsidRPr="00F16D5E" w:rsidRDefault="00C6444D" w:rsidP="00051FBF">
            <w:pPr>
              <w:pStyle w:val="af3"/>
              <w:spacing w:before="0" w:after="0" w:line="312" w:lineRule="auto"/>
              <w:jc w:val="center"/>
              <w:rPr>
                <w:b/>
              </w:rPr>
            </w:pPr>
            <w:r>
              <w:rPr>
                <w:b/>
              </w:rPr>
              <w:t>29</w:t>
            </w:r>
          </w:p>
        </w:tc>
      </w:tr>
      <w:tr w:rsidR="00C04A33" w:rsidRPr="00F16D5E" w:rsidTr="00CC7E42">
        <w:tc>
          <w:tcPr>
            <w:tcW w:w="1242" w:type="dxa"/>
          </w:tcPr>
          <w:p w:rsidR="00C04A33" w:rsidRPr="004C717C" w:rsidRDefault="00C04A33" w:rsidP="00F522F2">
            <w:pPr>
              <w:pStyle w:val="af3"/>
              <w:spacing w:before="0" w:after="0" w:line="312" w:lineRule="auto"/>
              <w:jc w:val="both"/>
              <w:rPr>
                <w:b/>
              </w:rPr>
            </w:pPr>
            <w:r>
              <w:rPr>
                <w:b/>
              </w:rPr>
              <w:t>1.5.</w:t>
            </w:r>
          </w:p>
        </w:tc>
        <w:tc>
          <w:tcPr>
            <w:tcW w:w="7513" w:type="dxa"/>
          </w:tcPr>
          <w:p w:rsidR="00C04A33" w:rsidRPr="00F16D5E" w:rsidRDefault="00C04A33" w:rsidP="00F522F2">
            <w:pPr>
              <w:pStyle w:val="af3"/>
              <w:spacing w:before="0" w:after="0" w:line="312" w:lineRule="auto"/>
              <w:jc w:val="both"/>
              <w:rPr>
                <w:b/>
              </w:rPr>
            </w:pPr>
            <w:r w:rsidRPr="004C717C">
              <w:rPr>
                <w:b/>
              </w:rPr>
              <w:t xml:space="preserve">Анализ состава парка транспортных средств и уровня автомобилизации </w:t>
            </w:r>
            <w:r w:rsidR="000E43A2">
              <w:rPr>
                <w:b/>
              </w:rPr>
              <w:t>города</w:t>
            </w:r>
            <w:r w:rsidRPr="004C717C">
              <w:rPr>
                <w:b/>
              </w:rPr>
              <w:t>, обеспеченность парковками (парковочными местами)</w:t>
            </w:r>
          </w:p>
        </w:tc>
        <w:tc>
          <w:tcPr>
            <w:tcW w:w="456" w:type="dxa"/>
            <w:vAlign w:val="bottom"/>
          </w:tcPr>
          <w:p w:rsidR="00C04A33" w:rsidRPr="00F16D5E" w:rsidRDefault="00C6444D" w:rsidP="00F522F2">
            <w:pPr>
              <w:pStyle w:val="af3"/>
              <w:spacing w:before="0" w:after="0" w:line="312" w:lineRule="auto"/>
              <w:jc w:val="center"/>
              <w:rPr>
                <w:b/>
              </w:rPr>
            </w:pPr>
            <w:r>
              <w:rPr>
                <w:b/>
              </w:rPr>
              <w:t>42</w:t>
            </w:r>
          </w:p>
        </w:tc>
      </w:tr>
      <w:tr w:rsidR="00C04A33" w:rsidRPr="00F16D5E" w:rsidTr="00CC7E42">
        <w:tc>
          <w:tcPr>
            <w:tcW w:w="1242" w:type="dxa"/>
          </w:tcPr>
          <w:p w:rsidR="00C04A33" w:rsidRPr="004C717C" w:rsidRDefault="00C04A33" w:rsidP="00F522F2">
            <w:pPr>
              <w:pStyle w:val="af3"/>
              <w:spacing w:before="0" w:after="0" w:line="312" w:lineRule="auto"/>
              <w:jc w:val="both"/>
              <w:rPr>
                <w:b/>
              </w:rPr>
            </w:pPr>
            <w:r>
              <w:rPr>
                <w:b/>
              </w:rPr>
              <w:t>1.6.</w:t>
            </w:r>
          </w:p>
        </w:tc>
        <w:tc>
          <w:tcPr>
            <w:tcW w:w="7513" w:type="dxa"/>
          </w:tcPr>
          <w:p w:rsidR="00C04A33" w:rsidRPr="00F16D5E" w:rsidRDefault="00C04A33" w:rsidP="00F522F2">
            <w:pPr>
              <w:pStyle w:val="af3"/>
              <w:spacing w:before="0" w:after="0" w:line="312" w:lineRule="auto"/>
              <w:jc w:val="both"/>
              <w:rPr>
                <w:b/>
              </w:rPr>
            </w:pPr>
            <w:r w:rsidRPr="004C717C">
              <w:rPr>
                <w:b/>
              </w:rPr>
              <w:t>Характеристика работы транспортных средств общего пользования, включая анализ пассажиропотока</w:t>
            </w:r>
          </w:p>
        </w:tc>
        <w:tc>
          <w:tcPr>
            <w:tcW w:w="456" w:type="dxa"/>
            <w:vAlign w:val="bottom"/>
          </w:tcPr>
          <w:p w:rsidR="00C04A33" w:rsidRPr="00F16D5E" w:rsidRDefault="00C6444D" w:rsidP="00F522F2">
            <w:pPr>
              <w:pStyle w:val="af3"/>
              <w:spacing w:before="0" w:after="0" w:line="312" w:lineRule="auto"/>
              <w:jc w:val="center"/>
              <w:rPr>
                <w:b/>
              </w:rPr>
            </w:pPr>
            <w:r>
              <w:rPr>
                <w:b/>
              </w:rPr>
              <w:t>46</w:t>
            </w:r>
          </w:p>
        </w:tc>
      </w:tr>
      <w:tr w:rsidR="00C04A33" w:rsidRPr="00F16D5E" w:rsidTr="00CC7E42">
        <w:tc>
          <w:tcPr>
            <w:tcW w:w="1242" w:type="dxa"/>
          </w:tcPr>
          <w:p w:rsidR="00C04A33" w:rsidRPr="004C717C" w:rsidRDefault="00C04A33" w:rsidP="00F522F2">
            <w:pPr>
              <w:pStyle w:val="af3"/>
              <w:spacing w:before="0" w:after="0" w:line="312" w:lineRule="auto"/>
              <w:jc w:val="both"/>
              <w:rPr>
                <w:b/>
              </w:rPr>
            </w:pPr>
            <w:r>
              <w:rPr>
                <w:b/>
              </w:rPr>
              <w:t>1.7.</w:t>
            </w:r>
          </w:p>
        </w:tc>
        <w:tc>
          <w:tcPr>
            <w:tcW w:w="7513" w:type="dxa"/>
          </w:tcPr>
          <w:p w:rsidR="00C04A33" w:rsidRPr="00F16D5E" w:rsidRDefault="00C04A33" w:rsidP="00F522F2">
            <w:pPr>
              <w:pStyle w:val="af3"/>
              <w:spacing w:before="0" w:after="0" w:line="312" w:lineRule="auto"/>
              <w:jc w:val="both"/>
              <w:rPr>
                <w:b/>
              </w:rPr>
            </w:pPr>
            <w:r w:rsidRPr="004C717C">
              <w:rPr>
                <w:b/>
              </w:rPr>
              <w:t>Характеристика условий пешеходного и велосипедного передвижения</w:t>
            </w:r>
          </w:p>
        </w:tc>
        <w:tc>
          <w:tcPr>
            <w:tcW w:w="456" w:type="dxa"/>
            <w:vAlign w:val="bottom"/>
          </w:tcPr>
          <w:p w:rsidR="00C04A33" w:rsidRPr="00F16D5E" w:rsidRDefault="00C6444D" w:rsidP="003442B0">
            <w:pPr>
              <w:pStyle w:val="af3"/>
              <w:spacing w:before="0" w:after="0" w:line="312" w:lineRule="auto"/>
              <w:jc w:val="center"/>
              <w:rPr>
                <w:b/>
              </w:rPr>
            </w:pPr>
            <w:r>
              <w:rPr>
                <w:b/>
              </w:rPr>
              <w:t>5</w:t>
            </w:r>
            <w:r w:rsidR="003442B0">
              <w:rPr>
                <w:b/>
              </w:rPr>
              <w:t>4</w:t>
            </w:r>
          </w:p>
        </w:tc>
      </w:tr>
      <w:tr w:rsidR="00C04A33" w:rsidRPr="00F16D5E" w:rsidTr="00CC7E42">
        <w:tc>
          <w:tcPr>
            <w:tcW w:w="1242" w:type="dxa"/>
          </w:tcPr>
          <w:p w:rsidR="00C04A33" w:rsidRPr="004C717C" w:rsidRDefault="00C04A33" w:rsidP="00F522F2">
            <w:pPr>
              <w:pStyle w:val="af3"/>
              <w:spacing w:before="0" w:after="0" w:line="312" w:lineRule="auto"/>
              <w:jc w:val="both"/>
              <w:rPr>
                <w:b/>
              </w:rPr>
            </w:pPr>
            <w:r>
              <w:rPr>
                <w:b/>
              </w:rPr>
              <w:t>1.8.</w:t>
            </w:r>
          </w:p>
        </w:tc>
        <w:tc>
          <w:tcPr>
            <w:tcW w:w="7513" w:type="dxa"/>
          </w:tcPr>
          <w:p w:rsidR="00C04A33" w:rsidRPr="004C717C" w:rsidRDefault="00C04A33" w:rsidP="00F522F2">
            <w:pPr>
              <w:pStyle w:val="af3"/>
              <w:spacing w:before="0" w:after="0" w:line="312" w:lineRule="auto"/>
              <w:jc w:val="both"/>
              <w:rPr>
                <w:b/>
              </w:rPr>
            </w:pPr>
            <w:r w:rsidRPr="004C717C">
              <w:rPr>
                <w:b/>
              </w:rPr>
              <w:t>Характеристика движения грузовых транспортных средств, оценку работы транспортных средств коммунальных и дорожных служб, состояния инфраструктуры для данных транспортных средств</w:t>
            </w:r>
          </w:p>
        </w:tc>
        <w:tc>
          <w:tcPr>
            <w:tcW w:w="456" w:type="dxa"/>
            <w:vAlign w:val="bottom"/>
          </w:tcPr>
          <w:p w:rsidR="00C04A33" w:rsidRPr="00F16D5E" w:rsidRDefault="003442B0" w:rsidP="00F522F2">
            <w:pPr>
              <w:pStyle w:val="af3"/>
              <w:spacing w:before="0" w:after="0" w:line="312" w:lineRule="auto"/>
              <w:jc w:val="center"/>
              <w:rPr>
                <w:b/>
              </w:rPr>
            </w:pPr>
            <w:r>
              <w:rPr>
                <w:b/>
              </w:rPr>
              <w:t>57</w:t>
            </w:r>
          </w:p>
        </w:tc>
      </w:tr>
      <w:tr w:rsidR="00C04A33" w:rsidRPr="00F16D5E" w:rsidTr="00CC7E42">
        <w:tc>
          <w:tcPr>
            <w:tcW w:w="1242" w:type="dxa"/>
          </w:tcPr>
          <w:p w:rsidR="00C04A33" w:rsidRPr="004C717C" w:rsidRDefault="00C04A33" w:rsidP="00F522F2">
            <w:pPr>
              <w:pStyle w:val="af3"/>
              <w:spacing w:before="0" w:after="0" w:line="312" w:lineRule="auto"/>
              <w:jc w:val="both"/>
              <w:rPr>
                <w:b/>
              </w:rPr>
            </w:pPr>
            <w:r>
              <w:rPr>
                <w:b/>
              </w:rPr>
              <w:t>1.9.</w:t>
            </w:r>
          </w:p>
        </w:tc>
        <w:tc>
          <w:tcPr>
            <w:tcW w:w="7513" w:type="dxa"/>
          </w:tcPr>
          <w:p w:rsidR="00C04A33" w:rsidRPr="004C717C" w:rsidRDefault="00C04A33" w:rsidP="00F522F2">
            <w:pPr>
              <w:pStyle w:val="af3"/>
              <w:spacing w:before="0" w:after="0" w:line="312" w:lineRule="auto"/>
              <w:jc w:val="both"/>
              <w:rPr>
                <w:b/>
              </w:rPr>
            </w:pPr>
            <w:r w:rsidRPr="004C717C">
              <w:rPr>
                <w:b/>
              </w:rPr>
              <w:t>Анализ уровня безопасности дорожного движения</w:t>
            </w:r>
          </w:p>
        </w:tc>
        <w:tc>
          <w:tcPr>
            <w:tcW w:w="456" w:type="dxa"/>
            <w:vAlign w:val="bottom"/>
          </w:tcPr>
          <w:p w:rsidR="00C04A33" w:rsidRPr="00F16D5E" w:rsidRDefault="003442B0" w:rsidP="00F522F2">
            <w:pPr>
              <w:pStyle w:val="af3"/>
              <w:spacing w:before="0" w:after="0" w:line="312" w:lineRule="auto"/>
              <w:jc w:val="center"/>
              <w:rPr>
                <w:b/>
              </w:rPr>
            </w:pPr>
            <w:r>
              <w:rPr>
                <w:b/>
              </w:rPr>
              <w:t>58</w:t>
            </w:r>
          </w:p>
        </w:tc>
      </w:tr>
      <w:tr w:rsidR="00C04A33" w:rsidRPr="00F16D5E" w:rsidTr="00CC7E42">
        <w:tc>
          <w:tcPr>
            <w:tcW w:w="1242" w:type="dxa"/>
          </w:tcPr>
          <w:p w:rsidR="00C04A33" w:rsidRPr="004C717C" w:rsidRDefault="00C04A33" w:rsidP="00F522F2">
            <w:pPr>
              <w:pStyle w:val="af3"/>
              <w:spacing w:before="0" w:after="0" w:line="312" w:lineRule="auto"/>
              <w:jc w:val="both"/>
              <w:rPr>
                <w:b/>
              </w:rPr>
            </w:pPr>
            <w:r>
              <w:rPr>
                <w:b/>
              </w:rPr>
              <w:t>1.10.</w:t>
            </w:r>
          </w:p>
        </w:tc>
        <w:tc>
          <w:tcPr>
            <w:tcW w:w="7513" w:type="dxa"/>
          </w:tcPr>
          <w:p w:rsidR="00C04A33" w:rsidRPr="004C717C" w:rsidRDefault="00C04A33" w:rsidP="00F522F2">
            <w:pPr>
              <w:pStyle w:val="af3"/>
              <w:spacing w:before="0" w:after="0" w:line="312" w:lineRule="auto"/>
              <w:jc w:val="both"/>
              <w:rPr>
                <w:b/>
              </w:rPr>
            </w:pPr>
            <w:r w:rsidRPr="004C717C">
              <w:rPr>
                <w:b/>
              </w:rPr>
              <w:t>Оценка уровня негативного воздействия транспортной инфраструктуры на окружающую среду, безопасность и здоровье населения</w:t>
            </w:r>
          </w:p>
        </w:tc>
        <w:tc>
          <w:tcPr>
            <w:tcW w:w="456" w:type="dxa"/>
            <w:vAlign w:val="bottom"/>
          </w:tcPr>
          <w:p w:rsidR="00C04A33" w:rsidRPr="00F16D5E" w:rsidRDefault="003442B0" w:rsidP="00F522F2">
            <w:pPr>
              <w:pStyle w:val="af3"/>
              <w:spacing w:before="0" w:after="0" w:line="312" w:lineRule="auto"/>
              <w:jc w:val="center"/>
              <w:rPr>
                <w:b/>
              </w:rPr>
            </w:pPr>
            <w:r>
              <w:rPr>
                <w:b/>
              </w:rPr>
              <w:t>66</w:t>
            </w:r>
          </w:p>
        </w:tc>
      </w:tr>
      <w:tr w:rsidR="00C04A33" w:rsidRPr="00F16D5E" w:rsidTr="00CC7E42">
        <w:tc>
          <w:tcPr>
            <w:tcW w:w="1242" w:type="dxa"/>
          </w:tcPr>
          <w:p w:rsidR="00C04A33" w:rsidRPr="004C717C" w:rsidRDefault="00C04A33" w:rsidP="00F522F2">
            <w:pPr>
              <w:pStyle w:val="af3"/>
              <w:spacing w:before="0" w:after="0" w:line="312" w:lineRule="auto"/>
              <w:jc w:val="both"/>
              <w:rPr>
                <w:b/>
              </w:rPr>
            </w:pPr>
            <w:r>
              <w:rPr>
                <w:b/>
              </w:rPr>
              <w:t>1.11.</w:t>
            </w:r>
          </w:p>
        </w:tc>
        <w:tc>
          <w:tcPr>
            <w:tcW w:w="7513" w:type="dxa"/>
          </w:tcPr>
          <w:p w:rsidR="00C04A33" w:rsidRPr="004C717C" w:rsidRDefault="00C04A33" w:rsidP="00F522F2">
            <w:pPr>
              <w:pStyle w:val="af3"/>
              <w:spacing w:before="0" w:after="0" w:line="312" w:lineRule="auto"/>
              <w:jc w:val="both"/>
              <w:rPr>
                <w:b/>
              </w:rPr>
            </w:pPr>
            <w:r w:rsidRPr="004C717C">
              <w:rPr>
                <w:b/>
              </w:rPr>
              <w:t xml:space="preserve">Характеристика существующих условий и перспектив развития и размещения транспортной инфраструктуры </w:t>
            </w:r>
            <w:r w:rsidR="000E43A2">
              <w:rPr>
                <w:b/>
              </w:rPr>
              <w:t>города</w:t>
            </w:r>
          </w:p>
        </w:tc>
        <w:tc>
          <w:tcPr>
            <w:tcW w:w="456" w:type="dxa"/>
            <w:vAlign w:val="bottom"/>
          </w:tcPr>
          <w:p w:rsidR="00C04A33" w:rsidRPr="00F16D5E" w:rsidRDefault="003442B0" w:rsidP="005163F6">
            <w:pPr>
              <w:pStyle w:val="af3"/>
              <w:spacing w:before="0" w:after="0" w:line="312" w:lineRule="auto"/>
              <w:jc w:val="center"/>
              <w:rPr>
                <w:b/>
              </w:rPr>
            </w:pPr>
            <w:r>
              <w:rPr>
                <w:b/>
              </w:rPr>
              <w:t>70</w:t>
            </w:r>
          </w:p>
        </w:tc>
      </w:tr>
      <w:tr w:rsidR="00C04A33" w:rsidRPr="00F16D5E" w:rsidTr="00CC7E42">
        <w:tc>
          <w:tcPr>
            <w:tcW w:w="1242" w:type="dxa"/>
          </w:tcPr>
          <w:p w:rsidR="00C04A33" w:rsidRPr="004C717C" w:rsidRDefault="00C04A33" w:rsidP="00F522F2">
            <w:pPr>
              <w:pStyle w:val="af3"/>
              <w:spacing w:before="0" w:after="0" w:line="312" w:lineRule="auto"/>
              <w:jc w:val="both"/>
              <w:rPr>
                <w:b/>
              </w:rPr>
            </w:pPr>
            <w:r>
              <w:rPr>
                <w:b/>
              </w:rPr>
              <w:t>1.12.</w:t>
            </w:r>
          </w:p>
        </w:tc>
        <w:tc>
          <w:tcPr>
            <w:tcW w:w="7513" w:type="dxa"/>
          </w:tcPr>
          <w:p w:rsidR="00C04A33" w:rsidRPr="004C717C" w:rsidRDefault="00C04A33" w:rsidP="00F522F2">
            <w:pPr>
              <w:pStyle w:val="af3"/>
              <w:spacing w:before="0" w:after="0" w:line="312" w:lineRule="auto"/>
              <w:jc w:val="both"/>
              <w:rPr>
                <w:b/>
              </w:rPr>
            </w:pPr>
            <w:r w:rsidRPr="004C717C">
              <w:rPr>
                <w:b/>
              </w:rPr>
              <w:t xml:space="preserve">Оценка нормативно-правовой базы, необходимой для функционирования и развития транспортной инфраструктуры </w:t>
            </w:r>
            <w:r w:rsidR="000E43A2">
              <w:rPr>
                <w:b/>
              </w:rPr>
              <w:t>города</w:t>
            </w:r>
          </w:p>
        </w:tc>
        <w:tc>
          <w:tcPr>
            <w:tcW w:w="456" w:type="dxa"/>
            <w:vAlign w:val="bottom"/>
          </w:tcPr>
          <w:p w:rsidR="00C04A33" w:rsidRPr="00F16D5E" w:rsidRDefault="003442B0" w:rsidP="00F522F2">
            <w:pPr>
              <w:pStyle w:val="af3"/>
              <w:spacing w:before="0" w:after="0" w:line="312" w:lineRule="auto"/>
              <w:jc w:val="center"/>
              <w:rPr>
                <w:b/>
              </w:rPr>
            </w:pPr>
            <w:r>
              <w:rPr>
                <w:b/>
              </w:rPr>
              <w:t>72</w:t>
            </w:r>
          </w:p>
        </w:tc>
      </w:tr>
      <w:tr w:rsidR="00C04A33" w:rsidRPr="00F16D5E" w:rsidTr="00CC7E42">
        <w:tc>
          <w:tcPr>
            <w:tcW w:w="1242" w:type="dxa"/>
          </w:tcPr>
          <w:p w:rsidR="00C04A33" w:rsidRDefault="00C04A33" w:rsidP="00F522F2">
            <w:pPr>
              <w:pStyle w:val="af3"/>
              <w:spacing w:before="0" w:after="0" w:line="312" w:lineRule="auto"/>
              <w:jc w:val="both"/>
              <w:rPr>
                <w:b/>
              </w:rPr>
            </w:pPr>
            <w:r>
              <w:rPr>
                <w:b/>
              </w:rPr>
              <w:t>1.13.</w:t>
            </w:r>
          </w:p>
        </w:tc>
        <w:tc>
          <w:tcPr>
            <w:tcW w:w="7513" w:type="dxa"/>
          </w:tcPr>
          <w:p w:rsidR="00C04A33" w:rsidRPr="004C717C" w:rsidRDefault="00C04A33" w:rsidP="00F522F2">
            <w:pPr>
              <w:pStyle w:val="af3"/>
              <w:spacing w:before="0" w:after="0" w:line="312" w:lineRule="auto"/>
              <w:jc w:val="both"/>
              <w:rPr>
                <w:b/>
              </w:rPr>
            </w:pPr>
            <w:r>
              <w:rPr>
                <w:b/>
              </w:rPr>
              <w:t>О</w:t>
            </w:r>
            <w:r w:rsidRPr="004C717C">
              <w:rPr>
                <w:b/>
              </w:rPr>
              <w:t>ценка финансирования транспортной инфраструктуры</w:t>
            </w:r>
          </w:p>
        </w:tc>
        <w:tc>
          <w:tcPr>
            <w:tcW w:w="456" w:type="dxa"/>
            <w:vAlign w:val="bottom"/>
          </w:tcPr>
          <w:p w:rsidR="00C04A33" w:rsidRPr="00F16D5E" w:rsidRDefault="003442B0" w:rsidP="00F522F2">
            <w:pPr>
              <w:pStyle w:val="af3"/>
              <w:spacing w:before="0" w:after="0" w:line="312" w:lineRule="auto"/>
              <w:jc w:val="center"/>
              <w:rPr>
                <w:b/>
              </w:rPr>
            </w:pPr>
            <w:r>
              <w:rPr>
                <w:b/>
              </w:rPr>
              <w:t>75</w:t>
            </w:r>
          </w:p>
        </w:tc>
      </w:tr>
      <w:tr w:rsidR="00C04A33" w:rsidRPr="00F16D5E" w:rsidTr="00CC7E42">
        <w:tc>
          <w:tcPr>
            <w:tcW w:w="1242" w:type="dxa"/>
          </w:tcPr>
          <w:p w:rsidR="00C04A33" w:rsidRPr="004C717C" w:rsidRDefault="00C04A33" w:rsidP="00F522F2">
            <w:pPr>
              <w:pStyle w:val="af3"/>
              <w:spacing w:before="0" w:after="0" w:line="312" w:lineRule="auto"/>
              <w:jc w:val="both"/>
              <w:rPr>
                <w:b/>
              </w:rPr>
            </w:pPr>
            <w:r>
              <w:rPr>
                <w:b/>
              </w:rPr>
              <w:t>Раздел 2.</w:t>
            </w:r>
          </w:p>
        </w:tc>
        <w:tc>
          <w:tcPr>
            <w:tcW w:w="7513" w:type="dxa"/>
          </w:tcPr>
          <w:p w:rsidR="00C04A33" w:rsidRPr="004C717C" w:rsidRDefault="00C04A33" w:rsidP="00F522F2">
            <w:pPr>
              <w:pStyle w:val="af3"/>
              <w:spacing w:before="0" w:after="0" w:line="312" w:lineRule="auto"/>
              <w:jc w:val="both"/>
              <w:rPr>
                <w:b/>
              </w:rPr>
            </w:pPr>
            <w:r w:rsidRPr="004C717C">
              <w:rPr>
                <w:b/>
              </w:rPr>
              <w:t xml:space="preserve">Прогноз транспортного спроса, изменения объемов и характера передвижения населения и перевозок грузов на территории </w:t>
            </w:r>
            <w:r w:rsidR="000E43A2">
              <w:rPr>
                <w:b/>
              </w:rPr>
              <w:t>города</w:t>
            </w:r>
          </w:p>
        </w:tc>
        <w:tc>
          <w:tcPr>
            <w:tcW w:w="456" w:type="dxa"/>
            <w:vAlign w:val="bottom"/>
          </w:tcPr>
          <w:p w:rsidR="00C04A33" w:rsidRPr="00F16D5E" w:rsidRDefault="003442B0" w:rsidP="00F522F2">
            <w:pPr>
              <w:pStyle w:val="af3"/>
              <w:spacing w:before="0" w:after="0" w:line="312" w:lineRule="auto"/>
              <w:jc w:val="center"/>
              <w:rPr>
                <w:b/>
              </w:rPr>
            </w:pPr>
            <w:r>
              <w:rPr>
                <w:b/>
              </w:rPr>
              <w:t>82</w:t>
            </w:r>
          </w:p>
        </w:tc>
      </w:tr>
      <w:tr w:rsidR="00C04A33" w:rsidRPr="00F16D5E" w:rsidTr="00CC7E42">
        <w:tc>
          <w:tcPr>
            <w:tcW w:w="1242" w:type="dxa"/>
          </w:tcPr>
          <w:p w:rsidR="00C04A33" w:rsidRPr="004C717C" w:rsidRDefault="00C04A33" w:rsidP="00F522F2">
            <w:pPr>
              <w:pStyle w:val="af3"/>
              <w:spacing w:before="0" w:after="0" w:line="312" w:lineRule="auto"/>
              <w:jc w:val="both"/>
              <w:rPr>
                <w:b/>
              </w:rPr>
            </w:pPr>
            <w:r>
              <w:rPr>
                <w:b/>
              </w:rPr>
              <w:t>2.1.</w:t>
            </w:r>
          </w:p>
        </w:tc>
        <w:tc>
          <w:tcPr>
            <w:tcW w:w="7513" w:type="dxa"/>
          </w:tcPr>
          <w:p w:rsidR="00C04A33" w:rsidRPr="004C717C" w:rsidRDefault="00C04A33" w:rsidP="00F522F2">
            <w:pPr>
              <w:pStyle w:val="af3"/>
              <w:spacing w:before="0" w:after="0" w:line="312" w:lineRule="auto"/>
              <w:jc w:val="both"/>
              <w:rPr>
                <w:b/>
              </w:rPr>
            </w:pPr>
            <w:r>
              <w:rPr>
                <w:b/>
              </w:rPr>
              <w:t>С</w:t>
            </w:r>
            <w:r w:rsidRPr="004C717C">
              <w:rPr>
                <w:b/>
              </w:rPr>
              <w:t>оциально-экономическо</w:t>
            </w:r>
            <w:r>
              <w:rPr>
                <w:b/>
              </w:rPr>
              <w:t>е</w:t>
            </w:r>
            <w:r w:rsidRPr="004C717C">
              <w:rPr>
                <w:b/>
              </w:rPr>
              <w:t xml:space="preserve"> и градостроительно</w:t>
            </w:r>
            <w:r>
              <w:rPr>
                <w:b/>
              </w:rPr>
              <w:t>е развитие</w:t>
            </w:r>
            <w:r w:rsidRPr="004C717C">
              <w:rPr>
                <w:b/>
              </w:rPr>
              <w:t xml:space="preserve"> </w:t>
            </w:r>
            <w:r w:rsidR="000E43A2">
              <w:rPr>
                <w:b/>
              </w:rPr>
              <w:t>города</w:t>
            </w:r>
          </w:p>
        </w:tc>
        <w:tc>
          <w:tcPr>
            <w:tcW w:w="456" w:type="dxa"/>
            <w:vAlign w:val="bottom"/>
          </w:tcPr>
          <w:p w:rsidR="00C04A33" w:rsidRPr="00F16D5E" w:rsidRDefault="003442B0" w:rsidP="00F522F2">
            <w:pPr>
              <w:pStyle w:val="af3"/>
              <w:spacing w:before="0" w:after="0" w:line="312" w:lineRule="auto"/>
              <w:jc w:val="center"/>
              <w:rPr>
                <w:b/>
              </w:rPr>
            </w:pPr>
            <w:r>
              <w:rPr>
                <w:b/>
              </w:rPr>
              <w:t>82</w:t>
            </w:r>
          </w:p>
        </w:tc>
      </w:tr>
      <w:tr w:rsidR="00C04A33" w:rsidRPr="00F16D5E" w:rsidTr="00CC7E42">
        <w:tc>
          <w:tcPr>
            <w:tcW w:w="1242" w:type="dxa"/>
          </w:tcPr>
          <w:p w:rsidR="00C04A33" w:rsidRPr="004C717C" w:rsidRDefault="00C04A33" w:rsidP="00F522F2">
            <w:pPr>
              <w:pStyle w:val="af3"/>
              <w:spacing w:before="0" w:after="0" w:line="312" w:lineRule="auto"/>
              <w:jc w:val="both"/>
              <w:rPr>
                <w:b/>
              </w:rPr>
            </w:pPr>
            <w:r>
              <w:rPr>
                <w:b/>
              </w:rPr>
              <w:lastRenderedPageBreak/>
              <w:t>2.2.</w:t>
            </w:r>
          </w:p>
        </w:tc>
        <w:tc>
          <w:tcPr>
            <w:tcW w:w="7513" w:type="dxa"/>
          </w:tcPr>
          <w:p w:rsidR="00C04A33" w:rsidRPr="004C717C" w:rsidRDefault="00E75F24" w:rsidP="00F522F2">
            <w:pPr>
              <w:pStyle w:val="af3"/>
              <w:spacing w:before="0" w:after="0" w:line="312" w:lineRule="auto"/>
              <w:jc w:val="both"/>
              <w:rPr>
                <w:b/>
              </w:rPr>
            </w:pPr>
            <w:r>
              <w:rPr>
                <w:b/>
              </w:rPr>
              <w:t xml:space="preserve">Транспортный спрос </w:t>
            </w:r>
            <w:r w:rsidR="000E43A2">
              <w:rPr>
                <w:b/>
              </w:rPr>
              <w:t>города</w:t>
            </w:r>
            <w:r>
              <w:rPr>
                <w:b/>
              </w:rPr>
              <w:t xml:space="preserve">, объемы и характер передвижения населения и перевозок грузов по видам транспорта, имеющегося на территории </w:t>
            </w:r>
            <w:r w:rsidR="000E43A2">
              <w:rPr>
                <w:b/>
              </w:rPr>
              <w:t>города</w:t>
            </w:r>
            <w:r w:rsidR="00C04A33">
              <w:rPr>
                <w:b/>
              </w:rPr>
              <w:tab/>
            </w:r>
          </w:p>
        </w:tc>
        <w:tc>
          <w:tcPr>
            <w:tcW w:w="456" w:type="dxa"/>
            <w:vAlign w:val="bottom"/>
          </w:tcPr>
          <w:p w:rsidR="00C04A33" w:rsidRPr="00F16D5E" w:rsidRDefault="003442B0" w:rsidP="00F522F2">
            <w:pPr>
              <w:pStyle w:val="af3"/>
              <w:spacing w:before="0" w:after="0" w:line="312" w:lineRule="auto"/>
              <w:jc w:val="center"/>
              <w:rPr>
                <w:b/>
              </w:rPr>
            </w:pPr>
            <w:r>
              <w:rPr>
                <w:b/>
              </w:rPr>
              <w:t>90</w:t>
            </w:r>
          </w:p>
        </w:tc>
      </w:tr>
      <w:tr w:rsidR="00C04A33" w:rsidRPr="00F16D5E" w:rsidTr="00CC7E42">
        <w:tc>
          <w:tcPr>
            <w:tcW w:w="1242" w:type="dxa"/>
          </w:tcPr>
          <w:p w:rsidR="00C04A33" w:rsidRPr="004C717C" w:rsidRDefault="00C04A33" w:rsidP="00F522F2">
            <w:pPr>
              <w:pStyle w:val="af3"/>
              <w:spacing w:before="0" w:after="0" w:line="312" w:lineRule="auto"/>
              <w:jc w:val="both"/>
              <w:rPr>
                <w:b/>
              </w:rPr>
            </w:pPr>
            <w:r>
              <w:rPr>
                <w:b/>
              </w:rPr>
              <w:t>2.3.</w:t>
            </w:r>
          </w:p>
        </w:tc>
        <w:tc>
          <w:tcPr>
            <w:tcW w:w="7513" w:type="dxa"/>
          </w:tcPr>
          <w:p w:rsidR="00C04A33" w:rsidRPr="004C717C" w:rsidRDefault="00C04A33" w:rsidP="00F522F2">
            <w:pPr>
              <w:pStyle w:val="af3"/>
              <w:spacing w:before="0" w:after="0" w:line="312" w:lineRule="auto"/>
              <w:jc w:val="both"/>
              <w:rPr>
                <w:b/>
              </w:rPr>
            </w:pPr>
            <w:r>
              <w:rPr>
                <w:b/>
              </w:rPr>
              <w:t>Р</w:t>
            </w:r>
            <w:r w:rsidRPr="004C717C">
              <w:rPr>
                <w:b/>
              </w:rPr>
              <w:t>азвити</w:t>
            </w:r>
            <w:r>
              <w:rPr>
                <w:b/>
              </w:rPr>
              <w:t>е</w:t>
            </w:r>
            <w:r w:rsidRPr="004C717C">
              <w:rPr>
                <w:b/>
              </w:rPr>
              <w:t xml:space="preserve"> транспортной инфраструктуры по видам транспорта</w:t>
            </w:r>
          </w:p>
        </w:tc>
        <w:tc>
          <w:tcPr>
            <w:tcW w:w="456" w:type="dxa"/>
            <w:vAlign w:val="bottom"/>
          </w:tcPr>
          <w:p w:rsidR="00C04A33" w:rsidRPr="00F16D5E" w:rsidRDefault="003442B0" w:rsidP="00F522F2">
            <w:pPr>
              <w:pStyle w:val="af3"/>
              <w:spacing w:before="0" w:after="0" w:line="312" w:lineRule="auto"/>
              <w:jc w:val="center"/>
              <w:rPr>
                <w:b/>
              </w:rPr>
            </w:pPr>
            <w:r>
              <w:rPr>
                <w:b/>
              </w:rPr>
              <w:t>91</w:t>
            </w:r>
          </w:p>
        </w:tc>
      </w:tr>
      <w:tr w:rsidR="00C04A33" w:rsidRPr="00F16D5E" w:rsidTr="00CC7E42">
        <w:tc>
          <w:tcPr>
            <w:tcW w:w="1242" w:type="dxa"/>
          </w:tcPr>
          <w:p w:rsidR="00C04A33" w:rsidRPr="004C717C" w:rsidRDefault="00C04A33" w:rsidP="00F522F2">
            <w:pPr>
              <w:pStyle w:val="af3"/>
              <w:spacing w:before="0" w:after="0" w:line="312" w:lineRule="auto"/>
              <w:jc w:val="both"/>
              <w:rPr>
                <w:b/>
              </w:rPr>
            </w:pPr>
            <w:r>
              <w:rPr>
                <w:b/>
              </w:rPr>
              <w:t>2.4.</w:t>
            </w:r>
          </w:p>
        </w:tc>
        <w:tc>
          <w:tcPr>
            <w:tcW w:w="7513" w:type="dxa"/>
          </w:tcPr>
          <w:p w:rsidR="00C04A33" w:rsidRPr="004C717C" w:rsidRDefault="00C04A33" w:rsidP="00F522F2">
            <w:pPr>
              <w:pStyle w:val="af3"/>
              <w:spacing w:before="0" w:after="0" w:line="312" w:lineRule="auto"/>
              <w:jc w:val="both"/>
              <w:rPr>
                <w:b/>
              </w:rPr>
            </w:pPr>
            <w:r>
              <w:rPr>
                <w:b/>
              </w:rPr>
              <w:t>Р</w:t>
            </w:r>
            <w:r w:rsidRPr="004C717C">
              <w:rPr>
                <w:b/>
              </w:rPr>
              <w:t>азвити</w:t>
            </w:r>
            <w:r>
              <w:rPr>
                <w:b/>
              </w:rPr>
              <w:t>е</w:t>
            </w:r>
            <w:r w:rsidRPr="004C717C">
              <w:rPr>
                <w:b/>
              </w:rPr>
              <w:t xml:space="preserve"> дорожной сети </w:t>
            </w:r>
            <w:r w:rsidR="000E43A2">
              <w:rPr>
                <w:b/>
              </w:rPr>
              <w:t>города</w:t>
            </w:r>
          </w:p>
        </w:tc>
        <w:tc>
          <w:tcPr>
            <w:tcW w:w="456" w:type="dxa"/>
            <w:vAlign w:val="bottom"/>
          </w:tcPr>
          <w:p w:rsidR="00C04A33" w:rsidRPr="00F16D5E" w:rsidRDefault="003442B0" w:rsidP="00F522F2">
            <w:pPr>
              <w:pStyle w:val="af3"/>
              <w:spacing w:before="0" w:after="0" w:line="312" w:lineRule="auto"/>
              <w:jc w:val="center"/>
              <w:rPr>
                <w:b/>
              </w:rPr>
            </w:pPr>
            <w:r>
              <w:rPr>
                <w:b/>
              </w:rPr>
              <w:t>93</w:t>
            </w:r>
          </w:p>
        </w:tc>
      </w:tr>
      <w:tr w:rsidR="00C04A33" w:rsidRPr="00F16D5E" w:rsidTr="00CC7E42">
        <w:tc>
          <w:tcPr>
            <w:tcW w:w="1242" w:type="dxa"/>
          </w:tcPr>
          <w:p w:rsidR="00C04A33" w:rsidRPr="004C717C" w:rsidRDefault="00C04A33" w:rsidP="00F522F2">
            <w:pPr>
              <w:pStyle w:val="af3"/>
              <w:spacing w:before="0" w:after="0" w:line="312" w:lineRule="auto"/>
              <w:jc w:val="both"/>
              <w:rPr>
                <w:b/>
              </w:rPr>
            </w:pPr>
            <w:r>
              <w:rPr>
                <w:b/>
              </w:rPr>
              <w:t>2.5.</w:t>
            </w:r>
          </w:p>
        </w:tc>
        <w:tc>
          <w:tcPr>
            <w:tcW w:w="7513" w:type="dxa"/>
          </w:tcPr>
          <w:p w:rsidR="00C04A33" w:rsidRPr="004C717C" w:rsidRDefault="002E7719" w:rsidP="00F522F2">
            <w:pPr>
              <w:pStyle w:val="af3"/>
              <w:spacing w:before="0" w:after="0" w:line="312" w:lineRule="auto"/>
              <w:jc w:val="both"/>
              <w:rPr>
                <w:b/>
              </w:rPr>
            </w:pPr>
            <w:r>
              <w:rPr>
                <w:b/>
              </w:rPr>
              <w:t>Уров</w:t>
            </w:r>
            <w:r w:rsidR="00982623">
              <w:rPr>
                <w:b/>
              </w:rPr>
              <w:t xml:space="preserve">ень </w:t>
            </w:r>
            <w:r>
              <w:rPr>
                <w:b/>
              </w:rPr>
              <w:t>автомобилизации, параметры дорожного движения</w:t>
            </w:r>
          </w:p>
        </w:tc>
        <w:tc>
          <w:tcPr>
            <w:tcW w:w="456" w:type="dxa"/>
            <w:vAlign w:val="bottom"/>
          </w:tcPr>
          <w:p w:rsidR="00C04A33" w:rsidRPr="00F16D5E" w:rsidRDefault="003442B0" w:rsidP="00F522F2">
            <w:pPr>
              <w:pStyle w:val="af3"/>
              <w:spacing w:before="0" w:after="0" w:line="312" w:lineRule="auto"/>
              <w:jc w:val="center"/>
              <w:rPr>
                <w:b/>
              </w:rPr>
            </w:pPr>
            <w:r>
              <w:rPr>
                <w:b/>
              </w:rPr>
              <w:t>94</w:t>
            </w:r>
          </w:p>
        </w:tc>
      </w:tr>
      <w:tr w:rsidR="00C04A33" w:rsidRPr="00F16D5E" w:rsidTr="00CC7E42">
        <w:tc>
          <w:tcPr>
            <w:tcW w:w="1242" w:type="dxa"/>
          </w:tcPr>
          <w:p w:rsidR="00C04A33" w:rsidRPr="004C717C" w:rsidRDefault="00C04A33" w:rsidP="00F522F2">
            <w:pPr>
              <w:pStyle w:val="af3"/>
              <w:spacing w:before="0" w:after="0" w:line="312" w:lineRule="auto"/>
              <w:jc w:val="both"/>
              <w:rPr>
                <w:b/>
              </w:rPr>
            </w:pPr>
            <w:r>
              <w:rPr>
                <w:b/>
              </w:rPr>
              <w:t>2.6.</w:t>
            </w:r>
          </w:p>
        </w:tc>
        <w:tc>
          <w:tcPr>
            <w:tcW w:w="7513" w:type="dxa"/>
          </w:tcPr>
          <w:p w:rsidR="00C04A33" w:rsidRPr="004C717C" w:rsidRDefault="00C04A33" w:rsidP="00F522F2">
            <w:pPr>
              <w:pStyle w:val="af3"/>
              <w:spacing w:before="0" w:after="0" w:line="312" w:lineRule="auto"/>
              <w:jc w:val="both"/>
              <w:rPr>
                <w:b/>
              </w:rPr>
            </w:pPr>
            <w:r>
              <w:rPr>
                <w:b/>
              </w:rPr>
              <w:t>П</w:t>
            </w:r>
            <w:r w:rsidRPr="004C717C">
              <w:rPr>
                <w:b/>
              </w:rPr>
              <w:t>оказател</w:t>
            </w:r>
            <w:r>
              <w:rPr>
                <w:b/>
              </w:rPr>
              <w:t>и</w:t>
            </w:r>
            <w:r w:rsidRPr="004C717C">
              <w:rPr>
                <w:b/>
              </w:rPr>
              <w:t xml:space="preserve"> безопасности дорожного движения</w:t>
            </w:r>
          </w:p>
        </w:tc>
        <w:tc>
          <w:tcPr>
            <w:tcW w:w="456" w:type="dxa"/>
            <w:vAlign w:val="bottom"/>
          </w:tcPr>
          <w:p w:rsidR="00C04A33" w:rsidRPr="00F16D5E" w:rsidRDefault="003442B0" w:rsidP="00F522F2">
            <w:pPr>
              <w:pStyle w:val="af3"/>
              <w:spacing w:before="0" w:after="0" w:line="312" w:lineRule="auto"/>
              <w:jc w:val="center"/>
              <w:rPr>
                <w:b/>
              </w:rPr>
            </w:pPr>
            <w:r>
              <w:rPr>
                <w:b/>
              </w:rPr>
              <w:t>97</w:t>
            </w:r>
          </w:p>
        </w:tc>
      </w:tr>
      <w:tr w:rsidR="00C04A33" w:rsidRPr="00F16D5E" w:rsidTr="00CC7E42">
        <w:tc>
          <w:tcPr>
            <w:tcW w:w="1242" w:type="dxa"/>
          </w:tcPr>
          <w:p w:rsidR="00C04A33" w:rsidRPr="004C717C" w:rsidRDefault="0013691C" w:rsidP="00F522F2">
            <w:pPr>
              <w:pStyle w:val="af3"/>
              <w:spacing w:before="0" w:after="0" w:line="312" w:lineRule="auto"/>
              <w:jc w:val="both"/>
              <w:rPr>
                <w:b/>
              </w:rPr>
            </w:pPr>
            <w:r>
              <w:rPr>
                <w:b/>
              </w:rPr>
              <w:t>2.7.</w:t>
            </w:r>
          </w:p>
        </w:tc>
        <w:tc>
          <w:tcPr>
            <w:tcW w:w="7513" w:type="dxa"/>
          </w:tcPr>
          <w:p w:rsidR="00C04A33" w:rsidRPr="004C717C" w:rsidRDefault="0013691C" w:rsidP="00F522F2">
            <w:pPr>
              <w:pStyle w:val="af3"/>
              <w:spacing w:before="0" w:after="0" w:line="312" w:lineRule="auto"/>
              <w:jc w:val="both"/>
              <w:rPr>
                <w:b/>
              </w:rPr>
            </w:pPr>
            <w:r>
              <w:rPr>
                <w:b/>
              </w:rPr>
              <w:t>Н</w:t>
            </w:r>
            <w:r w:rsidR="00C04A33" w:rsidRPr="004C717C">
              <w:rPr>
                <w:b/>
              </w:rPr>
              <w:t>егативно</w:t>
            </w:r>
            <w:r>
              <w:rPr>
                <w:b/>
              </w:rPr>
              <w:t>е</w:t>
            </w:r>
            <w:r w:rsidR="00C04A33" w:rsidRPr="004C717C">
              <w:rPr>
                <w:b/>
              </w:rPr>
              <w:t xml:space="preserve"> воздействи</w:t>
            </w:r>
            <w:r>
              <w:rPr>
                <w:b/>
              </w:rPr>
              <w:t>е</w:t>
            </w:r>
            <w:r w:rsidR="00C04A33" w:rsidRPr="004C717C">
              <w:rPr>
                <w:b/>
              </w:rPr>
              <w:t xml:space="preserve"> транспортной инфраструктуры на окружающую среду и здоровье населения</w:t>
            </w:r>
          </w:p>
        </w:tc>
        <w:tc>
          <w:tcPr>
            <w:tcW w:w="456" w:type="dxa"/>
            <w:vAlign w:val="bottom"/>
          </w:tcPr>
          <w:p w:rsidR="00C04A33" w:rsidRPr="00F16D5E" w:rsidRDefault="003442B0" w:rsidP="00F522F2">
            <w:pPr>
              <w:pStyle w:val="af3"/>
              <w:spacing w:before="0" w:after="0" w:line="312" w:lineRule="auto"/>
              <w:jc w:val="center"/>
              <w:rPr>
                <w:b/>
              </w:rPr>
            </w:pPr>
            <w:r>
              <w:rPr>
                <w:b/>
              </w:rPr>
              <w:t>99</w:t>
            </w:r>
          </w:p>
        </w:tc>
      </w:tr>
      <w:tr w:rsidR="00C04A33" w:rsidRPr="00F16D5E" w:rsidTr="00CC7E42">
        <w:tc>
          <w:tcPr>
            <w:tcW w:w="1242" w:type="dxa"/>
          </w:tcPr>
          <w:p w:rsidR="00C04A33" w:rsidRPr="004C717C" w:rsidRDefault="0013691C" w:rsidP="00F522F2">
            <w:pPr>
              <w:pStyle w:val="af3"/>
              <w:spacing w:before="0" w:after="0" w:line="312" w:lineRule="auto"/>
              <w:jc w:val="both"/>
              <w:rPr>
                <w:b/>
              </w:rPr>
            </w:pPr>
            <w:r>
              <w:rPr>
                <w:b/>
              </w:rPr>
              <w:t>Раздел 3.</w:t>
            </w:r>
          </w:p>
        </w:tc>
        <w:tc>
          <w:tcPr>
            <w:tcW w:w="7513" w:type="dxa"/>
          </w:tcPr>
          <w:p w:rsidR="00C04A33" w:rsidRPr="004C717C" w:rsidRDefault="00C04A33" w:rsidP="00F522F2">
            <w:pPr>
              <w:pStyle w:val="af3"/>
              <w:spacing w:before="0" w:after="0" w:line="312" w:lineRule="auto"/>
              <w:jc w:val="both"/>
              <w:rPr>
                <w:b/>
              </w:rPr>
            </w:pPr>
            <w:r w:rsidRPr="004C717C">
              <w:rPr>
                <w:b/>
              </w:rPr>
              <w:t>Принципиальные</w:t>
            </w:r>
            <w:r w:rsidRPr="004C717C">
              <w:rPr>
                <w:rFonts w:eastAsiaTheme="minorEastAsia"/>
                <w:b/>
              </w:rPr>
              <w:tab/>
            </w:r>
            <w:r w:rsidRPr="004C717C">
              <w:rPr>
                <w:b/>
              </w:rPr>
              <w:t>варианты развития транспортно</w:t>
            </w:r>
            <w:r w:rsidR="00D837A9">
              <w:rPr>
                <w:b/>
              </w:rPr>
              <w:t>й инфраструктуры и их укрупненная</w:t>
            </w:r>
            <w:r w:rsidRPr="004C717C">
              <w:rPr>
                <w:b/>
              </w:rPr>
              <w:t xml:space="preserve"> оценк</w:t>
            </w:r>
            <w:r w:rsidR="00D837A9">
              <w:rPr>
                <w:b/>
              </w:rPr>
              <w:t>а</w:t>
            </w:r>
            <w:r w:rsidRPr="004C717C">
              <w:rPr>
                <w:b/>
              </w:rPr>
              <w:t xml:space="preserve"> по целевым показателям (индикаторам) развития транспортной инфраструктуры </w:t>
            </w:r>
            <w:r w:rsidR="00D837A9">
              <w:rPr>
                <w:b/>
              </w:rPr>
              <w:t>и</w:t>
            </w:r>
            <w:r w:rsidRPr="004C717C">
              <w:rPr>
                <w:b/>
              </w:rPr>
              <w:t xml:space="preserve"> </w:t>
            </w:r>
            <w:r w:rsidR="00D837A9">
              <w:rPr>
                <w:b/>
              </w:rPr>
              <w:t>предложения</w:t>
            </w:r>
            <w:r w:rsidRPr="004C717C">
              <w:rPr>
                <w:b/>
              </w:rPr>
              <w:t xml:space="preserve"> предлагаемого к реализации варианта</w:t>
            </w:r>
          </w:p>
        </w:tc>
        <w:tc>
          <w:tcPr>
            <w:tcW w:w="456" w:type="dxa"/>
            <w:vAlign w:val="bottom"/>
          </w:tcPr>
          <w:p w:rsidR="00C04A33" w:rsidRPr="00F16D5E" w:rsidRDefault="00C6444D" w:rsidP="003442B0">
            <w:pPr>
              <w:pStyle w:val="af3"/>
              <w:spacing w:before="0" w:after="0" w:line="312" w:lineRule="auto"/>
              <w:jc w:val="center"/>
              <w:rPr>
                <w:b/>
              </w:rPr>
            </w:pPr>
            <w:r>
              <w:rPr>
                <w:b/>
              </w:rPr>
              <w:t>10</w:t>
            </w:r>
            <w:r w:rsidR="003442B0">
              <w:rPr>
                <w:b/>
              </w:rPr>
              <w:t>1</w:t>
            </w:r>
          </w:p>
        </w:tc>
      </w:tr>
      <w:tr w:rsidR="00C04A33" w:rsidRPr="00F16D5E" w:rsidTr="00CC7E42">
        <w:tc>
          <w:tcPr>
            <w:tcW w:w="1242" w:type="dxa"/>
          </w:tcPr>
          <w:p w:rsidR="00C04A33" w:rsidRPr="004C717C" w:rsidRDefault="0013691C" w:rsidP="00F522F2">
            <w:pPr>
              <w:pStyle w:val="af3"/>
              <w:spacing w:before="0" w:after="0" w:line="312" w:lineRule="auto"/>
              <w:jc w:val="both"/>
              <w:rPr>
                <w:b/>
              </w:rPr>
            </w:pPr>
            <w:r>
              <w:rPr>
                <w:b/>
              </w:rPr>
              <w:t xml:space="preserve">Раздел 4. </w:t>
            </w:r>
          </w:p>
        </w:tc>
        <w:tc>
          <w:tcPr>
            <w:tcW w:w="7513" w:type="dxa"/>
          </w:tcPr>
          <w:p w:rsidR="00C04A33" w:rsidRPr="004C717C" w:rsidRDefault="00C04A33" w:rsidP="00F522F2">
            <w:pPr>
              <w:pStyle w:val="af3"/>
              <w:spacing w:before="0" w:after="0" w:line="312" w:lineRule="auto"/>
              <w:jc w:val="both"/>
              <w:rPr>
                <w:b/>
              </w:rPr>
            </w:pPr>
            <w:r w:rsidRPr="003F6EA6">
              <w:rPr>
                <w:b/>
              </w:rPr>
              <w:t>Перечень мероприятий (инвестиционных проектов) по проектированию, строительству, реконструкции объектов транспортной инфраструктуры</w:t>
            </w:r>
            <w:r w:rsidR="0013691C" w:rsidRPr="003F6EA6">
              <w:rPr>
                <w:b/>
              </w:rPr>
              <w:t xml:space="preserve"> предлагаемого к реализации варианта развития транспортной инфраструктуры, технико-экономических параметров объектов транспорта, очередность реализации мероприятий (инвестиционных проектов)</w:t>
            </w:r>
            <w:r w:rsidR="0013691C">
              <w:rPr>
                <w:b/>
              </w:rPr>
              <w:t xml:space="preserve"> </w:t>
            </w:r>
          </w:p>
        </w:tc>
        <w:tc>
          <w:tcPr>
            <w:tcW w:w="456" w:type="dxa"/>
            <w:vAlign w:val="bottom"/>
          </w:tcPr>
          <w:p w:rsidR="00C04A33" w:rsidRPr="00F16D5E" w:rsidRDefault="003442B0" w:rsidP="00F522F2">
            <w:pPr>
              <w:pStyle w:val="af3"/>
              <w:spacing w:before="0" w:after="0" w:line="312" w:lineRule="auto"/>
              <w:jc w:val="center"/>
              <w:rPr>
                <w:b/>
              </w:rPr>
            </w:pPr>
            <w:r>
              <w:rPr>
                <w:b/>
              </w:rPr>
              <w:t>105</w:t>
            </w:r>
          </w:p>
        </w:tc>
      </w:tr>
      <w:tr w:rsidR="003F6EA6" w:rsidRPr="00F16D5E" w:rsidTr="00CC7E42">
        <w:tc>
          <w:tcPr>
            <w:tcW w:w="1242" w:type="dxa"/>
          </w:tcPr>
          <w:p w:rsidR="003F6EA6" w:rsidRDefault="003F6EA6" w:rsidP="00F522F2">
            <w:pPr>
              <w:pStyle w:val="af3"/>
              <w:spacing w:before="0" w:after="0" w:line="312" w:lineRule="auto"/>
              <w:jc w:val="both"/>
              <w:rPr>
                <w:b/>
              </w:rPr>
            </w:pPr>
            <w:r>
              <w:rPr>
                <w:b/>
              </w:rPr>
              <w:t>4.1.</w:t>
            </w:r>
          </w:p>
        </w:tc>
        <w:tc>
          <w:tcPr>
            <w:tcW w:w="7513" w:type="dxa"/>
          </w:tcPr>
          <w:p w:rsidR="003F6EA6" w:rsidRPr="004C717C" w:rsidRDefault="003F6EA6" w:rsidP="00F522F2">
            <w:pPr>
              <w:pStyle w:val="af3"/>
              <w:spacing w:before="0" w:after="0" w:line="312" w:lineRule="auto"/>
              <w:jc w:val="both"/>
              <w:rPr>
                <w:b/>
              </w:rPr>
            </w:pPr>
            <w:r w:rsidRPr="004C717C">
              <w:rPr>
                <w:b/>
              </w:rPr>
              <w:t>Мероприятия по развитию транспортной инфраструктуры по видам транспорта</w:t>
            </w:r>
          </w:p>
        </w:tc>
        <w:tc>
          <w:tcPr>
            <w:tcW w:w="456" w:type="dxa"/>
            <w:vAlign w:val="bottom"/>
          </w:tcPr>
          <w:p w:rsidR="003F6EA6" w:rsidRDefault="003442B0" w:rsidP="00F522F2">
            <w:pPr>
              <w:pStyle w:val="af3"/>
              <w:spacing w:before="0" w:after="0" w:line="312" w:lineRule="auto"/>
              <w:jc w:val="center"/>
              <w:rPr>
                <w:b/>
              </w:rPr>
            </w:pPr>
            <w:r>
              <w:rPr>
                <w:b/>
              </w:rPr>
              <w:t>105</w:t>
            </w:r>
          </w:p>
        </w:tc>
      </w:tr>
      <w:tr w:rsidR="003F6EA6" w:rsidRPr="00F16D5E" w:rsidTr="00CC7E42">
        <w:tc>
          <w:tcPr>
            <w:tcW w:w="1242" w:type="dxa"/>
          </w:tcPr>
          <w:p w:rsidR="003F6EA6" w:rsidRDefault="003F6EA6" w:rsidP="00F522F2">
            <w:pPr>
              <w:pStyle w:val="af3"/>
              <w:spacing w:before="0" w:after="0" w:line="312" w:lineRule="auto"/>
              <w:jc w:val="both"/>
              <w:rPr>
                <w:b/>
              </w:rPr>
            </w:pPr>
            <w:r>
              <w:rPr>
                <w:b/>
              </w:rPr>
              <w:t>4.2.</w:t>
            </w:r>
          </w:p>
        </w:tc>
        <w:tc>
          <w:tcPr>
            <w:tcW w:w="7513" w:type="dxa"/>
          </w:tcPr>
          <w:p w:rsidR="003F6EA6" w:rsidRPr="004C717C" w:rsidRDefault="003F6EA6" w:rsidP="00F522F2">
            <w:pPr>
              <w:pStyle w:val="af3"/>
              <w:spacing w:before="0" w:after="0" w:line="312" w:lineRule="auto"/>
              <w:jc w:val="both"/>
              <w:rPr>
                <w:b/>
              </w:rPr>
            </w:pPr>
            <w:r w:rsidRPr="006252DC">
              <w:rPr>
                <w:b/>
              </w:rPr>
              <w:t>Мероприятия по развитию транспорта общего пользования, созданию транспортно-пересадочных узлов</w:t>
            </w:r>
          </w:p>
        </w:tc>
        <w:tc>
          <w:tcPr>
            <w:tcW w:w="456" w:type="dxa"/>
            <w:vAlign w:val="bottom"/>
          </w:tcPr>
          <w:p w:rsidR="003F6EA6" w:rsidRDefault="003442B0" w:rsidP="00F522F2">
            <w:pPr>
              <w:pStyle w:val="af3"/>
              <w:spacing w:before="0" w:after="0" w:line="312" w:lineRule="auto"/>
              <w:jc w:val="center"/>
              <w:rPr>
                <w:b/>
              </w:rPr>
            </w:pPr>
            <w:r>
              <w:rPr>
                <w:b/>
              </w:rPr>
              <w:t>106</w:t>
            </w:r>
          </w:p>
        </w:tc>
      </w:tr>
      <w:tr w:rsidR="003F6EA6" w:rsidRPr="00F16D5E" w:rsidTr="00CC7E42">
        <w:tc>
          <w:tcPr>
            <w:tcW w:w="1242" w:type="dxa"/>
          </w:tcPr>
          <w:p w:rsidR="003F6EA6" w:rsidRDefault="003F6EA6" w:rsidP="00F522F2">
            <w:pPr>
              <w:pStyle w:val="af3"/>
              <w:spacing w:before="0" w:after="0" w:line="312" w:lineRule="auto"/>
              <w:jc w:val="both"/>
              <w:rPr>
                <w:b/>
              </w:rPr>
            </w:pPr>
            <w:r>
              <w:rPr>
                <w:b/>
              </w:rPr>
              <w:t>4.3.</w:t>
            </w:r>
          </w:p>
        </w:tc>
        <w:tc>
          <w:tcPr>
            <w:tcW w:w="7513" w:type="dxa"/>
          </w:tcPr>
          <w:p w:rsidR="003F6EA6" w:rsidRPr="004C717C" w:rsidRDefault="003F6EA6" w:rsidP="00F522F2">
            <w:pPr>
              <w:pStyle w:val="af3"/>
              <w:spacing w:before="0" w:after="0" w:line="312" w:lineRule="auto"/>
              <w:jc w:val="both"/>
              <w:rPr>
                <w:b/>
              </w:rPr>
            </w:pPr>
            <w:r w:rsidRPr="006252DC">
              <w:rPr>
                <w:b/>
              </w:rPr>
              <w:t>Мероприятия</w:t>
            </w:r>
            <w:r>
              <w:rPr>
                <w:rFonts w:eastAsiaTheme="minorEastAsia"/>
                <w:b/>
              </w:rPr>
              <w:t xml:space="preserve"> </w:t>
            </w:r>
            <w:r w:rsidRPr="006252DC">
              <w:rPr>
                <w:b/>
              </w:rPr>
              <w:t>по развитию инфраструктуры для легкового автомобильного транспорта, включая развитие единого парковочного пространства</w:t>
            </w:r>
          </w:p>
        </w:tc>
        <w:tc>
          <w:tcPr>
            <w:tcW w:w="456" w:type="dxa"/>
            <w:vAlign w:val="bottom"/>
          </w:tcPr>
          <w:p w:rsidR="003F6EA6" w:rsidRDefault="003442B0" w:rsidP="00F522F2">
            <w:pPr>
              <w:pStyle w:val="af3"/>
              <w:spacing w:before="0" w:after="0" w:line="312" w:lineRule="auto"/>
              <w:jc w:val="center"/>
              <w:rPr>
                <w:b/>
              </w:rPr>
            </w:pPr>
            <w:r>
              <w:rPr>
                <w:b/>
              </w:rPr>
              <w:t>107</w:t>
            </w:r>
          </w:p>
        </w:tc>
      </w:tr>
      <w:tr w:rsidR="003F6EA6" w:rsidRPr="00F16D5E" w:rsidTr="00CC7E42">
        <w:tc>
          <w:tcPr>
            <w:tcW w:w="1242" w:type="dxa"/>
          </w:tcPr>
          <w:p w:rsidR="003F6EA6" w:rsidRDefault="003F6EA6" w:rsidP="00F522F2">
            <w:pPr>
              <w:pStyle w:val="af3"/>
              <w:spacing w:before="0" w:after="0" w:line="312" w:lineRule="auto"/>
              <w:jc w:val="both"/>
              <w:rPr>
                <w:b/>
              </w:rPr>
            </w:pPr>
            <w:r>
              <w:rPr>
                <w:b/>
              </w:rPr>
              <w:t>4.4.</w:t>
            </w:r>
          </w:p>
        </w:tc>
        <w:tc>
          <w:tcPr>
            <w:tcW w:w="7513" w:type="dxa"/>
          </w:tcPr>
          <w:p w:rsidR="003F6EA6" w:rsidRPr="004C717C" w:rsidRDefault="003F6EA6" w:rsidP="00F522F2">
            <w:pPr>
              <w:pStyle w:val="af3"/>
              <w:spacing w:before="0" w:after="0" w:line="312" w:lineRule="auto"/>
              <w:jc w:val="both"/>
              <w:rPr>
                <w:b/>
              </w:rPr>
            </w:pPr>
            <w:r w:rsidRPr="006252DC">
              <w:rPr>
                <w:b/>
              </w:rPr>
              <w:t>Мероприятия по развитию инфраструктуры пешеходного и велосипедного передвижения</w:t>
            </w:r>
          </w:p>
        </w:tc>
        <w:tc>
          <w:tcPr>
            <w:tcW w:w="456" w:type="dxa"/>
            <w:vAlign w:val="bottom"/>
          </w:tcPr>
          <w:p w:rsidR="003F6EA6" w:rsidRDefault="003442B0" w:rsidP="00F522F2">
            <w:pPr>
              <w:pStyle w:val="af3"/>
              <w:spacing w:before="0" w:after="0" w:line="312" w:lineRule="auto"/>
              <w:jc w:val="center"/>
              <w:rPr>
                <w:b/>
              </w:rPr>
            </w:pPr>
            <w:r>
              <w:rPr>
                <w:b/>
              </w:rPr>
              <w:t>110</w:t>
            </w:r>
          </w:p>
        </w:tc>
      </w:tr>
      <w:tr w:rsidR="003F6EA6" w:rsidRPr="00F16D5E" w:rsidTr="00CC7E42">
        <w:tc>
          <w:tcPr>
            <w:tcW w:w="1242" w:type="dxa"/>
          </w:tcPr>
          <w:p w:rsidR="003F6EA6" w:rsidRDefault="003F6EA6" w:rsidP="00F522F2">
            <w:pPr>
              <w:pStyle w:val="af3"/>
              <w:spacing w:before="0" w:after="0" w:line="312" w:lineRule="auto"/>
              <w:jc w:val="both"/>
              <w:rPr>
                <w:b/>
              </w:rPr>
            </w:pPr>
            <w:r>
              <w:rPr>
                <w:b/>
              </w:rPr>
              <w:t>4.5.</w:t>
            </w:r>
          </w:p>
        </w:tc>
        <w:tc>
          <w:tcPr>
            <w:tcW w:w="7513" w:type="dxa"/>
          </w:tcPr>
          <w:p w:rsidR="003F6EA6" w:rsidRPr="004C717C" w:rsidRDefault="003F6EA6" w:rsidP="00F522F2">
            <w:pPr>
              <w:pStyle w:val="af3"/>
              <w:spacing w:before="0" w:after="0" w:line="312" w:lineRule="auto"/>
              <w:jc w:val="both"/>
              <w:rPr>
                <w:b/>
              </w:rPr>
            </w:pPr>
            <w:r w:rsidRPr="006252DC">
              <w:rPr>
                <w:b/>
              </w:rPr>
              <w:t>Мероприятия</w:t>
            </w:r>
            <w:r>
              <w:rPr>
                <w:rFonts w:eastAsiaTheme="minorEastAsia"/>
                <w:b/>
              </w:rPr>
              <w:t xml:space="preserve"> </w:t>
            </w:r>
            <w:r w:rsidRPr="006252DC">
              <w:rPr>
                <w:b/>
              </w:rPr>
              <w:t>по развитию инфраструктуры для грузового транспорта, транспортных средств коммунальных и дорожных служб</w:t>
            </w:r>
          </w:p>
        </w:tc>
        <w:tc>
          <w:tcPr>
            <w:tcW w:w="456" w:type="dxa"/>
            <w:vAlign w:val="bottom"/>
          </w:tcPr>
          <w:p w:rsidR="003F6EA6" w:rsidRDefault="003442B0" w:rsidP="00F522F2">
            <w:pPr>
              <w:pStyle w:val="af3"/>
              <w:spacing w:before="0" w:after="0" w:line="312" w:lineRule="auto"/>
              <w:jc w:val="center"/>
              <w:rPr>
                <w:b/>
              </w:rPr>
            </w:pPr>
            <w:r>
              <w:rPr>
                <w:b/>
              </w:rPr>
              <w:t>111</w:t>
            </w:r>
          </w:p>
        </w:tc>
      </w:tr>
      <w:tr w:rsidR="003F6EA6" w:rsidRPr="00F16D5E" w:rsidTr="00CC7E42">
        <w:tc>
          <w:tcPr>
            <w:tcW w:w="1242" w:type="dxa"/>
          </w:tcPr>
          <w:p w:rsidR="003F6EA6" w:rsidRDefault="003F6EA6" w:rsidP="00F522F2">
            <w:pPr>
              <w:pStyle w:val="af3"/>
              <w:spacing w:before="0" w:after="0" w:line="312" w:lineRule="auto"/>
              <w:jc w:val="both"/>
              <w:rPr>
                <w:b/>
              </w:rPr>
            </w:pPr>
            <w:r>
              <w:rPr>
                <w:b/>
              </w:rPr>
              <w:t>4.6.</w:t>
            </w:r>
          </w:p>
        </w:tc>
        <w:tc>
          <w:tcPr>
            <w:tcW w:w="7513" w:type="dxa"/>
          </w:tcPr>
          <w:p w:rsidR="003F6EA6" w:rsidRPr="004C717C" w:rsidRDefault="005E3C7A" w:rsidP="00F522F2">
            <w:pPr>
              <w:pStyle w:val="af3"/>
              <w:spacing w:before="0" w:after="0" w:line="312" w:lineRule="auto"/>
              <w:jc w:val="both"/>
              <w:rPr>
                <w:b/>
              </w:rPr>
            </w:pPr>
            <w:r w:rsidRPr="00914A04">
              <w:rPr>
                <w:b/>
              </w:rPr>
              <w:t>Комплексные мероприятия по организации дорожного движения</w:t>
            </w:r>
            <w:r>
              <w:rPr>
                <w:b/>
              </w:rPr>
              <w:t>, м</w:t>
            </w:r>
            <w:r w:rsidRPr="00D90D6A">
              <w:rPr>
                <w:b/>
              </w:rPr>
              <w:t>ероприятия по повышению безопасности дорожного движения, снижению перегруженности дорог и/или их участков</w:t>
            </w:r>
          </w:p>
        </w:tc>
        <w:tc>
          <w:tcPr>
            <w:tcW w:w="456" w:type="dxa"/>
            <w:vAlign w:val="bottom"/>
          </w:tcPr>
          <w:p w:rsidR="003F6EA6" w:rsidRDefault="003442B0" w:rsidP="00F522F2">
            <w:pPr>
              <w:pStyle w:val="af3"/>
              <w:spacing w:before="0" w:after="0" w:line="312" w:lineRule="auto"/>
              <w:jc w:val="center"/>
              <w:rPr>
                <w:b/>
              </w:rPr>
            </w:pPr>
            <w:r>
              <w:rPr>
                <w:b/>
              </w:rPr>
              <w:t>113</w:t>
            </w:r>
          </w:p>
        </w:tc>
      </w:tr>
      <w:tr w:rsidR="003F6EA6" w:rsidRPr="00F16D5E" w:rsidTr="00CC7E42">
        <w:tc>
          <w:tcPr>
            <w:tcW w:w="1242" w:type="dxa"/>
          </w:tcPr>
          <w:p w:rsidR="003F6EA6" w:rsidRDefault="003F6EA6" w:rsidP="00F522F2">
            <w:pPr>
              <w:pStyle w:val="af3"/>
              <w:spacing w:before="0" w:after="0" w:line="312" w:lineRule="auto"/>
              <w:jc w:val="both"/>
              <w:rPr>
                <w:b/>
              </w:rPr>
            </w:pPr>
            <w:r>
              <w:rPr>
                <w:b/>
              </w:rPr>
              <w:t>4.7.</w:t>
            </w:r>
          </w:p>
        </w:tc>
        <w:tc>
          <w:tcPr>
            <w:tcW w:w="7513" w:type="dxa"/>
          </w:tcPr>
          <w:p w:rsidR="003F6EA6" w:rsidRPr="004C717C" w:rsidRDefault="003F6EA6" w:rsidP="00F522F2">
            <w:pPr>
              <w:pStyle w:val="af3"/>
              <w:spacing w:before="0" w:after="0" w:line="312" w:lineRule="auto"/>
              <w:jc w:val="both"/>
              <w:rPr>
                <w:b/>
              </w:rPr>
            </w:pPr>
            <w:r>
              <w:rPr>
                <w:b/>
              </w:rPr>
              <w:t>Мероприятия по внедрению интеллектуальных транспортных систем</w:t>
            </w:r>
          </w:p>
        </w:tc>
        <w:tc>
          <w:tcPr>
            <w:tcW w:w="456" w:type="dxa"/>
            <w:vAlign w:val="bottom"/>
          </w:tcPr>
          <w:p w:rsidR="003F6EA6" w:rsidRDefault="003442B0" w:rsidP="00FE3EAF">
            <w:pPr>
              <w:pStyle w:val="af3"/>
              <w:spacing w:before="0" w:after="0" w:line="312" w:lineRule="auto"/>
              <w:jc w:val="center"/>
              <w:rPr>
                <w:b/>
              </w:rPr>
            </w:pPr>
            <w:r>
              <w:rPr>
                <w:b/>
              </w:rPr>
              <w:t>116</w:t>
            </w:r>
          </w:p>
        </w:tc>
      </w:tr>
      <w:tr w:rsidR="003F6EA6" w:rsidRPr="00F16D5E" w:rsidTr="00CC7E42">
        <w:tc>
          <w:tcPr>
            <w:tcW w:w="1242" w:type="dxa"/>
          </w:tcPr>
          <w:p w:rsidR="003F6EA6" w:rsidRDefault="003F6EA6" w:rsidP="00F522F2">
            <w:pPr>
              <w:pStyle w:val="af3"/>
              <w:spacing w:before="0" w:after="0" w:line="312" w:lineRule="auto"/>
              <w:jc w:val="both"/>
              <w:rPr>
                <w:b/>
              </w:rPr>
            </w:pPr>
            <w:r>
              <w:rPr>
                <w:b/>
              </w:rPr>
              <w:t>4.8.</w:t>
            </w:r>
          </w:p>
        </w:tc>
        <w:tc>
          <w:tcPr>
            <w:tcW w:w="7513" w:type="dxa"/>
          </w:tcPr>
          <w:p w:rsidR="003F6EA6" w:rsidRDefault="000E43A2" w:rsidP="00F522F2">
            <w:pPr>
              <w:pStyle w:val="af3"/>
              <w:spacing w:before="0" w:after="0" w:line="312" w:lineRule="auto"/>
              <w:jc w:val="both"/>
              <w:rPr>
                <w:b/>
              </w:rPr>
            </w:pPr>
            <w:r>
              <w:rPr>
                <w:b/>
              </w:rPr>
              <w:t>Мероприятия по развитию сети дорог</w:t>
            </w:r>
          </w:p>
        </w:tc>
        <w:tc>
          <w:tcPr>
            <w:tcW w:w="456" w:type="dxa"/>
            <w:vAlign w:val="bottom"/>
          </w:tcPr>
          <w:p w:rsidR="003F6EA6" w:rsidRDefault="003442B0" w:rsidP="00F522F2">
            <w:pPr>
              <w:pStyle w:val="af3"/>
              <w:spacing w:before="0" w:after="0" w:line="312" w:lineRule="auto"/>
              <w:jc w:val="center"/>
              <w:rPr>
                <w:b/>
              </w:rPr>
            </w:pPr>
            <w:r>
              <w:rPr>
                <w:b/>
              </w:rPr>
              <w:t>119</w:t>
            </w:r>
          </w:p>
        </w:tc>
      </w:tr>
      <w:tr w:rsidR="003F6EA6" w:rsidRPr="00F16D5E" w:rsidTr="00CC7E42">
        <w:tc>
          <w:tcPr>
            <w:tcW w:w="1242" w:type="dxa"/>
          </w:tcPr>
          <w:p w:rsidR="003F6EA6" w:rsidRDefault="003F6EA6" w:rsidP="00F522F2">
            <w:pPr>
              <w:pStyle w:val="af3"/>
              <w:spacing w:before="0" w:after="0" w:line="312" w:lineRule="auto"/>
              <w:jc w:val="both"/>
              <w:rPr>
                <w:b/>
              </w:rPr>
            </w:pPr>
            <w:r>
              <w:rPr>
                <w:b/>
              </w:rPr>
              <w:t>4.9.</w:t>
            </w:r>
          </w:p>
        </w:tc>
        <w:tc>
          <w:tcPr>
            <w:tcW w:w="7513" w:type="dxa"/>
          </w:tcPr>
          <w:p w:rsidR="003F6EA6" w:rsidRDefault="003F6EA6" w:rsidP="00F522F2">
            <w:pPr>
              <w:pStyle w:val="af3"/>
              <w:spacing w:before="0" w:after="0" w:line="312" w:lineRule="auto"/>
              <w:jc w:val="both"/>
              <w:rPr>
                <w:b/>
              </w:rPr>
            </w:pPr>
            <w:r>
              <w:rPr>
                <w:b/>
              </w:rPr>
              <w:t>Мероприятия по снижению негативного воздействия транспорта на окружающую среду и здоровье населения</w:t>
            </w:r>
          </w:p>
        </w:tc>
        <w:tc>
          <w:tcPr>
            <w:tcW w:w="456" w:type="dxa"/>
            <w:vAlign w:val="bottom"/>
          </w:tcPr>
          <w:p w:rsidR="003F6EA6" w:rsidRDefault="003442B0" w:rsidP="00F522F2">
            <w:pPr>
              <w:pStyle w:val="af3"/>
              <w:spacing w:before="0" w:after="0" w:line="312" w:lineRule="auto"/>
              <w:jc w:val="center"/>
              <w:rPr>
                <w:b/>
              </w:rPr>
            </w:pPr>
            <w:r>
              <w:rPr>
                <w:b/>
              </w:rPr>
              <w:t>121</w:t>
            </w:r>
          </w:p>
        </w:tc>
      </w:tr>
      <w:tr w:rsidR="003F6EA6" w:rsidRPr="00F16D5E" w:rsidTr="00CC7E42">
        <w:tc>
          <w:tcPr>
            <w:tcW w:w="1242" w:type="dxa"/>
          </w:tcPr>
          <w:p w:rsidR="003F6EA6" w:rsidRDefault="005E3C7A" w:rsidP="00F522F2">
            <w:pPr>
              <w:pStyle w:val="af3"/>
              <w:spacing w:before="0" w:after="0" w:line="312" w:lineRule="auto"/>
              <w:jc w:val="both"/>
              <w:rPr>
                <w:b/>
              </w:rPr>
            </w:pPr>
            <w:r>
              <w:rPr>
                <w:b/>
              </w:rPr>
              <w:lastRenderedPageBreak/>
              <w:t>4.10</w:t>
            </w:r>
            <w:r w:rsidR="003F6EA6">
              <w:rPr>
                <w:b/>
              </w:rPr>
              <w:t>.</w:t>
            </w:r>
          </w:p>
        </w:tc>
        <w:tc>
          <w:tcPr>
            <w:tcW w:w="7513" w:type="dxa"/>
          </w:tcPr>
          <w:p w:rsidR="003F6EA6" w:rsidRDefault="003F6EA6" w:rsidP="00F522F2">
            <w:pPr>
              <w:pStyle w:val="af3"/>
              <w:spacing w:before="0" w:after="0" w:line="312" w:lineRule="auto"/>
              <w:jc w:val="both"/>
              <w:rPr>
                <w:b/>
              </w:rPr>
            </w:pPr>
            <w:r>
              <w:rPr>
                <w:b/>
              </w:rPr>
              <w:t xml:space="preserve">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 </w:t>
            </w:r>
          </w:p>
        </w:tc>
        <w:tc>
          <w:tcPr>
            <w:tcW w:w="456" w:type="dxa"/>
            <w:vAlign w:val="bottom"/>
          </w:tcPr>
          <w:p w:rsidR="003F6EA6" w:rsidRDefault="006F6E37" w:rsidP="003442B0">
            <w:pPr>
              <w:pStyle w:val="af3"/>
              <w:spacing w:before="0" w:after="0" w:line="312" w:lineRule="auto"/>
              <w:jc w:val="center"/>
              <w:rPr>
                <w:b/>
              </w:rPr>
            </w:pPr>
            <w:r>
              <w:rPr>
                <w:b/>
              </w:rPr>
              <w:t>12</w:t>
            </w:r>
            <w:r w:rsidR="003442B0">
              <w:rPr>
                <w:b/>
              </w:rPr>
              <w:t>3</w:t>
            </w:r>
          </w:p>
        </w:tc>
      </w:tr>
      <w:tr w:rsidR="003F6EA6" w:rsidRPr="00F16D5E" w:rsidTr="00CC7E42">
        <w:tc>
          <w:tcPr>
            <w:tcW w:w="1242" w:type="dxa"/>
          </w:tcPr>
          <w:p w:rsidR="003F6EA6" w:rsidRDefault="005E3C7A" w:rsidP="00F522F2">
            <w:pPr>
              <w:pStyle w:val="af3"/>
              <w:spacing w:before="0" w:after="0" w:line="312" w:lineRule="auto"/>
              <w:jc w:val="both"/>
              <w:rPr>
                <w:b/>
              </w:rPr>
            </w:pPr>
            <w:r>
              <w:rPr>
                <w:b/>
              </w:rPr>
              <w:t>4.11</w:t>
            </w:r>
            <w:r w:rsidR="003F6EA6">
              <w:rPr>
                <w:b/>
              </w:rPr>
              <w:t>.</w:t>
            </w:r>
          </w:p>
        </w:tc>
        <w:tc>
          <w:tcPr>
            <w:tcW w:w="7513" w:type="dxa"/>
          </w:tcPr>
          <w:p w:rsidR="003F6EA6" w:rsidRDefault="003F6EA6" w:rsidP="00F522F2">
            <w:pPr>
              <w:pStyle w:val="af3"/>
              <w:spacing w:before="0" w:after="0" w:line="312" w:lineRule="auto"/>
              <w:jc w:val="both"/>
              <w:rPr>
                <w:b/>
              </w:rPr>
            </w:pPr>
            <w:r>
              <w:rPr>
                <w:b/>
              </w:rPr>
              <w:t xml:space="preserve">Предложения по очередности мероприятий </w:t>
            </w:r>
          </w:p>
        </w:tc>
        <w:tc>
          <w:tcPr>
            <w:tcW w:w="456" w:type="dxa"/>
            <w:vAlign w:val="bottom"/>
          </w:tcPr>
          <w:p w:rsidR="003F6EA6" w:rsidRDefault="003442B0" w:rsidP="00F522F2">
            <w:pPr>
              <w:pStyle w:val="af3"/>
              <w:spacing w:before="0" w:after="0" w:line="312" w:lineRule="auto"/>
              <w:jc w:val="center"/>
              <w:rPr>
                <w:b/>
              </w:rPr>
            </w:pPr>
            <w:r>
              <w:rPr>
                <w:b/>
              </w:rPr>
              <w:t>125</w:t>
            </w:r>
          </w:p>
        </w:tc>
      </w:tr>
      <w:tr w:rsidR="003F6EA6" w:rsidRPr="00F16D5E" w:rsidTr="00CC7E42">
        <w:tc>
          <w:tcPr>
            <w:tcW w:w="1242" w:type="dxa"/>
          </w:tcPr>
          <w:p w:rsidR="003F6EA6" w:rsidRPr="00B52103" w:rsidRDefault="003F6EA6" w:rsidP="00F522F2">
            <w:pPr>
              <w:pStyle w:val="af3"/>
              <w:spacing w:before="0" w:after="0" w:line="312" w:lineRule="auto"/>
              <w:jc w:val="both"/>
              <w:rPr>
                <w:b/>
              </w:rPr>
            </w:pPr>
            <w:r>
              <w:rPr>
                <w:b/>
              </w:rPr>
              <w:t>Раздел 5.</w:t>
            </w:r>
          </w:p>
        </w:tc>
        <w:tc>
          <w:tcPr>
            <w:tcW w:w="7513" w:type="dxa"/>
          </w:tcPr>
          <w:p w:rsidR="003F6EA6" w:rsidRDefault="000E43A2" w:rsidP="00F522F2">
            <w:pPr>
              <w:pStyle w:val="af3"/>
              <w:spacing w:before="0" w:after="0" w:line="312" w:lineRule="auto"/>
              <w:jc w:val="both"/>
              <w:rPr>
                <w:b/>
              </w:rPr>
            </w:pPr>
            <w:r>
              <w:rPr>
                <w:b/>
              </w:rPr>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tc>
        <w:tc>
          <w:tcPr>
            <w:tcW w:w="456" w:type="dxa"/>
            <w:vAlign w:val="bottom"/>
          </w:tcPr>
          <w:p w:rsidR="003F6EA6" w:rsidRPr="00F16D5E" w:rsidRDefault="003442B0" w:rsidP="00F522F2">
            <w:pPr>
              <w:pStyle w:val="af3"/>
              <w:spacing w:before="0" w:after="0" w:line="312" w:lineRule="auto"/>
              <w:jc w:val="center"/>
              <w:rPr>
                <w:b/>
              </w:rPr>
            </w:pPr>
            <w:r>
              <w:rPr>
                <w:b/>
              </w:rPr>
              <w:t>127</w:t>
            </w:r>
          </w:p>
        </w:tc>
      </w:tr>
      <w:tr w:rsidR="003F6EA6" w:rsidRPr="00F16D5E" w:rsidTr="00CC7E42">
        <w:tc>
          <w:tcPr>
            <w:tcW w:w="1242" w:type="dxa"/>
          </w:tcPr>
          <w:p w:rsidR="003F6EA6" w:rsidRPr="00B52103" w:rsidRDefault="003F6EA6" w:rsidP="00F522F2">
            <w:pPr>
              <w:pStyle w:val="af3"/>
              <w:spacing w:before="0" w:after="0" w:line="312" w:lineRule="auto"/>
              <w:jc w:val="both"/>
              <w:rPr>
                <w:b/>
              </w:rPr>
            </w:pPr>
            <w:r>
              <w:rPr>
                <w:b/>
              </w:rPr>
              <w:t>Раздел 6.</w:t>
            </w:r>
          </w:p>
        </w:tc>
        <w:tc>
          <w:tcPr>
            <w:tcW w:w="7513" w:type="dxa"/>
          </w:tcPr>
          <w:p w:rsidR="003F6EA6" w:rsidRDefault="000E43A2" w:rsidP="00F522F2">
            <w:pPr>
              <w:pStyle w:val="af3"/>
              <w:spacing w:before="0" w:after="0" w:line="312" w:lineRule="auto"/>
              <w:jc w:val="both"/>
              <w:rPr>
                <w:b/>
              </w:rPr>
            </w:pPr>
            <w:r>
              <w:rPr>
                <w:b/>
              </w:rPr>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tc>
        <w:tc>
          <w:tcPr>
            <w:tcW w:w="456" w:type="dxa"/>
            <w:vAlign w:val="bottom"/>
          </w:tcPr>
          <w:p w:rsidR="003F6EA6" w:rsidRPr="00F16D5E" w:rsidRDefault="003442B0" w:rsidP="00051FBF">
            <w:pPr>
              <w:pStyle w:val="af3"/>
              <w:spacing w:before="0" w:after="0" w:line="312" w:lineRule="auto"/>
              <w:jc w:val="center"/>
              <w:rPr>
                <w:b/>
              </w:rPr>
            </w:pPr>
            <w:r>
              <w:rPr>
                <w:b/>
              </w:rPr>
              <w:t>133</w:t>
            </w:r>
          </w:p>
        </w:tc>
      </w:tr>
      <w:tr w:rsidR="003F6EA6" w:rsidRPr="00F16D5E" w:rsidTr="00CC7E42">
        <w:tc>
          <w:tcPr>
            <w:tcW w:w="1242" w:type="dxa"/>
          </w:tcPr>
          <w:p w:rsidR="003F6EA6" w:rsidRPr="00B52103" w:rsidRDefault="003F6EA6" w:rsidP="00F522F2">
            <w:pPr>
              <w:pStyle w:val="af3"/>
              <w:spacing w:before="0" w:after="0" w:line="312" w:lineRule="auto"/>
              <w:jc w:val="both"/>
              <w:rPr>
                <w:b/>
              </w:rPr>
            </w:pPr>
            <w:r>
              <w:rPr>
                <w:b/>
              </w:rPr>
              <w:t>Раздел 7.</w:t>
            </w:r>
          </w:p>
        </w:tc>
        <w:tc>
          <w:tcPr>
            <w:tcW w:w="7513" w:type="dxa"/>
          </w:tcPr>
          <w:p w:rsidR="003F6EA6" w:rsidRPr="00B52103" w:rsidRDefault="000A17F3" w:rsidP="00F522F2">
            <w:pPr>
              <w:pStyle w:val="af3"/>
              <w:spacing w:before="0" w:after="0" w:line="312" w:lineRule="auto"/>
              <w:jc w:val="both"/>
              <w:rPr>
                <w:b/>
              </w:rPr>
            </w:pPr>
            <w:r>
              <w:rPr>
                <w:b/>
              </w:rPr>
              <w:t xml:space="preserve">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w:t>
            </w:r>
          </w:p>
        </w:tc>
        <w:tc>
          <w:tcPr>
            <w:tcW w:w="456" w:type="dxa"/>
            <w:vAlign w:val="bottom"/>
          </w:tcPr>
          <w:p w:rsidR="003F6EA6" w:rsidRPr="00F16D5E" w:rsidRDefault="003442B0" w:rsidP="00214448">
            <w:pPr>
              <w:pStyle w:val="af3"/>
              <w:spacing w:before="0" w:after="0" w:line="312" w:lineRule="auto"/>
              <w:jc w:val="center"/>
              <w:rPr>
                <w:b/>
              </w:rPr>
            </w:pPr>
            <w:r>
              <w:rPr>
                <w:b/>
              </w:rPr>
              <w:t>139</w:t>
            </w:r>
          </w:p>
        </w:tc>
      </w:tr>
    </w:tbl>
    <w:p w:rsidR="00FC7FA6" w:rsidRPr="0009793C" w:rsidRDefault="00A158AC" w:rsidP="00BB5CA9">
      <w:pPr>
        <w:pStyle w:val="af3"/>
        <w:spacing w:before="0" w:after="0" w:line="312" w:lineRule="auto"/>
        <w:jc w:val="center"/>
      </w:pPr>
      <w:r>
        <w:br w:type="textWrapping" w:clear="all"/>
      </w:r>
    </w:p>
    <w:p w:rsidR="00FC7FA6" w:rsidRPr="0009793C" w:rsidRDefault="00FC7FA6" w:rsidP="0069327A">
      <w:pPr>
        <w:pStyle w:val="af3"/>
        <w:jc w:val="center"/>
        <w:rPr>
          <w:b/>
        </w:rPr>
      </w:pPr>
    </w:p>
    <w:p w:rsidR="0069327A" w:rsidRPr="0009793C" w:rsidRDefault="0069327A" w:rsidP="0069327A">
      <w:pPr>
        <w:pStyle w:val="af3"/>
        <w:rPr>
          <w:b/>
        </w:rPr>
      </w:pPr>
    </w:p>
    <w:p w:rsidR="005321C9" w:rsidRPr="0009793C" w:rsidRDefault="005321C9" w:rsidP="001D24EB">
      <w:pPr>
        <w:spacing w:line="312" w:lineRule="auto"/>
        <w:jc w:val="center"/>
        <w:rPr>
          <w:sz w:val="24"/>
          <w:szCs w:val="24"/>
        </w:rPr>
      </w:pPr>
    </w:p>
    <w:p w:rsidR="005321C9" w:rsidRPr="0009793C" w:rsidRDefault="005321C9" w:rsidP="00C5366A">
      <w:pPr>
        <w:spacing w:line="312" w:lineRule="auto"/>
        <w:ind w:firstLine="720"/>
        <w:jc w:val="center"/>
        <w:rPr>
          <w:sz w:val="24"/>
          <w:szCs w:val="24"/>
        </w:rPr>
      </w:pPr>
    </w:p>
    <w:p w:rsidR="009218A5" w:rsidRPr="0009793C" w:rsidRDefault="009218A5" w:rsidP="00C5366A">
      <w:pPr>
        <w:spacing w:line="312" w:lineRule="auto"/>
        <w:ind w:firstLine="720"/>
        <w:jc w:val="center"/>
        <w:rPr>
          <w:sz w:val="24"/>
          <w:szCs w:val="24"/>
        </w:rPr>
      </w:pPr>
    </w:p>
    <w:p w:rsidR="004C719E" w:rsidRPr="0009793C" w:rsidRDefault="004C719E" w:rsidP="00C5366A">
      <w:pPr>
        <w:spacing w:line="312" w:lineRule="auto"/>
        <w:ind w:firstLine="720"/>
        <w:jc w:val="center"/>
        <w:rPr>
          <w:b/>
          <w:sz w:val="24"/>
          <w:szCs w:val="24"/>
        </w:rPr>
        <w:sectPr w:rsidR="004C719E" w:rsidRPr="0009793C" w:rsidSect="00C865E9">
          <w:headerReference w:type="even" r:id="rId8"/>
          <w:headerReference w:type="default" r:id="rId9"/>
          <w:footerReference w:type="even" r:id="rId10"/>
          <w:footerReference w:type="default" r:id="rId11"/>
          <w:headerReference w:type="first" r:id="rId12"/>
          <w:footerReference w:type="first" r:id="rId13"/>
          <w:type w:val="continuous"/>
          <w:pgSz w:w="11906" w:h="16838"/>
          <w:pgMar w:top="426" w:right="850" w:bottom="709" w:left="1701" w:header="709" w:footer="709" w:gutter="0"/>
          <w:pgNumType w:start="0"/>
          <w:cols w:space="708"/>
          <w:titlePg/>
          <w:docGrid w:linePitch="360"/>
        </w:sectPr>
      </w:pPr>
    </w:p>
    <w:p w:rsidR="00D11387" w:rsidRDefault="00D11387">
      <w:pPr>
        <w:widowControl/>
        <w:snapToGrid/>
        <w:spacing w:after="200" w:line="276" w:lineRule="auto"/>
        <w:jc w:val="left"/>
        <w:rPr>
          <w:b/>
          <w:sz w:val="24"/>
          <w:szCs w:val="24"/>
        </w:rPr>
      </w:pPr>
      <w:r>
        <w:rPr>
          <w:b/>
          <w:sz w:val="24"/>
          <w:szCs w:val="24"/>
        </w:rPr>
        <w:lastRenderedPageBreak/>
        <w:br w:type="page"/>
      </w:r>
    </w:p>
    <w:p w:rsidR="009F3E25" w:rsidRPr="00D11387" w:rsidRDefault="009F3E25" w:rsidP="00D11387">
      <w:pPr>
        <w:tabs>
          <w:tab w:val="left" w:pos="4175"/>
          <w:tab w:val="center" w:pos="5037"/>
        </w:tabs>
        <w:spacing w:line="288" w:lineRule="auto"/>
        <w:ind w:firstLine="709"/>
        <w:jc w:val="center"/>
        <w:rPr>
          <w:b/>
          <w:sz w:val="24"/>
          <w:szCs w:val="24"/>
        </w:rPr>
      </w:pPr>
      <w:r w:rsidRPr="00D11387">
        <w:rPr>
          <w:b/>
          <w:sz w:val="24"/>
          <w:szCs w:val="24"/>
        </w:rPr>
        <w:lastRenderedPageBreak/>
        <w:t>Введение</w:t>
      </w:r>
    </w:p>
    <w:p w:rsidR="009F3E25" w:rsidRPr="00D11387" w:rsidRDefault="009F3E25" w:rsidP="00D11387">
      <w:pPr>
        <w:spacing w:line="288" w:lineRule="auto"/>
        <w:ind w:firstLine="709"/>
        <w:contextualSpacing/>
        <w:rPr>
          <w:sz w:val="24"/>
          <w:szCs w:val="24"/>
        </w:rPr>
      </w:pPr>
    </w:p>
    <w:p w:rsidR="0087402B" w:rsidRPr="00D11387" w:rsidRDefault="0087402B" w:rsidP="00D11387">
      <w:pPr>
        <w:spacing w:line="288" w:lineRule="auto"/>
        <w:ind w:firstLine="709"/>
        <w:contextualSpacing/>
        <w:rPr>
          <w:sz w:val="24"/>
          <w:szCs w:val="24"/>
        </w:rPr>
      </w:pPr>
      <w:r w:rsidRPr="00D11387">
        <w:rPr>
          <w:sz w:val="24"/>
          <w:szCs w:val="24"/>
        </w:rPr>
        <w:t xml:space="preserve">Программа комплексного развития транспортной инфраструктуры поселения, городского округа - документ, устанавливающий перечень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который предусмотрен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w:t>
      </w:r>
    </w:p>
    <w:p w:rsidR="0087402B" w:rsidRPr="00D11387" w:rsidRDefault="0087402B" w:rsidP="00D11387">
      <w:pPr>
        <w:spacing w:line="288" w:lineRule="auto"/>
        <w:ind w:firstLine="709"/>
        <w:contextualSpacing/>
        <w:rPr>
          <w:sz w:val="24"/>
          <w:szCs w:val="24"/>
        </w:rPr>
      </w:pPr>
      <w:r w:rsidRPr="00D11387">
        <w:rPr>
          <w:sz w:val="24"/>
          <w:szCs w:val="24"/>
        </w:rPr>
        <w:t xml:space="preserve">Реализация программы должна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 </w:t>
      </w:r>
    </w:p>
    <w:p w:rsidR="009F3E25" w:rsidRPr="00D11387" w:rsidRDefault="009F3E25" w:rsidP="00D11387">
      <w:pPr>
        <w:pStyle w:val="2a"/>
        <w:spacing w:after="0" w:line="288" w:lineRule="auto"/>
        <w:ind w:left="0" w:firstLine="709"/>
        <w:contextualSpacing/>
        <w:rPr>
          <w:sz w:val="24"/>
          <w:szCs w:val="24"/>
        </w:rPr>
      </w:pPr>
      <w:r w:rsidRPr="00D11387">
        <w:rPr>
          <w:sz w:val="24"/>
          <w:szCs w:val="24"/>
        </w:rPr>
        <w:t xml:space="preserve">Одним из основополагающих условий развития </w:t>
      </w:r>
      <w:r w:rsidR="00FF52EE" w:rsidRPr="00D11387">
        <w:rPr>
          <w:sz w:val="24"/>
          <w:szCs w:val="24"/>
        </w:rPr>
        <w:t>Моздокского городского поселения</w:t>
      </w:r>
      <w:r w:rsidRPr="00D11387">
        <w:rPr>
          <w:sz w:val="24"/>
          <w:szCs w:val="24"/>
        </w:rPr>
        <w:t xml:space="preserve"> является комплексное развитие транспортной инфраструктуры. Этапом, предшествующим разработке основных мероприятий Программы, является проведение анализа и оценка социально-экономического и территориального развития муниципального образования.</w:t>
      </w:r>
    </w:p>
    <w:p w:rsidR="009F3E25" w:rsidRPr="00D11387" w:rsidRDefault="009F3E25" w:rsidP="00D11387">
      <w:pPr>
        <w:pStyle w:val="2a"/>
        <w:spacing w:after="0" w:line="288" w:lineRule="auto"/>
        <w:ind w:left="0" w:firstLine="709"/>
        <w:contextualSpacing/>
        <w:rPr>
          <w:sz w:val="24"/>
          <w:szCs w:val="24"/>
        </w:rPr>
      </w:pPr>
      <w:r w:rsidRPr="00D11387">
        <w:rPr>
          <w:sz w:val="24"/>
          <w:szCs w:val="24"/>
        </w:rPr>
        <w:t>Анализ и оценка социально-экономического и территориального развития муниципального образования, а также прогноз его развития проводится по следующим направлениям:</w:t>
      </w:r>
    </w:p>
    <w:p w:rsidR="009F3E25" w:rsidRPr="00D11387" w:rsidRDefault="009F3E25" w:rsidP="00D11387">
      <w:pPr>
        <w:pStyle w:val="2a"/>
        <w:widowControl/>
        <w:numPr>
          <w:ilvl w:val="0"/>
          <w:numId w:val="13"/>
        </w:numPr>
        <w:tabs>
          <w:tab w:val="clear" w:pos="1260"/>
          <w:tab w:val="num" w:pos="709"/>
        </w:tabs>
        <w:snapToGrid/>
        <w:spacing w:after="0" w:line="288" w:lineRule="auto"/>
        <w:ind w:left="0" w:firstLine="709"/>
        <w:contextualSpacing/>
        <w:rPr>
          <w:sz w:val="24"/>
          <w:szCs w:val="24"/>
        </w:rPr>
      </w:pPr>
      <w:r w:rsidRPr="00D11387">
        <w:rPr>
          <w:sz w:val="24"/>
          <w:szCs w:val="24"/>
        </w:rPr>
        <w:t>демографическое развитие;</w:t>
      </w:r>
    </w:p>
    <w:p w:rsidR="009F3E25" w:rsidRPr="00D11387" w:rsidRDefault="009F3E25" w:rsidP="00D11387">
      <w:pPr>
        <w:pStyle w:val="2a"/>
        <w:widowControl/>
        <w:numPr>
          <w:ilvl w:val="0"/>
          <w:numId w:val="13"/>
        </w:numPr>
        <w:tabs>
          <w:tab w:val="clear" w:pos="1260"/>
          <w:tab w:val="num" w:pos="709"/>
        </w:tabs>
        <w:snapToGrid/>
        <w:spacing w:after="0" w:line="288" w:lineRule="auto"/>
        <w:ind w:left="0" w:firstLine="709"/>
        <w:contextualSpacing/>
        <w:rPr>
          <w:sz w:val="24"/>
          <w:szCs w:val="24"/>
        </w:rPr>
      </w:pPr>
      <w:r w:rsidRPr="00D11387">
        <w:rPr>
          <w:sz w:val="24"/>
          <w:szCs w:val="24"/>
        </w:rPr>
        <w:t>перспективное строительство;</w:t>
      </w:r>
    </w:p>
    <w:p w:rsidR="009F3E25" w:rsidRPr="00D11387" w:rsidRDefault="009F3E25" w:rsidP="00D11387">
      <w:pPr>
        <w:pStyle w:val="2a"/>
        <w:widowControl/>
        <w:numPr>
          <w:ilvl w:val="0"/>
          <w:numId w:val="13"/>
        </w:numPr>
        <w:tabs>
          <w:tab w:val="clear" w:pos="1260"/>
          <w:tab w:val="num" w:pos="709"/>
        </w:tabs>
        <w:snapToGrid/>
        <w:spacing w:after="0" w:line="288" w:lineRule="auto"/>
        <w:ind w:left="0" w:firstLine="709"/>
        <w:contextualSpacing/>
        <w:rPr>
          <w:sz w:val="24"/>
          <w:szCs w:val="24"/>
        </w:rPr>
      </w:pPr>
      <w:r w:rsidRPr="00D11387">
        <w:rPr>
          <w:sz w:val="24"/>
          <w:szCs w:val="24"/>
        </w:rPr>
        <w:t>состояние транспортной инфраструктуры.</w:t>
      </w:r>
    </w:p>
    <w:p w:rsidR="009F3E25" w:rsidRPr="00D11387" w:rsidRDefault="009F3E25" w:rsidP="00D11387">
      <w:pPr>
        <w:pStyle w:val="ConsPlusNormal"/>
        <w:widowControl/>
        <w:spacing w:line="288" w:lineRule="auto"/>
        <w:ind w:firstLine="709"/>
        <w:contextualSpacing/>
        <w:jc w:val="both"/>
        <w:rPr>
          <w:rFonts w:ascii="Times New Roman" w:hAnsi="Times New Roman" w:cs="Times New Roman"/>
          <w:sz w:val="24"/>
          <w:szCs w:val="24"/>
        </w:rPr>
      </w:pPr>
      <w:r w:rsidRPr="00D11387">
        <w:rPr>
          <w:rFonts w:ascii="Times New Roman" w:hAnsi="Times New Roman" w:cs="Times New Roman"/>
          <w:sz w:val="24"/>
          <w:szCs w:val="24"/>
        </w:rPr>
        <w:t>Программа направлена на обеспечение надежного и устойчивого обслуживания потребителей услугами, снижение износа объектов транспортной инфраструктуры. Основными целями программы являются:</w:t>
      </w:r>
    </w:p>
    <w:p w:rsidR="009F3E25" w:rsidRPr="00D11387" w:rsidRDefault="009F3E25" w:rsidP="00D11387">
      <w:pPr>
        <w:pStyle w:val="25"/>
        <w:numPr>
          <w:ilvl w:val="0"/>
          <w:numId w:val="5"/>
        </w:numPr>
        <w:shd w:val="clear" w:color="auto" w:fill="auto"/>
        <w:spacing w:line="288" w:lineRule="auto"/>
        <w:ind w:left="0" w:firstLine="709"/>
        <w:contextualSpacing/>
        <w:jc w:val="both"/>
        <w:rPr>
          <w:sz w:val="24"/>
          <w:szCs w:val="24"/>
        </w:rPr>
      </w:pPr>
      <w:r w:rsidRPr="00D11387">
        <w:rPr>
          <w:color w:val="000000"/>
          <w:sz w:val="24"/>
          <w:szCs w:val="24"/>
          <w:lang w:eastAsia="ru-RU" w:bidi="ru-RU"/>
        </w:rPr>
        <w:t>обеспечение 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субъекты экономической деятельности) на территории муниципального образования;</w:t>
      </w:r>
    </w:p>
    <w:p w:rsidR="009F3E25" w:rsidRPr="00D11387" w:rsidRDefault="009F3E25" w:rsidP="00D11387">
      <w:pPr>
        <w:pStyle w:val="25"/>
        <w:numPr>
          <w:ilvl w:val="0"/>
          <w:numId w:val="5"/>
        </w:numPr>
        <w:shd w:val="clear" w:color="auto" w:fill="auto"/>
        <w:spacing w:line="288" w:lineRule="auto"/>
        <w:ind w:left="0" w:firstLine="709"/>
        <w:contextualSpacing/>
        <w:jc w:val="both"/>
        <w:rPr>
          <w:sz w:val="24"/>
          <w:szCs w:val="24"/>
        </w:rPr>
      </w:pPr>
      <w:r w:rsidRPr="00D11387">
        <w:rPr>
          <w:color w:val="000000"/>
          <w:sz w:val="24"/>
          <w:szCs w:val="24"/>
          <w:lang w:eastAsia="ru-RU" w:bidi="ru-RU"/>
        </w:rPr>
        <w:t>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9F3E25" w:rsidRPr="00D11387" w:rsidRDefault="009F3E25" w:rsidP="00D11387">
      <w:pPr>
        <w:pStyle w:val="25"/>
        <w:numPr>
          <w:ilvl w:val="0"/>
          <w:numId w:val="5"/>
        </w:numPr>
        <w:shd w:val="clear" w:color="auto" w:fill="auto"/>
        <w:spacing w:line="288" w:lineRule="auto"/>
        <w:ind w:left="0" w:firstLine="709"/>
        <w:contextualSpacing/>
        <w:jc w:val="both"/>
        <w:rPr>
          <w:sz w:val="24"/>
          <w:szCs w:val="24"/>
        </w:rPr>
      </w:pPr>
      <w:r w:rsidRPr="00D11387">
        <w:rPr>
          <w:color w:val="000000"/>
          <w:sz w:val="24"/>
          <w:szCs w:val="24"/>
          <w:lang w:eastAsia="ru-RU" w:bidi="ru-RU"/>
        </w:rPr>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муниципального образования;</w:t>
      </w:r>
    </w:p>
    <w:p w:rsidR="009F3E25" w:rsidRPr="00D11387" w:rsidRDefault="009F3E25" w:rsidP="00D11387">
      <w:pPr>
        <w:pStyle w:val="25"/>
        <w:numPr>
          <w:ilvl w:val="0"/>
          <w:numId w:val="5"/>
        </w:numPr>
        <w:shd w:val="clear" w:color="auto" w:fill="auto"/>
        <w:spacing w:line="288" w:lineRule="auto"/>
        <w:ind w:left="0" w:firstLine="709"/>
        <w:contextualSpacing/>
        <w:jc w:val="both"/>
        <w:rPr>
          <w:sz w:val="24"/>
          <w:szCs w:val="24"/>
        </w:rPr>
      </w:pPr>
      <w:r w:rsidRPr="00D11387">
        <w:rPr>
          <w:color w:val="000000"/>
          <w:sz w:val="24"/>
          <w:szCs w:val="24"/>
          <w:lang w:eastAsia="ru-RU" w:bidi="ru-RU"/>
        </w:rPr>
        <w:t>развитие транспортной инфраструктуры, сбалансированное с градостроительной деятельностью в муниципальном образовании;</w:t>
      </w:r>
    </w:p>
    <w:p w:rsidR="009F3E25" w:rsidRPr="00D11387" w:rsidRDefault="009F3E25" w:rsidP="00D11387">
      <w:pPr>
        <w:pStyle w:val="25"/>
        <w:numPr>
          <w:ilvl w:val="0"/>
          <w:numId w:val="5"/>
        </w:numPr>
        <w:shd w:val="clear" w:color="auto" w:fill="auto"/>
        <w:spacing w:line="288" w:lineRule="auto"/>
        <w:ind w:left="0" w:firstLine="709"/>
        <w:contextualSpacing/>
        <w:jc w:val="both"/>
        <w:rPr>
          <w:sz w:val="24"/>
          <w:szCs w:val="24"/>
        </w:rPr>
      </w:pPr>
      <w:r w:rsidRPr="00D11387">
        <w:rPr>
          <w:color w:val="000000"/>
          <w:sz w:val="24"/>
          <w:szCs w:val="24"/>
          <w:lang w:eastAsia="ru-RU" w:bidi="ru-RU"/>
        </w:rPr>
        <w:t>обеспечение условий для управления транспортным спросом;</w:t>
      </w:r>
    </w:p>
    <w:p w:rsidR="009F3E25" w:rsidRPr="00D11387" w:rsidRDefault="009F3E25" w:rsidP="00D11387">
      <w:pPr>
        <w:pStyle w:val="25"/>
        <w:numPr>
          <w:ilvl w:val="0"/>
          <w:numId w:val="5"/>
        </w:numPr>
        <w:shd w:val="clear" w:color="auto" w:fill="auto"/>
        <w:spacing w:line="288" w:lineRule="auto"/>
        <w:ind w:left="0" w:firstLine="709"/>
        <w:contextualSpacing/>
        <w:jc w:val="both"/>
        <w:rPr>
          <w:sz w:val="24"/>
          <w:szCs w:val="24"/>
        </w:rPr>
      </w:pPr>
      <w:r w:rsidRPr="00D11387">
        <w:rPr>
          <w:color w:val="000000"/>
          <w:sz w:val="24"/>
          <w:szCs w:val="24"/>
          <w:lang w:eastAsia="ru-RU" w:bidi="ru-RU"/>
        </w:rPr>
        <w:t xml:space="preserve">создание приоритетных условий для обеспечения безопасности жизни и </w:t>
      </w:r>
      <w:r w:rsidRPr="00D11387">
        <w:rPr>
          <w:color w:val="000000"/>
          <w:sz w:val="24"/>
          <w:szCs w:val="24"/>
          <w:lang w:eastAsia="ru-RU" w:bidi="ru-RU"/>
        </w:rPr>
        <w:lastRenderedPageBreak/>
        <w:t>здоровья участников дорожного движения по отношению к экономическим результатам хозяйственной деятельности;</w:t>
      </w:r>
    </w:p>
    <w:p w:rsidR="009F3E25" w:rsidRPr="00D11387" w:rsidRDefault="009F3E25" w:rsidP="00D11387">
      <w:pPr>
        <w:pStyle w:val="25"/>
        <w:numPr>
          <w:ilvl w:val="0"/>
          <w:numId w:val="5"/>
        </w:numPr>
        <w:shd w:val="clear" w:color="auto" w:fill="auto"/>
        <w:spacing w:line="288" w:lineRule="auto"/>
        <w:ind w:left="0" w:firstLine="709"/>
        <w:contextualSpacing/>
        <w:jc w:val="both"/>
        <w:rPr>
          <w:sz w:val="24"/>
          <w:szCs w:val="24"/>
        </w:rPr>
      </w:pPr>
      <w:r w:rsidRPr="00D11387">
        <w:rPr>
          <w:color w:val="000000"/>
          <w:sz w:val="24"/>
          <w:szCs w:val="24"/>
          <w:lang w:eastAsia="ru-RU" w:bidi="ru-RU"/>
        </w:rPr>
        <w:t>создание приоритетных условий движения транспортных средств общего пользования по отношению к иным транспортным средствам;</w:t>
      </w:r>
    </w:p>
    <w:p w:rsidR="009F3E25" w:rsidRPr="00D11387" w:rsidRDefault="009F3E25" w:rsidP="00D11387">
      <w:pPr>
        <w:pStyle w:val="25"/>
        <w:numPr>
          <w:ilvl w:val="0"/>
          <w:numId w:val="5"/>
        </w:numPr>
        <w:shd w:val="clear" w:color="auto" w:fill="auto"/>
        <w:spacing w:line="288" w:lineRule="auto"/>
        <w:ind w:left="0" w:firstLine="709"/>
        <w:contextualSpacing/>
        <w:jc w:val="both"/>
        <w:rPr>
          <w:sz w:val="24"/>
          <w:szCs w:val="24"/>
        </w:rPr>
      </w:pPr>
      <w:r w:rsidRPr="00D11387">
        <w:rPr>
          <w:color w:val="000000"/>
          <w:sz w:val="24"/>
          <w:szCs w:val="24"/>
          <w:lang w:eastAsia="ru-RU" w:bidi="ru-RU"/>
        </w:rPr>
        <w:t>условия для пешеходного и велосипедного передвижения населения;</w:t>
      </w:r>
    </w:p>
    <w:p w:rsidR="009F3E25" w:rsidRPr="00D11387" w:rsidRDefault="009F3E25" w:rsidP="00D11387">
      <w:pPr>
        <w:pStyle w:val="25"/>
        <w:numPr>
          <w:ilvl w:val="0"/>
          <w:numId w:val="5"/>
        </w:numPr>
        <w:shd w:val="clear" w:color="auto" w:fill="auto"/>
        <w:spacing w:line="288" w:lineRule="auto"/>
        <w:ind w:left="0" w:firstLine="709"/>
        <w:contextualSpacing/>
        <w:jc w:val="both"/>
        <w:rPr>
          <w:sz w:val="24"/>
          <w:szCs w:val="24"/>
        </w:rPr>
      </w:pPr>
      <w:r w:rsidRPr="00D11387">
        <w:rPr>
          <w:color w:val="000000"/>
          <w:sz w:val="24"/>
          <w:szCs w:val="24"/>
          <w:lang w:eastAsia="ru-RU" w:bidi="ru-RU"/>
        </w:rPr>
        <w:t>эффективность функционирования действующей транспортной инфраструктуры.</w:t>
      </w:r>
    </w:p>
    <w:p w:rsidR="009F3E25" w:rsidRPr="00D11387" w:rsidRDefault="009F3E25" w:rsidP="00D11387">
      <w:pPr>
        <w:pStyle w:val="ConsPlusNormal"/>
        <w:widowControl/>
        <w:spacing w:line="288" w:lineRule="auto"/>
        <w:ind w:firstLine="709"/>
        <w:contextualSpacing/>
        <w:jc w:val="both"/>
        <w:rPr>
          <w:rFonts w:ascii="Times New Roman" w:hAnsi="Times New Roman" w:cs="Times New Roman"/>
          <w:sz w:val="24"/>
          <w:szCs w:val="24"/>
        </w:rPr>
      </w:pPr>
      <w:r w:rsidRPr="00D11387">
        <w:rPr>
          <w:rFonts w:ascii="Times New Roman" w:hAnsi="Times New Roman" w:cs="Times New Roman"/>
          <w:sz w:val="24"/>
          <w:szCs w:val="24"/>
        </w:rPr>
        <w:t>Бюджетные средства, направляемые на реализацию программы, должны быть предназначены для реализации проектов модернизации объектов транспортной инфраструктуры и дорожного хозяйства, связанных с ремонтом, реконструкцией существующих объектов, а также со строительством новых объектов. Таким образом, Программа является прогнозно-плановым документом, во-первых, формулирующим и увязывающим по срокам, финансовым, трудовым, материальным и прочим ресурсам реализацию стратегических приоритетов в сфере развития транспортной инфраструктуры муниципального образования, во-вторых, формирующим плановую основу взаимодействия членов местного сообщества, обеспечивающего и реализацию стратегических приоритетов, и текущее сбалансированное функционирование экономического и социального секторов муниципального образования.</w:t>
      </w:r>
    </w:p>
    <w:p w:rsidR="009F3E25" w:rsidRPr="00D11387" w:rsidRDefault="009F3E25" w:rsidP="00D11387">
      <w:pPr>
        <w:tabs>
          <w:tab w:val="left" w:pos="4175"/>
          <w:tab w:val="center" w:pos="5037"/>
        </w:tabs>
        <w:spacing w:line="288" w:lineRule="auto"/>
        <w:ind w:firstLine="709"/>
        <w:rPr>
          <w:b/>
          <w:sz w:val="24"/>
          <w:szCs w:val="24"/>
        </w:rPr>
      </w:pPr>
    </w:p>
    <w:p w:rsidR="009F3E25" w:rsidRPr="00D11387" w:rsidRDefault="009F3E25" w:rsidP="00D11387">
      <w:pPr>
        <w:widowControl/>
        <w:snapToGrid/>
        <w:spacing w:line="288" w:lineRule="auto"/>
        <w:ind w:firstLine="709"/>
        <w:rPr>
          <w:b/>
          <w:sz w:val="24"/>
          <w:szCs w:val="24"/>
        </w:rPr>
      </w:pPr>
      <w:r w:rsidRPr="00D11387">
        <w:rPr>
          <w:b/>
          <w:sz w:val="24"/>
          <w:szCs w:val="24"/>
        </w:rPr>
        <w:br w:type="page"/>
      </w:r>
    </w:p>
    <w:p w:rsidR="005115A1" w:rsidRPr="00D11387" w:rsidRDefault="00251D7F" w:rsidP="00AB52C2">
      <w:pPr>
        <w:tabs>
          <w:tab w:val="left" w:pos="4175"/>
          <w:tab w:val="center" w:pos="5037"/>
        </w:tabs>
        <w:spacing w:line="288" w:lineRule="auto"/>
        <w:ind w:firstLine="709"/>
        <w:jc w:val="center"/>
        <w:rPr>
          <w:b/>
          <w:sz w:val="24"/>
          <w:szCs w:val="24"/>
        </w:rPr>
      </w:pPr>
      <w:r w:rsidRPr="00D11387">
        <w:rPr>
          <w:b/>
          <w:sz w:val="24"/>
          <w:szCs w:val="24"/>
        </w:rPr>
        <w:lastRenderedPageBreak/>
        <w:t>Паспорт программы</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3"/>
        <w:gridCol w:w="6930"/>
      </w:tblGrid>
      <w:tr w:rsidR="005115A1" w:rsidRPr="00D11387" w:rsidTr="004722D2">
        <w:trPr>
          <w:jc w:val="center"/>
        </w:trPr>
        <w:tc>
          <w:tcPr>
            <w:tcW w:w="2563" w:type="dxa"/>
            <w:tcBorders>
              <w:top w:val="single" w:sz="4" w:space="0" w:color="auto"/>
              <w:left w:val="single" w:sz="4" w:space="0" w:color="auto"/>
              <w:bottom w:val="single" w:sz="4" w:space="0" w:color="auto"/>
              <w:right w:val="single" w:sz="4" w:space="0" w:color="auto"/>
            </w:tcBorders>
          </w:tcPr>
          <w:p w:rsidR="00F902B5" w:rsidRPr="00D11387" w:rsidRDefault="005115A1" w:rsidP="00AB52C2">
            <w:pPr>
              <w:autoSpaceDE w:val="0"/>
              <w:autoSpaceDN w:val="0"/>
              <w:adjustRightInd w:val="0"/>
              <w:spacing w:line="288" w:lineRule="auto"/>
              <w:jc w:val="left"/>
              <w:rPr>
                <w:sz w:val="24"/>
                <w:szCs w:val="24"/>
              </w:rPr>
            </w:pPr>
            <w:r w:rsidRPr="00D11387">
              <w:rPr>
                <w:sz w:val="24"/>
                <w:szCs w:val="24"/>
              </w:rPr>
              <w:t>Наименование</w:t>
            </w:r>
          </w:p>
          <w:p w:rsidR="005115A1" w:rsidRPr="00D11387" w:rsidRDefault="00067052" w:rsidP="00AB52C2">
            <w:pPr>
              <w:autoSpaceDE w:val="0"/>
              <w:autoSpaceDN w:val="0"/>
              <w:adjustRightInd w:val="0"/>
              <w:spacing w:line="288" w:lineRule="auto"/>
              <w:jc w:val="left"/>
              <w:rPr>
                <w:sz w:val="24"/>
                <w:szCs w:val="24"/>
              </w:rPr>
            </w:pPr>
            <w:r w:rsidRPr="00D11387">
              <w:rPr>
                <w:sz w:val="24"/>
                <w:szCs w:val="24"/>
              </w:rPr>
              <w:t>П</w:t>
            </w:r>
            <w:r w:rsidR="00886AC8" w:rsidRPr="00D11387">
              <w:rPr>
                <w:sz w:val="24"/>
                <w:szCs w:val="24"/>
              </w:rPr>
              <w:t>рограммы</w:t>
            </w:r>
          </w:p>
        </w:tc>
        <w:tc>
          <w:tcPr>
            <w:tcW w:w="6930" w:type="dxa"/>
            <w:tcBorders>
              <w:top w:val="single" w:sz="4" w:space="0" w:color="auto"/>
              <w:left w:val="single" w:sz="4" w:space="0" w:color="auto"/>
              <w:bottom w:val="single" w:sz="4" w:space="0" w:color="auto"/>
              <w:right w:val="single" w:sz="4" w:space="0" w:color="auto"/>
            </w:tcBorders>
          </w:tcPr>
          <w:p w:rsidR="005115A1" w:rsidRPr="00D11387" w:rsidRDefault="00252B6A" w:rsidP="00D11387">
            <w:pPr>
              <w:spacing w:line="288" w:lineRule="auto"/>
              <w:ind w:firstLine="709"/>
              <w:rPr>
                <w:sz w:val="24"/>
                <w:szCs w:val="24"/>
              </w:rPr>
            </w:pPr>
            <w:r w:rsidRPr="00D11387">
              <w:rPr>
                <w:sz w:val="24"/>
                <w:szCs w:val="24"/>
              </w:rPr>
              <w:t>Программа комплексного разви</w:t>
            </w:r>
            <w:r w:rsidR="00340F5A" w:rsidRPr="00D11387">
              <w:rPr>
                <w:sz w:val="24"/>
                <w:szCs w:val="24"/>
              </w:rPr>
              <w:t xml:space="preserve">тия транспортной инфраструктуры </w:t>
            </w:r>
            <w:r w:rsidR="00D2498F" w:rsidRPr="00D11387">
              <w:rPr>
                <w:sz w:val="24"/>
                <w:szCs w:val="24"/>
              </w:rPr>
              <w:t>муниципального образования Моздокского городского поселения</w:t>
            </w:r>
            <w:r w:rsidR="00067052" w:rsidRPr="00D11387">
              <w:rPr>
                <w:sz w:val="24"/>
                <w:szCs w:val="24"/>
              </w:rPr>
              <w:t xml:space="preserve"> </w:t>
            </w:r>
            <w:r w:rsidR="002B7203" w:rsidRPr="00D11387">
              <w:rPr>
                <w:sz w:val="24"/>
                <w:szCs w:val="24"/>
              </w:rPr>
              <w:t xml:space="preserve">до </w:t>
            </w:r>
            <w:r w:rsidR="00D2498F" w:rsidRPr="00D11387">
              <w:rPr>
                <w:sz w:val="24"/>
                <w:szCs w:val="24"/>
              </w:rPr>
              <w:t>2027</w:t>
            </w:r>
            <w:r w:rsidRPr="00D11387">
              <w:rPr>
                <w:sz w:val="24"/>
                <w:szCs w:val="24"/>
              </w:rPr>
              <w:t xml:space="preserve"> год</w:t>
            </w:r>
            <w:r w:rsidR="002B7203" w:rsidRPr="00D11387">
              <w:rPr>
                <w:sz w:val="24"/>
                <w:szCs w:val="24"/>
              </w:rPr>
              <w:t>а</w:t>
            </w:r>
          </w:p>
        </w:tc>
      </w:tr>
      <w:tr w:rsidR="0064511B" w:rsidRPr="00D11387" w:rsidTr="004722D2">
        <w:trPr>
          <w:jc w:val="center"/>
        </w:trPr>
        <w:tc>
          <w:tcPr>
            <w:tcW w:w="2563" w:type="dxa"/>
            <w:tcBorders>
              <w:top w:val="single" w:sz="4" w:space="0" w:color="auto"/>
              <w:left w:val="single" w:sz="4" w:space="0" w:color="auto"/>
              <w:bottom w:val="single" w:sz="4" w:space="0" w:color="auto"/>
              <w:right w:val="single" w:sz="4" w:space="0" w:color="auto"/>
            </w:tcBorders>
          </w:tcPr>
          <w:p w:rsidR="0064511B" w:rsidRPr="00D11387" w:rsidRDefault="0064511B" w:rsidP="00AB52C2">
            <w:pPr>
              <w:spacing w:line="288" w:lineRule="auto"/>
              <w:jc w:val="left"/>
              <w:rPr>
                <w:sz w:val="24"/>
                <w:szCs w:val="24"/>
              </w:rPr>
            </w:pPr>
            <w:r w:rsidRPr="00D11387">
              <w:rPr>
                <w:sz w:val="24"/>
                <w:szCs w:val="24"/>
              </w:rPr>
              <w:t>Основание для разработки</w:t>
            </w:r>
          </w:p>
          <w:p w:rsidR="0064511B" w:rsidRPr="00D11387" w:rsidRDefault="0064511B" w:rsidP="00AB52C2">
            <w:pPr>
              <w:spacing w:line="288" w:lineRule="auto"/>
              <w:jc w:val="left"/>
              <w:rPr>
                <w:sz w:val="24"/>
                <w:szCs w:val="24"/>
              </w:rPr>
            </w:pPr>
            <w:r w:rsidRPr="00D11387">
              <w:rPr>
                <w:sz w:val="24"/>
                <w:szCs w:val="24"/>
              </w:rPr>
              <w:t>Программы</w:t>
            </w:r>
          </w:p>
        </w:tc>
        <w:tc>
          <w:tcPr>
            <w:tcW w:w="6930" w:type="dxa"/>
            <w:tcBorders>
              <w:top w:val="single" w:sz="4" w:space="0" w:color="auto"/>
              <w:left w:val="single" w:sz="4" w:space="0" w:color="auto"/>
              <w:bottom w:val="single" w:sz="4" w:space="0" w:color="auto"/>
              <w:right w:val="single" w:sz="4" w:space="0" w:color="auto"/>
            </w:tcBorders>
          </w:tcPr>
          <w:p w:rsidR="000F7051" w:rsidRPr="00D11387" w:rsidRDefault="000F7051" w:rsidP="00D11387">
            <w:pPr>
              <w:shd w:val="clear" w:color="auto" w:fill="FFFFFF"/>
              <w:spacing w:line="288" w:lineRule="auto"/>
              <w:ind w:firstLine="709"/>
              <w:rPr>
                <w:sz w:val="24"/>
                <w:szCs w:val="24"/>
              </w:rPr>
            </w:pPr>
            <w:r w:rsidRPr="00D11387">
              <w:rPr>
                <w:sz w:val="24"/>
                <w:szCs w:val="24"/>
              </w:rPr>
              <w:t>Правовыми основаниями для разработки Программы комплексного развития</w:t>
            </w:r>
            <w:r w:rsidR="00252B6A" w:rsidRPr="00D11387">
              <w:rPr>
                <w:sz w:val="24"/>
                <w:szCs w:val="24"/>
              </w:rPr>
              <w:t xml:space="preserve"> транспортной инфраструктуры</w:t>
            </w:r>
            <w:r w:rsidRPr="00D11387">
              <w:rPr>
                <w:sz w:val="24"/>
                <w:szCs w:val="24"/>
              </w:rPr>
              <w:t xml:space="preserve"> являются:</w:t>
            </w:r>
          </w:p>
          <w:p w:rsidR="000F7051" w:rsidRPr="00D11387" w:rsidRDefault="000F7051" w:rsidP="00D11387">
            <w:pPr>
              <w:shd w:val="clear" w:color="auto" w:fill="FFFFFF"/>
              <w:spacing w:line="288" w:lineRule="auto"/>
              <w:ind w:firstLine="709"/>
              <w:rPr>
                <w:sz w:val="24"/>
                <w:szCs w:val="24"/>
              </w:rPr>
            </w:pPr>
            <w:r w:rsidRPr="00D11387">
              <w:rPr>
                <w:sz w:val="24"/>
                <w:szCs w:val="24"/>
              </w:rPr>
              <w:t>1.Градостроительный кодекс Российской Федерации</w:t>
            </w:r>
            <w:r w:rsidR="00067052" w:rsidRPr="00D11387">
              <w:rPr>
                <w:sz w:val="24"/>
                <w:szCs w:val="24"/>
              </w:rPr>
              <w:t xml:space="preserve"> от 29.12.2004 года (в редакции от 13.07.2015 г.)</w:t>
            </w:r>
            <w:r w:rsidRPr="00D11387">
              <w:rPr>
                <w:sz w:val="24"/>
                <w:szCs w:val="24"/>
              </w:rPr>
              <w:t xml:space="preserve">; </w:t>
            </w:r>
          </w:p>
          <w:p w:rsidR="000F7051" w:rsidRPr="00D11387" w:rsidRDefault="00067052" w:rsidP="00D11387">
            <w:pPr>
              <w:shd w:val="clear" w:color="auto" w:fill="FFFFFF"/>
              <w:spacing w:line="288" w:lineRule="auto"/>
              <w:ind w:firstLine="709"/>
              <w:rPr>
                <w:rFonts w:eastAsia="Calibri"/>
                <w:sz w:val="24"/>
                <w:szCs w:val="24"/>
                <w:lang w:eastAsia="en-US"/>
              </w:rPr>
            </w:pPr>
            <w:r w:rsidRPr="00D11387">
              <w:rPr>
                <w:sz w:val="24"/>
                <w:szCs w:val="24"/>
              </w:rPr>
              <w:t>2</w:t>
            </w:r>
            <w:r w:rsidR="000F7051" w:rsidRPr="00D11387">
              <w:rPr>
                <w:sz w:val="24"/>
                <w:szCs w:val="24"/>
              </w:rPr>
              <w:t xml:space="preserve">. Постановление Правительства РФ </w:t>
            </w:r>
            <w:r w:rsidR="000F7051" w:rsidRPr="00D11387">
              <w:rPr>
                <w:color w:val="000000"/>
                <w:sz w:val="24"/>
                <w:szCs w:val="24"/>
                <w:lang w:bidi="ru-RU"/>
              </w:rPr>
              <w:t>от 25</w:t>
            </w:r>
            <w:r w:rsidRPr="00D11387">
              <w:rPr>
                <w:color w:val="000000"/>
                <w:sz w:val="24"/>
                <w:szCs w:val="24"/>
                <w:lang w:bidi="ru-RU"/>
              </w:rPr>
              <w:t>.12.</w:t>
            </w:r>
            <w:r w:rsidR="000F7051" w:rsidRPr="00D11387">
              <w:rPr>
                <w:color w:val="000000"/>
                <w:sz w:val="24"/>
                <w:szCs w:val="24"/>
                <w:lang w:bidi="ru-RU"/>
              </w:rPr>
              <w:t>2015 г</w:t>
            </w:r>
            <w:r w:rsidR="00886AC8" w:rsidRPr="00D11387">
              <w:rPr>
                <w:color w:val="000000"/>
                <w:sz w:val="24"/>
                <w:szCs w:val="24"/>
                <w:lang w:bidi="ru-RU"/>
              </w:rPr>
              <w:t xml:space="preserve">ода </w:t>
            </w:r>
            <w:r w:rsidR="000F7051" w:rsidRPr="00D11387">
              <w:rPr>
                <w:color w:val="000000"/>
                <w:sz w:val="24"/>
                <w:szCs w:val="24"/>
                <w:lang w:bidi="ru-RU"/>
              </w:rPr>
              <w:t>№1440</w:t>
            </w:r>
            <w:bookmarkStart w:id="1" w:name="bookmark1"/>
            <w:r w:rsidR="007F087E" w:rsidRPr="00D11387">
              <w:rPr>
                <w:color w:val="000000"/>
                <w:sz w:val="24"/>
                <w:szCs w:val="24"/>
                <w:lang w:bidi="ru-RU"/>
              </w:rPr>
              <w:t xml:space="preserve"> </w:t>
            </w:r>
            <w:r w:rsidR="000F7051" w:rsidRPr="00D11387">
              <w:rPr>
                <w:b/>
                <w:color w:val="000000"/>
                <w:sz w:val="24"/>
                <w:szCs w:val="24"/>
                <w:lang w:bidi="ru-RU"/>
              </w:rPr>
              <w:t>«</w:t>
            </w:r>
            <w:r w:rsidR="000F7051" w:rsidRPr="00D11387">
              <w:rPr>
                <w:color w:val="000000"/>
                <w:sz w:val="24"/>
                <w:szCs w:val="24"/>
                <w:lang w:bidi="ru-RU"/>
              </w:rPr>
              <w:t>Об утверждении требований к программам комплексного развития транспортной инфраструктуры поселений, городских округов</w:t>
            </w:r>
            <w:bookmarkEnd w:id="1"/>
            <w:r w:rsidR="007F087E" w:rsidRPr="00D11387">
              <w:rPr>
                <w:b/>
                <w:color w:val="000000"/>
                <w:sz w:val="24"/>
                <w:szCs w:val="24"/>
                <w:lang w:bidi="ru-RU"/>
              </w:rPr>
              <w:t>»</w:t>
            </w:r>
          </w:p>
        </w:tc>
      </w:tr>
      <w:tr w:rsidR="006313DB" w:rsidRPr="00D11387" w:rsidTr="004722D2">
        <w:trPr>
          <w:jc w:val="center"/>
        </w:trPr>
        <w:tc>
          <w:tcPr>
            <w:tcW w:w="2563" w:type="dxa"/>
            <w:tcBorders>
              <w:top w:val="single" w:sz="4" w:space="0" w:color="auto"/>
              <w:left w:val="single" w:sz="4" w:space="0" w:color="auto"/>
              <w:bottom w:val="single" w:sz="4" w:space="0" w:color="auto"/>
              <w:right w:val="single" w:sz="4" w:space="0" w:color="auto"/>
            </w:tcBorders>
          </w:tcPr>
          <w:p w:rsidR="006313DB" w:rsidRPr="00D11387" w:rsidRDefault="005B6BF9" w:rsidP="00AB52C2">
            <w:pPr>
              <w:spacing w:line="288" w:lineRule="auto"/>
              <w:jc w:val="left"/>
              <w:rPr>
                <w:rFonts w:eastAsia="Calibri"/>
                <w:sz w:val="24"/>
                <w:szCs w:val="24"/>
              </w:rPr>
            </w:pPr>
            <w:r w:rsidRPr="00D11387">
              <w:rPr>
                <w:rFonts w:eastAsia="Calibri"/>
                <w:sz w:val="24"/>
                <w:szCs w:val="24"/>
              </w:rPr>
              <w:t>Наименование з</w:t>
            </w:r>
            <w:r w:rsidR="006313DB" w:rsidRPr="00D11387">
              <w:rPr>
                <w:rFonts w:eastAsia="Calibri"/>
                <w:sz w:val="24"/>
                <w:szCs w:val="24"/>
              </w:rPr>
              <w:t>аказчик</w:t>
            </w:r>
            <w:r w:rsidRPr="00D11387">
              <w:rPr>
                <w:rFonts w:eastAsia="Calibri"/>
                <w:sz w:val="24"/>
                <w:szCs w:val="24"/>
              </w:rPr>
              <w:t xml:space="preserve">а и разработчиков </w:t>
            </w:r>
            <w:r w:rsidR="00886AC8" w:rsidRPr="00D11387">
              <w:rPr>
                <w:rFonts w:eastAsia="Calibri"/>
                <w:sz w:val="24"/>
                <w:szCs w:val="24"/>
              </w:rPr>
              <w:t>П</w:t>
            </w:r>
            <w:r w:rsidR="006313DB" w:rsidRPr="00D11387">
              <w:rPr>
                <w:rFonts w:eastAsia="Calibri"/>
                <w:sz w:val="24"/>
                <w:szCs w:val="24"/>
              </w:rPr>
              <w:t>рограммы</w:t>
            </w:r>
            <w:r w:rsidRPr="00D11387">
              <w:rPr>
                <w:rFonts w:eastAsia="Calibri"/>
                <w:sz w:val="24"/>
                <w:szCs w:val="24"/>
              </w:rPr>
              <w:t>, их местонахождение</w:t>
            </w:r>
          </w:p>
        </w:tc>
        <w:tc>
          <w:tcPr>
            <w:tcW w:w="6930" w:type="dxa"/>
            <w:tcBorders>
              <w:top w:val="single" w:sz="4" w:space="0" w:color="auto"/>
              <w:left w:val="single" w:sz="4" w:space="0" w:color="auto"/>
              <w:bottom w:val="single" w:sz="4" w:space="0" w:color="auto"/>
              <w:right w:val="single" w:sz="4" w:space="0" w:color="auto"/>
            </w:tcBorders>
          </w:tcPr>
          <w:p w:rsidR="006313DB" w:rsidRPr="00D11387" w:rsidRDefault="005B6BF9" w:rsidP="00D11387">
            <w:pPr>
              <w:autoSpaceDE w:val="0"/>
              <w:autoSpaceDN w:val="0"/>
              <w:adjustRightInd w:val="0"/>
              <w:spacing w:line="288" w:lineRule="auto"/>
              <w:ind w:firstLine="709"/>
              <w:rPr>
                <w:sz w:val="24"/>
                <w:szCs w:val="24"/>
              </w:rPr>
            </w:pPr>
            <w:r w:rsidRPr="00D11387">
              <w:rPr>
                <w:sz w:val="24"/>
                <w:szCs w:val="24"/>
              </w:rPr>
              <w:t xml:space="preserve">Заказчик: </w:t>
            </w:r>
            <w:r w:rsidR="002B7203" w:rsidRPr="00D11387">
              <w:rPr>
                <w:sz w:val="24"/>
                <w:szCs w:val="24"/>
              </w:rPr>
              <w:t>МКУ МО МГП «Управление городского хозяйства»</w:t>
            </w:r>
          </w:p>
          <w:p w:rsidR="00C34B1B" w:rsidRPr="00D11387" w:rsidRDefault="00F609A1" w:rsidP="00D11387">
            <w:pPr>
              <w:autoSpaceDE w:val="0"/>
              <w:autoSpaceDN w:val="0"/>
              <w:adjustRightInd w:val="0"/>
              <w:spacing w:line="288" w:lineRule="auto"/>
              <w:ind w:firstLine="709"/>
              <w:rPr>
                <w:sz w:val="24"/>
                <w:szCs w:val="24"/>
              </w:rPr>
            </w:pPr>
            <w:r w:rsidRPr="00D11387">
              <w:rPr>
                <w:sz w:val="24"/>
                <w:szCs w:val="24"/>
              </w:rPr>
              <w:t xml:space="preserve">Местоположение: </w:t>
            </w:r>
            <w:r w:rsidR="00C34B1B" w:rsidRPr="00D11387">
              <w:rPr>
                <w:sz w:val="24"/>
                <w:szCs w:val="24"/>
              </w:rPr>
              <w:t>363750, РСО - Алания, г. Моздок,   ул.Ермоленко, 20</w:t>
            </w:r>
            <w:r w:rsidR="00FB4928" w:rsidRPr="00D11387">
              <w:rPr>
                <w:sz w:val="24"/>
                <w:szCs w:val="24"/>
              </w:rPr>
              <w:t>.</w:t>
            </w:r>
          </w:p>
          <w:p w:rsidR="005B6BF9" w:rsidRPr="00D11387" w:rsidRDefault="005B6BF9" w:rsidP="00D11387">
            <w:pPr>
              <w:autoSpaceDE w:val="0"/>
              <w:autoSpaceDN w:val="0"/>
              <w:adjustRightInd w:val="0"/>
              <w:spacing w:line="288" w:lineRule="auto"/>
              <w:ind w:firstLine="709"/>
              <w:rPr>
                <w:sz w:val="24"/>
                <w:szCs w:val="24"/>
              </w:rPr>
            </w:pPr>
            <w:r w:rsidRPr="00D11387">
              <w:rPr>
                <w:sz w:val="24"/>
                <w:szCs w:val="24"/>
              </w:rPr>
              <w:t>Разработчик: ООО «Экоконсалт»</w:t>
            </w:r>
          </w:p>
          <w:p w:rsidR="005B6BF9" w:rsidRPr="00D11387" w:rsidRDefault="005B6BF9" w:rsidP="00D11387">
            <w:pPr>
              <w:autoSpaceDE w:val="0"/>
              <w:autoSpaceDN w:val="0"/>
              <w:adjustRightInd w:val="0"/>
              <w:spacing w:line="288" w:lineRule="auto"/>
              <w:ind w:firstLine="709"/>
              <w:rPr>
                <w:sz w:val="24"/>
                <w:szCs w:val="24"/>
              </w:rPr>
            </w:pPr>
            <w:r w:rsidRPr="00D11387">
              <w:rPr>
                <w:sz w:val="24"/>
                <w:szCs w:val="24"/>
              </w:rPr>
              <w:t>Местоположение: 355000, Ставропольский край, г. С</w:t>
            </w:r>
            <w:r w:rsidR="001816C9" w:rsidRPr="00D11387">
              <w:rPr>
                <w:sz w:val="24"/>
                <w:szCs w:val="24"/>
              </w:rPr>
              <w:t>таврополь, ул.Голенева, дом 21, офис 93.</w:t>
            </w:r>
          </w:p>
        </w:tc>
      </w:tr>
      <w:tr w:rsidR="0064511B" w:rsidRPr="00D11387" w:rsidTr="004722D2">
        <w:trPr>
          <w:jc w:val="center"/>
        </w:trPr>
        <w:tc>
          <w:tcPr>
            <w:tcW w:w="2563" w:type="dxa"/>
            <w:tcBorders>
              <w:top w:val="single" w:sz="4" w:space="0" w:color="auto"/>
              <w:left w:val="single" w:sz="4" w:space="0" w:color="auto"/>
              <w:bottom w:val="single" w:sz="4" w:space="0" w:color="auto"/>
              <w:right w:val="single" w:sz="4" w:space="0" w:color="auto"/>
            </w:tcBorders>
          </w:tcPr>
          <w:p w:rsidR="0064511B" w:rsidRPr="00D11387" w:rsidRDefault="00952C24" w:rsidP="00AB52C2">
            <w:pPr>
              <w:autoSpaceDE w:val="0"/>
              <w:autoSpaceDN w:val="0"/>
              <w:adjustRightInd w:val="0"/>
              <w:spacing w:line="288" w:lineRule="auto"/>
              <w:jc w:val="left"/>
              <w:rPr>
                <w:sz w:val="24"/>
                <w:szCs w:val="24"/>
              </w:rPr>
            </w:pPr>
            <w:r w:rsidRPr="00D11387">
              <w:rPr>
                <w:sz w:val="24"/>
                <w:szCs w:val="24"/>
              </w:rPr>
              <w:t xml:space="preserve">Цели </w:t>
            </w:r>
            <w:r w:rsidR="00F609A1" w:rsidRPr="00D11387">
              <w:rPr>
                <w:sz w:val="24"/>
                <w:szCs w:val="24"/>
              </w:rPr>
              <w:t xml:space="preserve">и задачи </w:t>
            </w:r>
            <w:r w:rsidR="00886AC8" w:rsidRPr="00D11387">
              <w:rPr>
                <w:sz w:val="24"/>
                <w:szCs w:val="24"/>
              </w:rPr>
              <w:t>П</w:t>
            </w:r>
            <w:r w:rsidR="0064511B" w:rsidRPr="00D11387">
              <w:rPr>
                <w:sz w:val="24"/>
                <w:szCs w:val="24"/>
              </w:rPr>
              <w:t>рограммы</w:t>
            </w:r>
          </w:p>
        </w:tc>
        <w:tc>
          <w:tcPr>
            <w:tcW w:w="6930" w:type="dxa"/>
            <w:tcBorders>
              <w:top w:val="single" w:sz="4" w:space="0" w:color="auto"/>
              <w:left w:val="single" w:sz="4" w:space="0" w:color="auto"/>
              <w:bottom w:val="single" w:sz="4" w:space="0" w:color="auto"/>
              <w:right w:val="single" w:sz="4" w:space="0" w:color="auto"/>
            </w:tcBorders>
          </w:tcPr>
          <w:p w:rsidR="00F609A1" w:rsidRPr="00D11387" w:rsidRDefault="00F609A1" w:rsidP="00D11387">
            <w:pPr>
              <w:pStyle w:val="af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left="0" w:firstLine="709"/>
              <w:rPr>
                <w:color w:val="000000"/>
                <w:sz w:val="24"/>
                <w:szCs w:val="24"/>
              </w:rPr>
            </w:pPr>
            <w:r w:rsidRPr="00D11387">
              <w:rPr>
                <w:color w:val="000000"/>
                <w:sz w:val="24"/>
                <w:szCs w:val="24"/>
              </w:rPr>
              <w:t>Цели Программы:</w:t>
            </w:r>
          </w:p>
          <w:p w:rsidR="00C67A3D" w:rsidRPr="00D11387" w:rsidRDefault="00C67A3D" w:rsidP="00D11387">
            <w:pPr>
              <w:pStyle w:val="af1"/>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left="0" w:firstLine="709"/>
              <w:rPr>
                <w:color w:val="000000"/>
                <w:sz w:val="24"/>
                <w:szCs w:val="24"/>
              </w:rPr>
            </w:pPr>
            <w:r w:rsidRPr="00D11387">
              <w:rPr>
                <w:color w:val="000000"/>
                <w:sz w:val="24"/>
                <w:szCs w:val="24"/>
              </w:rPr>
              <w:t>развитие современной и эффективной транспортной  инфраструктуры, обеспечивающей ускорение товародвижения   и снижение транспортных издержек в экономике;</w:t>
            </w:r>
          </w:p>
          <w:p w:rsidR="00C67A3D" w:rsidRPr="00D11387" w:rsidRDefault="00C67A3D" w:rsidP="00D11387">
            <w:pPr>
              <w:pStyle w:val="af1"/>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left="0" w:firstLine="709"/>
              <w:rPr>
                <w:color w:val="000000"/>
                <w:sz w:val="24"/>
                <w:szCs w:val="24"/>
              </w:rPr>
            </w:pPr>
            <w:r w:rsidRPr="00D11387">
              <w:rPr>
                <w:color w:val="000000"/>
                <w:sz w:val="24"/>
                <w:szCs w:val="24"/>
              </w:rPr>
              <w:t>повышение доступности услуг транспортного комплекса для населения;</w:t>
            </w:r>
          </w:p>
          <w:p w:rsidR="00E32A3B" w:rsidRPr="00D11387" w:rsidRDefault="00C67A3D" w:rsidP="00D11387">
            <w:pPr>
              <w:pStyle w:val="af1"/>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left="0" w:firstLine="709"/>
              <w:rPr>
                <w:color w:val="000000"/>
                <w:sz w:val="24"/>
                <w:szCs w:val="24"/>
              </w:rPr>
            </w:pPr>
            <w:r w:rsidRPr="00D11387">
              <w:rPr>
                <w:color w:val="000000"/>
                <w:sz w:val="24"/>
                <w:szCs w:val="24"/>
              </w:rPr>
              <w:t>повышение комплексной безопасности и устой</w:t>
            </w:r>
            <w:r w:rsidR="00E32A3B" w:rsidRPr="00D11387">
              <w:rPr>
                <w:color w:val="000000"/>
                <w:sz w:val="24"/>
                <w:szCs w:val="24"/>
              </w:rPr>
              <w:t>чивости транспортной системы;</w:t>
            </w:r>
          </w:p>
          <w:p w:rsidR="00C67A3D" w:rsidRPr="00D11387" w:rsidRDefault="00E32A3B" w:rsidP="00D11387">
            <w:pPr>
              <w:pStyle w:val="af1"/>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left="0" w:firstLine="709"/>
              <w:rPr>
                <w:color w:val="000000"/>
                <w:sz w:val="24"/>
                <w:szCs w:val="24"/>
              </w:rPr>
            </w:pPr>
            <w:r w:rsidRPr="00D11387">
              <w:rPr>
                <w:color w:val="000000"/>
                <w:sz w:val="24"/>
                <w:szCs w:val="24"/>
              </w:rPr>
              <w:t>создание условий для управления транспортным спросом.</w:t>
            </w:r>
          </w:p>
          <w:p w:rsidR="00F609A1" w:rsidRPr="00D11387" w:rsidRDefault="00F609A1" w:rsidP="00D11387">
            <w:pPr>
              <w:pStyle w:val="af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left="0" w:firstLine="709"/>
              <w:rPr>
                <w:color w:val="000000"/>
                <w:sz w:val="24"/>
                <w:szCs w:val="24"/>
              </w:rPr>
            </w:pPr>
            <w:r w:rsidRPr="00D11387">
              <w:rPr>
                <w:color w:val="000000"/>
                <w:sz w:val="24"/>
                <w:szCs w:val="24"/>
              </w:rPr>
              <w:t>Задачи Программы:</w:t>
            </w:r>
          </w:p>
          <w:p w:rsidR="00F609A1" w:rsidRPr="00D11387" w:rsidRDefault="00F609A1" w:rsidP="00D11387">
            <w:pPr>
              <w:pStyle w:val="af1"/>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left="0" w:firstLine="709"/>
              <w:rPr>
                <w:color w:val="000000"/>
                <w:sz w:val="24"/>
                <w:szCs w:val="24"/>
              </w:rPr>
            </w:pPr>
            <w:r w:rsidRPr="00D11387">
              <w:rPr>
                <w:color w:val="000000"/>
                <w:sz w:val="24"/>
                <w:szCs w:val="24"/>
              </w:rPr>
              <w:t xml:space="preserve">увеличение протяженности автомобильных дорог местного значения, соответствующих нормативным требованиям; </w:t>
            </w:r>
          </w:p>
          <w:p w:rsidR="00F609A1" w:rsidRPr="00D11387" w:rsidRDefault="00F609A1" w:rsidP="00D11387">
            <w:pPr>
              <w:pStyle w:val="af1"/>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left="0" w:firstLine="709"/>
              <w:rPr>
                <w:color w:val="000000"/>
                <w:sz w:val="24"/>
                <w:szCs w:val="24"/>
              </w:rPr>
            </w:pPr>
            <w:r w:rsidRPr="00D11387">
              <w:rPr>
                <w:color w:val="000000"/>
                <w:sz w:val="24"/>
                <w:szCs w:val="24"/>
              </w:rPr>
              <w:t xml:space="preserve">повышение надежности и безопасности движения по автомобильным дорогам местного значения;  </w:t>
            </w:r>
          </w:p>
          <w:p w:rsidR="00F609A1" w:rsidRPr="00D11387" w:rsidRDefault="00F609A1" w:rsidP="00D11387">
            <w:pPr>
              <w:pStyle w:val="af1"/>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left="0" w:firstLine="709"/>
              <w:rPr>
                <w:color w:val="000000"/>
                <w:sz w:val="24"/>
                <w:szCs w:val="24"/>
              </w:rPr>
            </w:pPr>
            <w:r w:rsidRPr="00D11387">
              <w:rPr>
                <w:color w:val="000000"/>
                <w:sz w:val="24"/>
                <w:szCs w:val="24"/>
              </w:rPr>
              <w:t xml:space="preserve">обеспечение устойчивого функционирования автомобильных дорог местного значения;  </w:t>
            </w:r>
          </w:p>
          <w:p w:rsidR="00F609A1" w:rsidRPr="00D11387" w:rsidRDefault="00F609A1" w:rsidP="00D11387">
            <w:pPr>
              <w:pStyle w:val="af1"/>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left="0" w:firstLine="709"/>
              <w:rPr>
                <w:color w:val="000000"/>
                <w:sz w:val="24"/>
                <w:szCs w:val="24"/>
              </w:rPr>
            </w:pPr>
            <w:r w:rsidRPr="00D11387">
              <w:rPr>
                <w:color w:val="000000"/>
                <w:sz w:val="24"/>
                <w:szCs w:val="24"/>
              </w:rPr>
              <w:t>увеличение количества стоянок для автотранспорта, создание условий для парковок автомобилей в установленных местах, освобождение придомовых территорий, пешеходных зон от автомобилей;</w:t>
            </w:r>
          </w:p>
          <w:p w:rsidR="00F609A1" w:rsidRPr="00D11387" w:rsidRDefault="00F609A1" w:rsidP="00D11387">
            <w:pPr>
              <w:pStyle w:val="af1"/>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left="0" w:firstLine="709"/>
              <w:rPr>
                <w:color w:val="000000"/>
                <w:sz w:val="24"/>
                <w:szCs w:val="24"/>
              </w:rPr>
            </w:pPr>
            <w:r w:rsidRPr="00D11387">
              <w:rPr>
                <w:color w:val="000000"/>
                <w:sz w:val="24"/>
                <w:szCs w:val="24"/>
              </w:rPr>
              <w:t xml:space="preserve">создание приоритетных условий движения транспортных средств общего пользования по отношению к иным </w:t>
            </w:r>
            <w:r w:rsidRPr="00D11387">
              <w:rPr>
                <w:color w:val="000000"/>
                <w:sz w:val="24"/>
                <w:szCs w:val="24"/>
              </w:rPr>
              <w:lastRenderedPageBreak/>
              <w:t>транспортным средствам;</w:t>
            </w:r>
          </w:p>
          <w:p w:rsidR="00F609A1" w:rsidRPr="00D11387" w:rsidRDefault="00F609A1" w:rsidP="00D11387">
            <w:pPr>
              <w:pStyle w:val="af1"/>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left="0" w:firstLine="709"/>
              <w:rPr>
                <w:color w:val="000000"/>
                <w:sz w:val="24"/>
                <w:szCs w:val="24"/>
              </w:rPr>
            </w:pPr>
            <w:r w:rsidRPr="00D11387">
              <w:rPr>
                <w:color w:val="000000"/>
                <w:sz w:val="24"/>
                <w:szCs w:val="24"/>
              </w:rPr>
              <w:t>создание условий для пешеходного и велосипедного передвижения населения.</w:t>
            </w:r>
          </w:p>
        </w:tc>
      </w:tr>
      <w:tr w:rsidR="0064511B" w:rsidRPr="00D11387" w:rsidTr="004722D2">
        <w:trPr>
          <w:trHeight w:val="77"/>
          <w:jc w:val="center"/>
        </w:trPr>
        <w:tc>
          <w:tcPr>
            <w:tcW w:w="2563" w:type="dxa"/>
            <w:tcBorders>
              <w:top w:val="single" w:sz="4" w:space="0" w:color="auto"/>
              <w:left w:val="single" w:sz="4" w:space="0" w:color="auto"/>
              <w:bottom w:val="single" w:sz="4" w:space="0" w:color="auto"/>
              <w:right w:val="single" w:sz="4" w:space="0" w:color="auto"/>
            </w:tcBorders>
          </w:tcPr>
          <w:p w:rsidR="0064511B" w:rsidRPr="00D11387" w:rsidRDefault="0064511B" w:rsidP="00AB52C2">
            <w:pPr>
              <w:autoSpaceDE w:val="0"/>
              <w:autoSpaceDN w:val="0"/>
              <w:adjustRightInd w:val="0"/>
              <w:spacing w:line="288" w:lineRule="auto"/>
              <w:jc w:val="left"/>
              <w:rPr>
                <w:sz w:val="24"/>
                <w:szCs w:val="24"/>
              </w:rPr>
            </w:pPr>
            <w:r w:rsidRPr="00D11387">
              <w:rPr>
                <w:sz w:val="24"/>
                <w:szCs w:val="24"/>
              </w:rPr>
              <w:lastRenderedPageBreak/>
              <w:t xml:space="preserve">Целевые </w:t>
            </w:r>
            <w:r w:rsidR="00C6132C" w:rsidRPr="00D11387">
              <w:rPr>
                <w:sz w:val="24"/>
                <w:szCs w:val="24"/>
              </w:rPr>
              <w:t>показатели (индикаторы) разви</w:t>
            </w:r>
            <w:r w:rsidR="000E43A2" w:rsidRPr="00D11387">
              <w:rPr>
                <w:sz w:val="24"/>
                <w:szCs w:val="24"/>
              </w:rPr>
              <w:t>тия транспортной инфраструктуры</w:t>
            </w:r>
          </w:p>
        </w:tc>
        <w:tc>
          <w:tcPr>
            <w:tcW w:w="6930" w:type="dxa"/>
            <w:tcBorders>
              <w:top w:val="single" w:sz="4" w:space="0" w:color="auto"/>
              <w:left w:val="single" w:sz="4" w:space="0" w:color="auto"/>
              <w:bottom w:val="single" w:sz="4" w:space="0" w:color="auto"/>
              <w:right w:val="single" w:sz="4" w:space="0" w:color="auto"/>
            </w:tcBorders>
          </w:tcPr>
          <w:p w:rsidR="007E5395" w:rsidRPr="00D11387" w:rsidRDefault="007E5395" w:rsidP="00AB52C2">
            <w:pPr>
              <w:pStyle w:val="25"/>
              <w:shd w:val="clear" w:color="auto" w:fill="auto"/>
              <w:tabs>
                <w:tab w:val="left" w:pos="3834"/>
                <w:tab w:val="left" w:pos="7376"/>
              </w:tabs>
              <w:spacing w:line="288" w:lineRule="auto"/>
              <w:ind w:firstLine="375"/>
              <w:jc w:val="both"/>
              <w:rPr>
                <w:sz w:val="24"/>
                <w:szCs w:val="24"/>
              </w:rPr>
            </w:pPr>
            <w:r w:rsidRPr="00D11387">
              <w:rPr>
                <w:sz w:val="24"/>
                <w:szCs w:val="24"/>
              </w:rPr>
              <w:t>Целевые показатели (индикаторы) развития транспортной инфраструктуры включают технико-экономические, финансовые и социально-экономические показатели развития транспортной инфраструктуры, в том числе показатели безопасности, качества и эффективности транспортного обслуживания населения и субъек</w:t>
            </w:r>
            <w:r w:rsidR="004678EB" w:rsidRPr="00D11387">
              <w:rPr>
                <w:sz w:val="24"/>
                <w:szCs w:val="24"/>
              </w:rPr>
              <w:t>тов экономической деятельности:</w:t>
            </w:r>
          </w:p>
          <w:p w:rsidR="009D4033" w:rsidRPr="00D11387" w:rsidRDefault="009D4033" w:rsidP="00AB52C2">
            <w:pPr>
              <w:pStyle w:val="25"/>
              <w:numPr>
                <w:ilvl w:val="0"/>
                <w:numId w:val="36"/>
              </w:numPr>
              <w:tabs>
                <w:tab w:val="left" w:pos="801"/>
                <w:tab w:val="left" w:pos="7376"/>
              </w:tabs>
              <w:spacing w:line="288" w:lineRule="auto"/>
              <w:ind w:left="0" w:firstLine="375"/>
              <w:jc w:val="both"/>
              <w:rPr>
                <w:sz w:val="24"/>
                <w:szCs w:val="24"/>
              </w:rPr>
            </w:pPr>
            <w:r w:rsidRPr="00D11387">
              <w:rPr>
                <w:sz w:val="24"/>
                <w:szCs w:val="24"/>
              </w:rPr>
              <w:t>Финансовое обеспечение исполнения программы</w:t>
            </w:r>
          </w:p>
          <w:p w:rsidR="009D4033" w:rsidRPr="00D11387" w:rsidRDefault="009D4033" w:rsidP="00AB52C2">
            <w:pPr>
              <w:pStyle w:val="25"/>
              <w:numPr>
                <w:ilvl w:val="0"/>
                <w:numId w:val="36"/>
              </w:numPr>
              <w:tabs>
                <w:tab w:val="left" w:pos="801"/>
                <w:tab w:val="left" w:pos="7376"/>
              </w:tabs>
              <w:spacing w:line="288" w:lineRule="auto"/>
              <w:ind w:left="0" w:firstLine="375"/>
              <w:jc w:val="both"/>
              <w:rPr>
                <w:sz w:val="24"/>
                <w:szCs w:val="24"/>
              </w:rPr>
            </w:pPr>
            <w:r w:rsidRPr="00D11387">
              <w:rPr>
                <w:sz w:val="24"/>
                <w:szCs w:val="24"/>
              </w:rPr>
              <w:t>Количество маршрутов общественного автомобильного транспорта</w:t>
            </w:r>
          </w:p>
          <w:p w:rsidR="009D4033" w:rsidRPr="00D11387" w:rsidRDefault="009D4033" w:rsidP="00AB52C2">
            <w:pPr>
              <w:pStyle w:val="25"/>
              <w:numPr>
                <w:ilvl w:val="0"/>
                <w:numId w:val="36"/>
              </w:numPr>
              <w:tabs>
                <w:tab w:val="left" w:pos="801"/>
                <w:tab w:val="left" w:pos="7376"/>
              </w:tabs>
              <w:spacing w:line="288" w:lineRule="auto"/>
              <w:ind w:left="0" w:firstLine="375"/>
              <w:jc w:val="both"/>
              <w:rPr>
                <w:sz w:val="24"/>
                <w:szCs w:val="24"/>
              </w:rPr>
            </w:pPr>
            <w:r w:rsidRPr="00D11387">
              <w:rPr>
                <w:sz w:val="24"/>
                <w:szCs w:val="24"/>
              </w:rPr>
              <w:t>Протяженность маршрутов общественного автомобильного транспорта</w:t>
            </w:r>
          </w:p>
          <w:p w:rsidR="009D4033" w:rsidRPr="00D11387" w:rsidRDefault="009D4033" w:rsidP="00AB52C2">
            <w:pPr>
              <w:pStyle w:val="25"/>
              <w:numPr>
                <w:ilvl w:val="0"/>
                <w:numId w:val="36"/>
              </w:numPr>
              <w:tabs>
                <w:tab w:val="left" w:pos="801"/>
                <w:tab w:val="left" w:pos="7376"/>
              </w:tabs>
              <w:spacing w:line="288" w:lineRule="auto"/>
              <w:ind w:left="0" w:firstLine="375"/>
              <w:jc w:val="both"/>
              <w:rPr>
                <w:sz w:val="24"/>
                <w:szCs w:val="24"/>
              </w:rPr>
            </w:pPr>
            <w:r w:rsidRPr="00D11387">
              <w:rPr>
                <w:sz w:val="24"/>
                <w:szCs w:val="24"/>
              </w:rPr>
              <w:t>Охват населенных пунктов регулярным автобусным сообщением</w:t>
            </w:r>
          </w:p>
          <w:p w:rsidR="009D4033" w:rsidRPr="00D11387" w:rsidRDefault="009D4033" w:rsidP="00AB52C2">
            <w:pPr>
              <w:pStyle w:val="25"/>
              <w:numPr>
                <w:ilvl w:val="0"/>
                <w:numId w:val="36"/>
              </w:numPr>
              <w:tabs>
                <w:tab w:val="left" w:pos="801"/>
                <w:tab w:val="left" w:pos="7376"/>
              </w:tabs>
              <w:spacing w:line="288" w:lineRule="auto"/>
              <w:ind w:left="0" w:firstLine="375"/>
              <w:jc w:val="both"/>
              <w:rPr>
                <w:sz w:val="24"/>
                <w:szCs w:val="24"/>
              </w:rPr>
            </w:pPr>
            <w:r w:rsidRPr="00D11387">
              <w:rPr>
                <w:sz w:val="24"/>
                <w:szCs w:val="24"/>
              </w:rPr>
              <w:t>Пассажирооборот общественного автомобильного транспорта</w:t>
            </w:r>
          </w:p>
          <w:p w:rsidR="009D4033" w:rsidRPr="00D11387" w:rsidRDefault="009D4033" w:rsidP="00AB52C2">
            <w:pPr>
              <w:pStyle w:val="25"/>
              <w:numPr>
                <w:ilvl w:val="0"/>
                <w:numId w:val="36"/>
              </w:numPr>
              <w:tabs>
                <w:tab w:val="left" w:pos="801"/>
                <w:tab w:val="left" w:pos="7376"/>
              </w:tabs>
              <w:spacing w:line="288" w:lineRule="auto"/>
              <w:ind w:left="0" w:firstLine="375"/>
              <w:jc w:val="both"/>
              <w:rPr>
                <w:sz w:val="24"/>
                <w:szCs w:val="24"/>
              </w:rPr>
            </w:pPr>
            <w:r w:rsidRPr="00D11387">
              <w:rPr>
                <w:sz w:val="24"/>
                <w:szCs w:val="24"/>
              </w:rPr>
              <w:t>Число оборудованных остановочных площадок</w:t>
            </w:r>
          </w:p>
          <w:p w:rsidR="009D4033" w:rsidRPr="00D11387" w:rsidRDefault="009D4033" w:rsidP="00AB52C2">
            <w:pPr>
              <w:pStyle w:val="25"/>
              <w:numPr>
                <w:ilvl w:val="0"/>
                <w:numId w:val="36"/>
              </w:numPr>
              <w:tabs>
                <w:tab w:val="left" w:pos="801"/>
                <w:tab w:val="left" w:pos="7376"/>
              </w:tabs>
              <w:spacing w:line="288" w:lineRule="auto"/>
              <w:ind w:left="0" w:firstLine="375"/>
              <w:jc w:val="both"/>
              <w:rPr>
                <w:sz w:val="24"/>
                <w:szCs w:val="24"/>
              </w:rPr>
            </w:pPr>
            <w:r w:rsidRPr="00D11387">
              <w:rPr>
                <w:sz w:val="24"/>
                <w:szCs w:val="24"/>
              </w:rPr>
              <w:t>Протяженность пешеходных тротуаров</w:t>
            </w:r>
          </w:p>
          <w:p w:rsidR="009D4033" w:rsidRPr="00D11387" w:rsidRDefault="009D4033" w:rsidP="00AB52C2">
            <w:pPr>
              <w:pStyle w:val="25"/>
              <w:numPr>
                <w:ilvl w:val="0"/>
                <w:numId w:val="36"/>
              </w:numPr>
              <w:tabs>
                <w:tab w:val="left" w:pos="801"/>
                <w:tab w:val="left" w:pos="7376"/>
              </w:tabs>
              <w:spacing w:line="288" w:lineRule="auto"/>
              <w:ind w:left="0" w:firstLine="375"/>
              <w:jc w:val="both"/>
              <w:rPr>
                <w:sz w:val="24"/>
                <w:szCs w:val="24"/>
              </w:rPr>
            </w:pPr>
            <w:r w:rsidRPr="00D11387">
              <w:rPr>
                <w:sz w:val="24"/>
                <w:szCs w:val="24"/>
              </w:rPr>
              <w:t>Протяженность велосипедных дорожек</w:t>
            </w:r>
          </w:p>
          <w:p w:rsidR="009D4033" w:rsidRPr="00D11387" w:rsidRDefault="009D4033" w:rsidP="00AB52C2">
            <w:pPr>
              <w:pStyle w:val="25"/>
              <w:numPr>
                <w:ilvl w:val="0"/>
                <w:numId w:val="36"/>
              </w:numPr>
              <w:tabs>
                <w:tab w:val="left" w:pos="801"/>
                <w:tab w:val="left" w:pos="7376"/>
              </w:tabs>
              <w:spacing w:line="288" w:lineRule="auto"/>
              <w:ind w:left="0" w:firstLine="375"/>
              <w:jc w:val="both"/>
              <w:rPr>
                <w:sz w:val="24"/>
                <w:szCs w:val="24"/>
              </w:rPr>
            </w:pPr>
            <w:r w:rsidRPr="00D11387">
              <w:rPr>
                <w:sz w:val="24"/>
                <w:szCs w:val="24"/>
              </w:rPr>
              <w:t>Протяженность улично-дорожной сети</w:t>
            </w:r>
          </w:p>
          <w:p w:rsidR="009D4033" w:rsidRPr="00D11387" w:rsidRDefault="009D4033" w:rsidP="00AB52C2">
            <w:pPr>
              <w:pStyle w:val="25"/>
              <w:numPr>
                <w:ilvl w:val="0"/>
                <w:numId w:val="36"/>
              </w:numPr>
              <w:tabs>
                <w:tab w:val="left" w:pos="801"/>
                <w:tab w:val="left" w:pos="7376"/>
              </w:tabs>
              <w:spacing w:line="288" w:lineRule="auto"/>
              <w:ind w:left="0" w:firstLine="375"/>
              <w:jc w:val="both"/>
              <w:rPr>
                <w:sz w:val="24"/>
                <w:szCs w:val="24"/>
              </w:rPr>
            </w:pPr>
            <w:r w:rsidRPr="00D11387">
              <w:rPr>
                <w:sz w:val="24"/>
                <w:szCs w:val="24"/>
              </w:rPr>
              <w:t>Обеспеченность парковочным пространством</w:t>
            </w:r>
          </w:p>
          <w:p w:rsidR="009D4033" w:rsidRPr="00D11387" w:rsidRDefault="009D4033" w:rsidP="00AB52C2">
            <w:pPr>
              <w:pStyle w:val="25"/>
              <w:numPr>
                <w:ilvl w:val="0"/>
                <w:numId w:val="36"/>
              </w:numPr>
              <w:tabs>
                <w:tab w:val="left" w:pos="801"/>
                <w:tab w:val="left" w:pos="7376"/>
              </w:tabs>
              <w:spacing w:line="288" w:lineRule="auto"/>
              <w:ind w:left="0" w:firstLine="375"/>
              <w:jc w:val="both"/>
              <w:rPr>
                <w:sz w:val="24"/>
                <w:szCs w:val="24"/>
              </w:rPr>
            </w:pPr>
            <w:r w:rsidRPr="00D11387">
              <w:rPr>
                <w:sz w:val="24"/>
                <w:szCs w:val="24"/>
              </w:rPr>
              <w:t>Реконструкция автомобильных дорог местного значения</w:t>
            </w:r>
          </w:p>
          <w:p w:rsidR="009D4033" w:rsidRPr="00D11387" w:rsidRDefault="009D4033" w:rsidP="00AB52C2">
            <w:pPr>
              <w:pStyle w:val="25"/>
              <w:numPr>
                <w:ilvl w:val="0"/>
                <w:numId w:val="36"/>
              </w:numPr>
              <w:tabs>
                <w:tab w:val="left" w:pos="801"/>
                <w:tab w:val="left" w:pos="7376"/>
              </w:tabs>
              <w:spacing w:line="288" w:lineRule="auto"/>
              <w:ind w:left="0" w:firstLine="375"/>
              <w:jc w:val="both"/>
              <w:rPr>
                <w:sz w:val="24"/>
                <w:szCs w:val="24"/>
              </w:rPr>
            </w:pPr>
            <w:r w:rsidRPr="00D11387">
              <w:rPr>
                <w:sz w:val="24"/>
                <w:szCs w:val="24"/>
              </w:rPr>
              <w:t>Строительство автомобильных дорог местного значения</w:t>
            </w:r>
          </w:p>
          <w:p w:rsidR="009D4033" w:rsidRPr="00D11387" w:rsidRDefault="009D4033" w:rsidP="00AB52C2">
            <w:pPr>
              <w:pStyle w:val="25"/>
              <w:numPr>
                <w:ilvl w:val="0"/>
                <w:numId w:val="36"/>
              </w:numPr>
              <w:tabs>
                <w:tab w:val="left" w:pos="801"/>
                <w:tab w:val="left" w:pos="7376"/>
              </w:tabs>
              <w:spacing w:line="288" w:lineRule="auto"/>
              <w:ind w:left="0" w:firstLine="375"/>
              <w:jc w:val="both"/>
              <w:rPr>
                <w:sz w:val="24"/>
                <w:szCs w:val="24"/>
              </w:rPr>
            </w:pPr>
            <w:r w:rsidRPr="00D11387">
              <w:rPr>
                <w:sz w:val="24"/>
                <w:szCs w:val="24"/>
              </w:rPr>
              <w:t>Уровень автомобилизации населения</w:t>
            </w:r>
          </w:p>
          <w:p w:rsidR="009D4033" w:rsidRPr="00D11387" w:rsidRDefault="009D4033" w:rsidP="00AB52C2">
            <w:pPr>
              <w:pStyle w:val="25"/>
              <w:numPr>
                <w:ilvl w:val="0"/>
                <w:numId w:val="36"/>
              </w:numPr>
              <w:tabs>
                <w:tab w:val="left" w:pos="801"/>
                <w:tab w:val="left" w:pos="7376"/>
              </w:tabs>
              <w:spacing w:line="288" w:lineRule="auto"/>
              <w:ind w:left="0" w:firstLine="375"/>
              <w:jc w:val="both"/>
              <w:rPr>
                <w:sz w:val="24"/>
                <w:szCs w:val="24"/>
              </w:rPr>
            </w:pPr>
            <w:r w:rsidRPr="00D11387">
              <w:rPr>
                <w:sz w:val="24"/>
                <w:szCs w:val="24"/>
              </w:rPr>
              <w:t xml:space="preserve">Обеспеченность населения объектами транспортной инфраструктуры </w:t>
            </w:r>
          </w:p>
          <w:p w:rsidR="009D4033" w:rsidRPr="00D11387" w:rsidRDefault="009D4033" w:rsidP="00AB52C2">
            <w:pPr>
              <w:pStyle w:val="25"/>
              <w:numPr>
                <w:ilvl w:val="0"/>
                <w:numId w:val="36"/>
              </w:numPr>
              <w:tabs>
                <w:tab w:val="left" w:pos="801"/>
                <w:tab w:val="left" w:pos="7376"/>
              </w:tabs>
              <w:spacing w:line="288" w:lineRule="auto"/>
              <w:ind w:left="0" w:firstLine="375"/>
              <w:jc w:val="both"/>
              <w:rPr>
                <w:sz w:val="24"/>
                <w:szCs w:val="24"/>
              </w:rPr>
            </w:pPr>
            <w:r w:rsidRPr="00D11387">
              <w:rPr>
                <w:sz w:val="24"/>
                <w:szCs w:val="24"/>
              </w:rPr>
              <w:t>Число зарегистрированных ДТП</w:t>
            </w:r>
          </w:p>
          <w:p w:rsidR="004678EB" w:rsidRPr="00D11387" w:rsidRDefault="009D4033" w:rsidP="00AB52C2">
            <w:pPr>
              <w:pStyle w:val="25"/>
              <w:numPr>
                <w:ilvl w:val="0"/>
                <w:numId w:val="36"/>
              </w:numPr>
              <w:shd w:val="clear" w:color="auto" w:fill="auto"/>
              <w:tabs>
                <w:tab w:val="left" w:pos="801"/>
                <w:tab w:val="left" w:pos="7376"/>
              </w:tabs>
              <w:spacing w:line="288" w:lineRule="auto"/>
              <w:ind w:left="0" w:firstLine="375"/>
              <w:jc w:val="both"/>
              <w:rPr>
                <w:sz w:val="24"/>
                <w:szCs w:val="24"/>
              </w:rPr>
            </w:pPr>
            <w:r w:rsidRPr="00D11387">
              <w:rPr>
                <w:sz w:val="24"/>
                <w:szCs w:val="24"/>
              </w:rPr>
              <w:t>Социальный риск от ДТП</w:t>
            </w:r>
          </w:p>
        </w:tc>
      </w:tr>
      <w:tr w:rsidR="00C6132C" w:rsidRPr="00D11387" w:rsidTr="004722D2">
        <w:trPr>
          <w:trHeight w:val="77"/>
          <w:jc w:val="center"/>
        </w:trPr>
        <w:tc>
          <w:tcPr>
            <w:tcW w:w="2563" w:type="dxa"/>
            <w:tcBorders>
              <w:top w:val="single" w:sz="4" w:space="0" w:color="auto"/>
              <w:left w:val="single" w:sz="4" w:space="0" w:color="auto"/>
              <w:bottom w:val="single" w:sz="4" w:space="0" w:color="auto"/>
              <w:right w:val="single" w:sz="4" w:space="0" w:color="auto"/>
            </w:tcBorders>
          </w:tcPr>
          <w:p w:rsidR="00C6132C" w:rsidRPr="00D11387" w:rsidRDefault="00C6132C" w:rsidP="00AB52C2">
            <w:pPr>
              <w:autoSpaceDE w:val="0"/>
              <w:autoSpaceDN w:val="0"/>
              <w:adjustRightInd w:val="0"/>
              <w:spacing w:line="288" w:lineRule="auto"/>
              <w:jc w:val="left"/>
              <w:rPr>
                <w:color w:val="FF0000"/>
                <w:sz w:val="24"/>
                <w:szCs w:val="24"/>
              </w:rPr>
            </w:pPr>
            <w:r w:rsidRPr="00D11387">
              <w:rPr>
                <w:sz w:val="24"/>
                <w:szCs w:val="24"/>
              </w:rPr>
              <w:t xml:space="preserve">Укрупненное описание запланированных мероприятий </w:t>
            </w:r>
            <w:r w:rsidR="005B6BF9" w:rsidRPr="00D11387">
              <w:rPr>
                <w:sz w:val="24"/>
                <w:szCs w:val="24"/>
              </w:rPr>
              <w:t xml:space="preserve">(инвестиционных проектов) по проектированию, строительству, реконструкции объектов транспортной инфраструктуры </w:t>
            </w:r>
            <w:r w:rsidR="005B6BF9" w:rsidRPr="00D11387">
              <w:rPr>
                <w:sz w:val="24"/>
                <w:szCs w:val="24"/>
              </w:rPr>
              <w:lastRenderedPageBreak/>
              <w:t>(групп мероприятий, подпрограмм, инвестиционных проектов)</w:t>
            </w:r>
          </w:p>
        </w:tc>
        <w:tc>
          <w:tcPr>
            <w:tcW w:w="6930" w:type="dxa"/>
            <w:tcBorders>
              <w:top w:val="single" w:sz="4" w:space="0" w:color="auto"/>
              <w:left w:val="single" w:sz="4" w:space="0" w:color="auto"/>
              <w:bottom w:val="single" w:sz="4" w:space="0" w:color="auto"/>
              <w:right w:val="single" w:sz="4" w:space="0" w:color="auto"/>
            </w:tcBorders>
          </w:tcPr>
          <w:p w:rsidR="009F3E25" w:rsidRPr="00D11387" w:rsidRDefault="009F3E25" w:rsidP="00D11387">
            <w:pPr>
              <w:autoSpaceDE w:val="0"/>
              <w:autoSpaceDN w:val="0"/>
              <w:adjustRightInd w:val="0"/>
              <w:spacing w:line="288" w:lineRule="auto"/>
              <w:ind w:firstLine="709"/>
              <w:outlineLvl w:val="1"/>
              <w:rPr>
                <w:color w:val="000000"/>
                <w:sz w:val="24"/>
                <w:szCs w:val="24"/>
              </w:rPr>
            </w:pPr>
            <w:r w:rsidRPr="00D11387">
              <w:rPr>
                <w:color w:val="000000"/>
                <w:sz w:val="24"/>
                <w:szCs w:val="24"/>
              </w:rPr>
              <w:lastRenderedPageBreak/>
              <w:t>Для реализации поставленных целей и решения задач Программы, достижения планируемых значений показателей и индикаторов предусмотрено выполнение следующих мероприятий:</w:t>
            </w:r>
          </w:p>
          <w:p w:rsidR="009F3E25" w:rsidRPr="00D11387" w:rsidRDefault="009F3E25" w:rsidP="00D11387">
            <w:pPr>
              <w:autoSpaceDE w:val="0"/>
              <w:autoSpaceDN w:val="0"/>
              <w:adjustRightInd w:val="0"/>
              <w:spacing w:line="288" w:lineRule="auto"/>
              <w:ind w:firstLine="709"/>
              <w:rPr>
                <w:color w:val="000000"/>
                <w:sz w:val="24"/>
                <w:szCs w:val="24"/>
              </w:rPr>
            </w:pPr>
            <w:r w:rsidRPr="00D11387">
              <w:rPr>
                <w:color w:val="000000"/>
                <w:sz w:val="24"/>
                <w:szCs w:val="24"/>
              </w:rPr>
              <w:t>1. Мероприятия по содержанию автомобильных дорог общего пользования местного значения и искусственных сооружений на них, а также других объектов транспортной инфраструктуры.</w:t>
            </w:r>
          </w:p>
          <w:p w:rsidR="009F3E25" w:rsidRPr="00D11387" w:rsidRDefault="009F3E25" w:rsidP="00D11387">
            <w:pPr>
              <w:autoSpaceDE w:val="0"/>
              <w:autoSpaceDN w:val="0"/>
              <w:adjustRightInd w:val="0"/>
              <w:spacing w:line="288" w:lineRule="auto"/>
              <w:ind w:firstLine="709"/>
              <w:rPr>
                <w:color w:val="000000"/>
                <w:sz w:val="24"/>
                <w:szCs w:val="24"/>
              </w:rPr>
            </w:pPr>
            <w:r w:rsidRPr="00D11387">
              <w:rPr>
                <w:color w:val="000000"/>
                <w:sz w:val="24"/>
                <w:szCs w:val="24"/>
              </w:rPr>
              <w:t>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w:t>
            </w:r>
          </w:p>
          <w:p w:rsidR="009F3E25" w:rsidRPr="00D11387" w:rsidRDefault="009F3E25" w:rsidP="00D11387">
            <w:pPr>
              <w:autoSpaceDE w:val="0"/>
              <w:autoSpaceDN w:val="0"/>
              <w:adjustRightInd w:val="0"/>
              <w:spacing w:line="288" w:lineRule="auto"/>
              <w:ind w:firstLine="709"/>
              <w:rPr>
                <w:color w:val="000000"/>
                <w:sz w:val="24"/>
                <w:szCs w:val="24"/>
              </w:rPr>
            </w:pPr>
            <w:r w:rsidRPr="00D11387">
              <w:rPr>
                <w:color w:val="000000"/>
                <w:sz w:val="24"/>
                <w:szCs w:val="24"/>
              </w:rPr>
              <w:t xml:space="preserve">2. Мероприятия по ремонту автомобильных дорог общего </w:t>
            </w:r>
            <w:r w:rsidRPr="00D11387">
              <w:rPr>
                <w:color w:val="000000"/>
                <w:sz w:val="24"/>
                <w:szCs w:val="24"/>
              </w:rPr>
              <w:lastRenderedPageBreak/>
              <w:t>пользования местного значения и искусственных сооружений на них.</w:t>
            </w:r>
          </w:p>
          <w:p w:rsidR="009F3E25" w:rsidRPr="00D11387" w:rsidRDefault="009F3E25" w:rsidP="00D11387">
            <w:pPr>
              <w:autoSpaceDE w:val="0"/>
              <w:autoSpaceDN w:val="0"/>
              <w:adjustRightInd w:val="0"/>
              <w:spacing w:line="288" w:lineRule="auto"/>
              <w:ind w:firstLine="709"/>
              <w:rPr>
                <w:color w:val="000000"/>
                <w:sz w:val="24"/>
                <w:szCs w:val="24"/>
              </w:rPr>
            </w:pPr>
            <w:r w:rsidRPr="00D11387">
              <w:rPr>
                <w:color w:val="000000"/>
                <w:sz w:val="24"/>
                <w:szCs w:val="24"/>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9F3E25" w:rsidRPr="00D11387" w:rsidRDefault="009F3E25" w:rsidP="00D11387">
            <w:pPr>
              <w:autoSpaceDE w:val="0"/>
              <w:autoSpaceDN w:val="0"/>
              <w:adjustRightInd w:val="0"/>
              <w:spacing w:line="288" w:lineRule="auto"/>
              <w:ind w:firstLine="709"/>
              <w:rPr>
                <w:color w:val="000000"/>
                <w:sz w:val="24"/>
                <w:szCs w:val="24"/>
              </w:rPr>
            </w:pPr>
            <w:r w:rsidRPr="00D11387">
              <w:rPr>
                <w:color w:val="000000"/>
                <w:sz w:val="24"/>
                <w:szCs w:val="24"/>
              </w:rPr>
              <w:t>3. Мероприятия по капитальному ремонту автомобильных дорог общего пользования местного значения и искусственных сооружений на них.</w:t>
            </w:r>
          </w:p>
          <w:p w:rsidR="009F3E25" w:rsidRPr="00D11387" w:rsidRDefault="009F3E25" w:rsidP="00D11387">
            <w:pPr>
              <w:autoSpaceDE w:val="0"/>
              <w:autoSpaceDN w:val="0"/>
              <w:adjustRightInd w:val="0"/>
              <w:spacing w:line="288" w:lineRule="auto"/>
              <w:ind w:firstLine="709"/>
              <w:rPr>
                <w:color w:val="000000"/>
                <w:sz w:val="24"/>
                <w:szCs w:val="24"/>
              </w:rPr>
            </w:pPr>
            <w:r w:rsidRPr="00D11387">
              <w:rPr>
                <w:color w:val="000000"/>
                <w:sz w:val="24"/>
                <w:szCs w:val="24"/>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9F3E25" w:rsidRPr="00D11387" w:rsidRDefault="009F3E25" w:rsidP="00D11387">
            <w:pPr>
              <w:autoSpaceDE w:val="0"/>
              <w:autoSpaceDN w:val="0"/>
              <w:adjustRightInd w:val="0"/>
              <w:spacing w:line="288" w:lineRule="auto"/>
              <w:ind w:firstLine="709"/>
              <w:rPr>
                <w:color w:val="000000"/>
                <w:sz w:val="24"/>
                <w:szCs w:val="24"/>
              </w:rPr>
            </w:pPr>
            <w:r w:rsidRPr="00D11387">
              <w:rPr>
                <w:color w:val="000000"/>
                <w:sz w:val="24"/>
                <w:szCs w:val="24"/>
              </w:rPr>
              <w:t>4. Мероприятия по строительству и реконструкции автомобильных дорог об</w:t>
            </w:r>
            <w:r w:rsidR="00724C77" w:rsidRPr="00D11387">
              <w:rPr>
                <w:color w:val="000000"/>
                <w:sz w:val="24"/>
                <w:szCs w:val="24"/>
              </w:rPr>
              <w:t>щего пользования местного</w:t>
            </w:r>
            <w:r w:rsidRPr="00D11387">
              <w:rPr>
                <w:color w:val="000000"/>
                <w:sz w:val="24"/>
                <w:szCs w:val="24"/>
              </w:rPr>
              <w:t xml:space="preserve"> значения и искусственных сооружений на них.</w:t>
            </w:r>
          </w:p>
          <w:p w:rsidR="009F3E25" w:rsidRPr="00D11387" w:rsidRDefault="009F3E25" w:rsidP="00D11387">
            <w:pPr>
              <w:autoSpaceDE w:val="0"/>
              <w:autoSpaceDN w:val="0"/>
              <w:adjustRightInd w:val="0"/>
              <w:spacing w:line="288" w:lineRule="auto"/>
              <w:ind w:firstLine="709"/>
              <w:rPr>
                <w:color w:val="000000"/>
                <w:sz w:val="24"/>
                <w:szCs w:val="24"/>
              </w:rPr>
            </w:pPr>
            <w:r w:rsidRPr="00D11387">
              <w:rPr>
                <w:color w:val="000000"/>
                <w:sz w:val="24"/>
                <w:szCs w:val="24"/>
              </w:rPr>
              <w:t>Реализация мероприятий позволит сохранить протяженность автомобильных дорог общего пользования местного значения, на которых уровень загрузки соответствует нормативному.</w:t>
            </w:r>
          </w:p>
          <w:p w:rsidR="009F3E25" w:rsidRPr="00D11387" w:rsidRDefault="009F3E25" w:rsidP="00D11387">
            <w:pPr>
              <w:autoSpaceDE w:val="0"/>
              <w:autoSpaceDN w:val="0"/>
              <w:adjustRightInd w:val="0"/>
              <w:spacing w:line="288" w:lineRule="auto"/>
              <w:ind w:firstLine="709"/>
              <w:rPr>
                <w:rStyle w:val="apple-style-span"/>
                <w:color w:val="000000"/>
                <w:sz w:val="24"/>
                <w:szCs w:val="24"/>
                <w:shd w:val="clear" w:color="auto" w:fill="FFFFFF"/>
              </w:rPr>
            </w:pPr>
            <w:r w:rsidRPr="00D11387">
              <w:rPr>
                <w:rStyle w:val="apple-style-span"/>
                <w:color w:val="000000"/>
                <w:sz w:val="24"/>
                <w:szCs w:val="24"/>
                <w:shd w:val="clear" w:color="auto" w:fill="FFFFFF"/>
              </w:rPr>
              <w:t>5.  Мероприятия по организации дорожного движения.</w:t>
            </w:r>
          </w:p>
          <w:p w:rsidR="009F3E25" w:rsidRPr="00D11387" w:rsidRDefault="009F3E25" w:rsidP="00D11387">
            <w:pPr>
              <w:autoSpaceDE w:val="0"/>
              <w:autoSpaceDN w:val="0"/>
              <w:adjustRightInd w:val="0"/>
              <w:spacing w:line="288" w:lineRule="auto"/>
              <w:ind w:firstLine="709"/>
              <w:rPr>
                <w:rStyle w:val="apple-style-span"/>
                <w:color w:val="000000" w:themeColor="text1"/>
                <w:sz w:val="24"/>
                <w:szCs w:val="24"/>
                <w:shd w:val="clear" w:color="auto" w:fill="FFFFFF"/>
              </w:rPr>
            </w:pPr>
            <w:r w:rsidRPr="00D11387">
              <w:rPr>
                <w:rStyle w:val="apple-style-span"/>
                <w:color w:val="000000"/>
                <w:sz w:val="24"/>
                <w:szCs w:val="24"/>
                <w:shd w:val="clear" w:color="auto" w:fill="FFFFFF"/>
              </w:rPr>
              <w:t xml:space="preserve">Реализация мероприятий позволит повысить уровень </w:t>
            </w:r>
            <w:r w:rsidRPr="00D11387">
              <w:rPr>
                <w:rStyle w:val="apple-style-span"/>
                <w:color w:val="000000" w:themeColor="text1"/>
                <w:sz w:val="24"/>
                <w:szCs w:val="24"/>
                <w:shd w:val="clear" w:color="auto" w:fill="FFFFFF"/>
              </w:rPr>
              <w:t>качества и безопасности транспортного обслуживания населения.</w:t>
            </w:r>
          </w:p>
          <w:p w:rsidR="00F40C59" w:rsidRPr="00D11387" w:rsidRDefault="009F3E25" w:rsidP="00D11387">
            <w:pPr>
              <w:autoSpaceDE w:val="0"/>
              <w:autoSpaceDN w:val="0"/>
              <w:adjustRightInd w:val="0"/>
              <w:spacing w:line="288" w:lineRule="auto"/>
              <w:ind w:firstLine="709"/>
              <w:rPr>
                <w:rStyle w:val="apple-style-span"/>
                <w:color w:val="000000" w:themeColor="text1"/>
                <w:sz w:val="24"/>
                <w:szCs w:val="24"/>
                <w:shd w:val="clear" w:color="auto" w:fill="FFFFFF"/>
              </w:rPr>
            </w:pPr>
            <w:r w:rsidRPr="00D11387">
              <w:rPr>
                <w:rStyle w:val="apple-style-span"/>
                <w:color w:val="000000" w:themeColor="text1"/>
                <w:sz w:val="24"/>
                <w:szCs w:val="24"/>
                <w:shd w:val="clear" w:color="auto" w:fill="FFFFFF"/>
              </w:rPr>
              <w:t>6. Мероприятия по ремонту и строительству пешеходных и велосипедных дорожек.</w:t>
            </w:r>
            <w:r w:rsidR="00F40C59" w:rsidRPr="00D11387">
              <w:rPr>
                <w:rStyle w:val="apple-style-span"/>
                <w:color w:val="000000" w:themeColor="text1"/>
                <w:sz w:val="24"/>
                <w:szCs w:val="24"/>
                <w:shd w:val="clear" w:color="auto" w:fill="FFFFFF"/>
              </w:rPr>
              <w:t xml:space="preserve"> </w:t>
            </w:r>
          </w:p>
          <w:p w:rsidR="009F3E25" w:rsidRPr="00D11387" w:rsidRDefault="00F40C59" w:rsidP="00D11387">
            <w:pPr>
              <w:autoSpaceDE w:val="0"/>
              <w:autoSpaceDN w:val="0"/>
              <w:adjustRightInd w:val="0"/>
              <w:spacing w:line="288" w:lineRule="auto"/>
              <w:ind w:firstLine="709"/>
              <w:rPr>
                <w:rStyle w:val="apple-style-span"/>
                <w:color w:val="000000" w:themeColor="text1"/>
                <w:sz w:val="24"/>
                <w:szCs w:val="24"/>
                <w:shd w:val="clear" w:color="auto" w:fill="FFFFFF"/>
              </w:rPr>
            </w:pPr>
            <w:r w:rsidRPr="00D11387">
              <w:rPr>
                <w:rStyle w:val="apple-style-span"/>
                <w:color w:val="000000" w:themeColor="text1"/>
                <w:sz w:val="24"/>
                <w:szCs w:val="24"/>
                <w:shd w:val="clear" w:color="auto" w:fill="FFFFFF"/>
              </w:rPr>
              <w:t>Реализация</w:t>
            </w:r>
            <w:r w:rsidRPr="00D11387">
              <w:rPr>
                <w:rStyle w:val="apple-style-span"/>
                <w:color w:val="000000"/>
                <w:sz w:val="24"/>
                <w:szCs w:val="24"/>
                <w:shd w:val="clear" w:color="auto" w:fill="FFFFFF"/>
              </w:rPr>
              <w:t xml:space="preserve"> мероприятий позволит повысить качество велосипедного и пешеходного передвижения населения.</w:t>
            </w:r>
          </w:p>
          <w:p w:rsidR="00C6132C" w:rsidRPr="00D11387" w:rsidRDefault="00666C64" w:rsidP="00D11387">
            <w:pPr>
              <w:autoSpaceDE w:val="0"/>
              <w:autoSpaceDN w:val="0"/>
              <w:adjustRightInd w:val="0"/>
              <w:spacing w:line="288" w:lineRule="auto"/>
              <w:ind w:firstLine="709"/>
              <w:rPr>
                <w:color w:val="000000"/>
                <w:sz w:val="24"/>
                <w:szCs w:val="24"/>
                <w:shd w:val="clear" w:color="auto" w:fill="FFFFFF"/>
              </w:rPr>
            </w:pPr>
            <w:r w:rsidRPr="00D11387">
              <w:rPr>
                <w:rStyle w:val="apple-style-span"/>
                <w:color w:val="000000" w:themeColor="text1"/>
                <w:sz w:val="24"/>
                <w:szCs w:val="24"/>
                <w:shd w:val="clear" w:color="auto" w:fill="FFFFFF"/>
              </w:rPr>
              <w:t xml:space="preserve">7. Мероприятия по организации системы ливневой канализации </w:t>
            </w:r>
          </w:p>
        </w:tc>
      </w:tr>
      <w:tr w:rsidR="00871F03" w:rsidRPr="00D11387" w:rsidTr="004722D2">
        <w:trPr>
          <w:trHeight w:val="77"/>
          <w:jc w:val="center"/>
        </w:trPr>
        <w:tc>
          <w:tcPr>
            <w:tcW w:w="2563" w:type="dxa"/>
            <w:tcBorders>
              <w:top w:val="single" w:sz="4" w:space="0" w:color="auto"/>
              <w:left w:val="single" w:sz="4" w:space="0" w:color="auto"/>
              <w:bottom w:val="single" w:sz="4" w:space="0" w:color="auto"/>
              <w:right w:val="single" w:sz="4" w:space="0" w:color="auto"/>
            </w:tcBorders>
          </w:tcPr>
          <w:p w:rsidR="00871F03" w:rsidRPr="00D11387" w:rsidRDefault="00871F03" w:rsidP="00AB52C2">
            <w:pPr>
              <w:autoSpaceDE w:val="0"/>
              <w:autoSpaceDN w:val="0"/>
              <w:adjustRightInd w:val="0"/>
              <w:spacing w:line="288" w:lineRule="auto"/>
              <w:jc w:val="left"/>
              <w:rPr>
                <w:sz w:val="24"/>
                <w:szCs w:val="24"/>
              </w:rPr>
            </w:pPr>
            <w:r w:rsidRPr="00D11387">
              <w:rPr>
                <w:sz w:val="24"/>
                <w:szCs w:val="24"/>
              </w:rPr>
              <w:lastRenderedPageBreak/>
              <w:t>Сроки и этапы реализации Программы</w:t>
            </w:r>
          </w:p>
        </w:tc>
        <w:tc>
          <w:tcPr>
            <w:tcW w:w="6930" w:type="dxa"/>
            <w:tcBorders>
              <w:top w:val="single" w:sz="4" w:space="0" w:color="auto"/>
              <w:left w:val="single" w:sz="4" w:space="0" w:color="auto"/>
              <w:bottom w:val="single" w:sz="4" w:space="0" w:color="auto"/>
              <w:right w:val="single" w:sz="4" w:space="0" w:color="auto"/>
            </w:tcBorders>
          </w:tcPr>
          <w:p w:rsidR="00871F03" w:rsidRPr="00D11387" w:rsidRDefault="00871F03" w:rsidP="00D11387">
            <w:pPr>
              <w:spacing w:line="288" w:lineRule="auto"/>
              <w:ind w:firstLine="709"/>
              <w:rPr>
                <w:sz w:val="24"/>
                <w:szCs w:val="24"/>
              </w:rPr>
            </w:pPr>
            <w:r w:rsidRPr="00D11387">
              <w:rPr>
                <w:rFonts w:eastAsia="Calibri"/>
                <w:sz w:val="24"/>
                <w:szCs w:val="24"/>
              </w:rPr>
              <w:t xml:space="preserve">Мероприятия Программы охватывают период </w:t>
            </w:r>
            <w:r w:rsidRPr="00D11387">
              <w:rPr>
                <w:sz w:val="24"/>
                <w:szCs w:val="24"/>
              </w:rPr>
              <w:t xml:space="preserve">2017 – </w:t>
            </w:r>
            <w:r w:rsidR="00D2498F" w:rsidRPr="00D11387">
              <w:rPr>
                <w:sz w:val="24"/>
                <w:szCs w:val="24"/>
              </w:rPr>
              <w:t>2027</w:t>
            </w:r>
            <w:r w:rsidRPr="00D11387">
              <w:rPr>
                <w:sz w:val="24"/>
                <w:szCs w:val="24"/>
              </w:rPr>
              <w:t xml:space="preserve"> год. Мероприятия и целевые показатели (индикаторы), предусмотренные Программой, рассчитаны на первые 5 лет с разбивкой по годам, а на последующий период (до окончания срока действия программы) - без разбивки по годам.</w:t>
            </w:r>
            <w:r w:rsidR="009D4033" w:rsidRPr="00D11387">
              <w:rPr>
                <w:sz w:val="24"/>
                <w:szCs w:val="24"/>
              </w:rPr>
              <w:t xml:space="preserve"> Этапы реализации программы:</w:t>
            </w:r>
          </w:p>
          <w:p w:rsidR="009D4033" w:rsidRPr="00D11387" w:rsidRDefault="009D4033" w:rsidP="00D11387">
            <w:pPr>
              <w:spacing w:line="288" w:lineRule="auto"/>
              <w:ind w:firstLine="709"/>
              <w:rPr>
                <w:sz w:val="24"/>
                <w:szCs w:val="24"/>
              </w:rPr>
            </w:pPr>
            <w:r w:rsidRPr="00D11387">
              <w:rPr>
                <w:sz w:val="24"/>
                <w:szCs w:val="24"/>
              </w:rPr>
              <w:t>- Первая очередь (2017-2021 годы);</w:t>
            </w:r>
          </w:p>
          <w:p w:rsidR="009D4033" w:rsidRPr="00D11387" w:rsidRDefault="009D4033" w:rsidP="00D11387">
            <w:pPr>
              <w:spacing w:line="288" w:lineRule="auto"/>
              <w:ind w:firstLine="709"/>
              <w:rPr>
                <w:sz w:val="24"/>
                <w:szCs w:val="24"/>
              </w:rPr>
            </w:pPr>
            <w:r w:rsidRPr="00D11387">
              <w:rPr>
                <w:sz w:val="24"/>
                <w:szCs w:val="24"/>
              </w:rPr>
              <w:t>- Расчетный срок (2022-</w:t>
            </w:r>
            <w:r w:rsidR="00D2498F" w:rsidRPr="00D11387">
              <w:rPr>
                <w:sz w:val="24"/>
                <w:szCs w:val="24"/>
              </w:rPr>
              <w:t>2027</w:t>
            </w:r>
            <w:r w:rsidRPr="00D11387">
              <w:rPr>
                <w:sz w:val="24"/>
                <w:szCs w:val="24"/>
              </w:rPr>
              <w:t xml:space="preserve"> годы).</w:t>
            </w:r>
          </w:p>
        </w:tc>
      </w:tr>
      <w:tr w:rsidR="00871F03" w:rsidRPr="00D11387" w:rsidTr="004722D2">
        <w:trPr>
          <w:trHeight w:val="77"/>
          <w:jc w:val="center"/>
        </w:trPr>
        <w:tc>
          <w:tcPr>
            <w:tcW w:w="2563" w:type="dxa"/>
            <w:tcBorders>
              <w:top w:val="single" w:sz="4" w:space="0" w:color="auto"/>
              <w:left w:val="single" w:sz="4" w:space="0" w:color="auto"/>
              <w:bottom w:val="single" w:sz="4" w:space="0" w:color="auto"/>
              <w:right w:val="single" w:sz="4" w:space="0" w:color="auto"/>
            </w:tcBorders>
          </w:tcPr>
          <w:p w:rsidR="00871F03" w:rsidRPr="00D11387" w:rsidRDefault="00871F03" w:rsidP="00AB52C2">
            <w:pPr>
              <w:autoSpaceDE w:val="0"/>
              <w:autoSpaceDN w:val="0"/>
              <w:adjustRightInd w:val="0"/>
              <w:spacing w:line="288" w:lineRule="auto"/>
              <w:jc w:val="left"/>
              <w:rPr>
                <w:sz w:val="24"/>
                <w:szCs w:val="24"/>
              </w:rPr>
            </w:pPr>
            <w:r w:rsidRPr="00D11387">
              <w:rPr>
                <w:sz w:val="24"/>
                <w:szCs w:val="24"/>
              </w:rPr>
              <w:t>Объемы и источники финансирования Программы</w:t>
            </w:r>
          </w:p>
        </w:tc>
        <w:tc>
          <w:tcPr>
            <w:tcW w:w="6930" w:type="dxa"/>
            <w:tcBorders>
              <w:top w:val="single" w:sz="4" w:space="0" w:color="auto"/>
              <w:left w:val="single" w:sz="4" w:space="0" w:color="auto"/>
              <w:bottom w:val="single" w:sz="4" w:space="0" w:color="auto"/>
              <w:right w:val="single" w:sz="4" w:space="0" w:color="auto"/>
            </w:tcBorders>
          </w:tcPr>
          <w:p w:rsidR="00871F03" w:rsidRPr="00D11387" w:rsidRDefault="00871F03" w:rsidP="00D11387">
            <w:pPr>
              <w:widowControl/>
              <w:snapToGrid/>
              <w:spacing w:line="288" w:lineRule="auto"/>
              <w:ind w:firstLine="709"/>
              <w:rPr>
                <w:sz w:val="24"/>
                <w:szCs w:val="24"/>
              </w:rPr>
            </w:pPr>
            <w:r w:rsidRPr="00D11387">
              <w:rPr>
                <w:sz w:val="24"/>
                <w:szCs w:val="24"/>
              </w:rPr>
              <w:t>Общий объем финансирования Программы составляет в 2017-</w:t>
            </w:r>
            <w:r w:rsidR="00D2498F" w:rsidRPr="00D11387">
              <w:rPr>
                <w:sz w:val="24"/>
                <w:szCs w:val="24"/>
              </w:rPr>
              <w:t>2027</w:t>
            </w:r>
            <w:r w:rsidRPr="00D11387">
              <w:rPr>
                <w:sz w:val="24"/>
                <w:szCs w:val="24"/>
              </w:rPr>
              <w:t xml:space="preserve"> годах – </w:t>
            </w:r>
            <w:r w:rsidR="00BD57CA" w:rsidRPr="00D11387">
              <w:rPr>
                <w:color w:val="000000"/>
                <w:sz w:val="24"/>
                <w:szCs w:val="24"/>
              </w:rPr>
              <w:t>576 937,98</w:t>
            </w:r>
            <w:r w:rsidR="00227DA4" w:rsidRPr="00D11387">
              <w:rPr>
                <w:color w:val="000000"/>
                <w:sz w:val="24"/>
                <w:szCs w:val="24"/>
              </w:rPr>
              <w:t xml:space="preserve"> </w:t>
            </w:r>
            <w:r w:rsidR="00F01DB1" w:rsidRPr="00D11387">
              <w:rPr>
                <w:color w:val="000000"/>
                <w:sz w:val="24"/>
                <w:szCs w:val="24"/>
              </w:rPr>
              <w:t>тыс.</w:t>
            </w:r>
            <w:r w:rsidR="00B5086E" w:rsidRPr="00D11387">
              <w:rPr>
                <w:color w:val="000000"/>
                <w:sz w:val="24"/>
                <w:szCs w:val="24"/>
              </w:rPr>
              <w:t xml:space="preserve"> </w:t>
            </w:r>
            <w:r w:rsidR="00724C77" w:rsidRPr="00D11387">
              <w:rPr>
                <w:sz w:val="24"/>
                <w:szCs w:val="24"/>
              </w:rPr>
              <w:t xml:space="preserve">рублей </w:t>
            </w:r>
            <w:r w:rsidRPr="00D11387">
              <w:rPr>
                <w:sz w:val="24"/>
                <w:szCs w:val="24"/>
              </w:rPr>
              <w:t xml:space="preserve">за счет бюджетных </w:t>
            </w:r>
            <w:r w:rsidRPr="00D11387">
              <w:rPr>
                <w:sz w:val="24"/>
                <w:szCs w:val="24"/>
              </w:rPr>
              <w:lastRenderedPageBreak/>
              <w:t>средств разных уровней и привлечения внебюджетных источников.</w:t>
            </w:r>
          </w:p>
          <w:p w:rsidR="00871F03" w:rsidRPr="00D11387" w:rsidRDefault="00871F03" w:rsidP="00D11387">
            <w:pPr>
              <w:spacing w:line="288" w:lineRule="auto"/>
              <w:ind w:firstLine="709"/>
              <w:rPr>
                <w:sz w:val="24"/>
                <w:szCs w:val="24"/>
              </w:rPr>
            </w:pPr>
            <w:r w:rsidRPr="00D11387">
              <w:rPr>
                <w:sz w:val="24"/>
                <w:szCs w:val="24"/>
              </w:rPr>
              <w:t>Бюджетные ассигнования, предусмотренные в плановом периоде 2017 - </w:t>
            </w:r>
            <w:r w:rsidR="00D2498F" w:rsidRPr="00D11387">
              <w:rPr>
                <w:sz w:val="24"/>
                <w:szCs w:val="24"/>
              </w:rPr>
              <w:t>2027</w:t>
            </w:r>
            <w:r w:rsidRPr="00D11387">
              <w:rPr>
                <w:sz w:val="24"/>
                <w:szCs w:val="24"/>
              </w:rPr>
              <w:t xml:space="preserve"> годов, могут быть уточнены при формировании проекта местного бюджета.</w:t>
            </w:r>
          </w:p>
          <w:p w:rsidR="00871F03" w:rsidRPr="00D11387" w:rsidRDefault="00871F03" w:rsidP="00D11387">
            <w:pPr>
              <w:spacing w:line="288" w:lineRule="auto"/>
              <w:ind w:firstLine="709"/>
              <w:rPr>
                <w:sz w:val="24"/>
                <w:szCs w:val="24"/>
              </w:rPr>
            </w:pPr>
            <w:r w:rsidRPr="00D11387">
              <w:rPr>
                <w:sz w:val="24"/>
                <w:szCs w:val="24"/>
              </w:rPr>
              <w:t>Объемы и источники финансирования ежегодно уточняются при формировании бюджета муниципального образования на соответствующий год. Все суммы показаны в ценах соответствующего периода.</w:t>
            </w:r>
          </w:p>
        </w:tc>
      </w:tr>
    </w:tbl>
    <w:p w:rsidR="009F3E25" w:rsidRPr="00D11387" w:rsidRDefault="009F3E25" w:rsidP="00D11387">
      <w:pPr>
        <w:widowControl/>
        <w:snapToGrid/>
        <w:spacing w:line="288" w:lineRule="auto"/>
        <w:ind w:firstLine="709"/>
        <w:rPr>
          <w:b/>
          <w:sz w:val="24"/>
          <w:szCs w:val="24"/>
        </w:rPr>
      </w:pPr>
      <w:r w:rsidRPr="00D11387">
        <w:rPr>
          <w:b/>
          <w:sz w:val="24"/>
          <w:szCs w:val="24"/>
        </w:rPr>
        <w:lastRenderedPageBreak/>
        <w:br w:type="page"/>
      </w:r>
    </w:p>
    <w:p w:rsidR="007D44F9" w:rsidRPr="00D11387" w:rsidRDefault="005B6BF9" w:rsidP="00CA4F17">
      <w:pPr>
        <w:pStyle w:val="ConsPlusNonformat"/>
        <w:tabs>
          <w:tab w:val="left" w:pos="3011"/>
          <w:tab w:val="center" w:pos="5037"/>
        </w:tabs>
        <w:spacing w:line="288" w:lineRule="auto"/>
        <w:ind w:firstLine="709"/>
        <w:contextualSpacing/>
        <w:jc w:val="center"/>
        <w:rPr>
          <w:rFonts w:ascii="Times New Roman" w:hAnsi="Times New Roman" w:cs="Times New Roman"/>
          <w:b/>
          <w:sz w:val="24"/>
          <w:szCs w:val="24"/>
        </w:rPr>
      </w:pPr>
      <w:r w:rsidRPr="00D11387">
        <w:rPr>
          <w:rFonts w:ascii="Times New Roman" w:hAnsi="Times New Roman" w:cs="Times New Roman"/>
          <w:b/>
          <w:sz w:val="24"/>
          <w:szCs w:val="24"/>
        </w:rPr>
        <w:lastRenderedPageBreak/>
        <w:t>Р</w:t>
      </w:r>
      <w:r w:rsidR="00AD7C22" w:rsidRPr="00D11387">
        <w:rPr>
          <w:rFonts w:ascii="Times New Roman" w:hAnsi="Times New Roman" w:cs="Times New Roman"/>
          <w:b/>
          <w:sz w:val="24"/>
          <w:szCs w:val="24"/>
        </w:rPr>
        <w:t>аздел 1</w:t>
      </w:r>
      <w:r w:rsidR="00BE036F" w:rsidRPr="00D11387">
        <w:rPr>
          <w:rFonts w:ascii="Times New Roman" w:hAnsi="Times New Roman" w:cs="Times New Roman"/>
          <w:b/>
          <w:sz w:val="24"/>
          <w:szCs w:val="24"/>
        </w:rPr>
        <w:t xml:space="preserve">. </w:t>
      </w:r>
      <w:r w:rsidR="000E43A2" w:rsidRPr="00D11387">
        <w:rPr>
          <w:rFonts w:ascii="Times New Roman" w:hAnsi="Times New Roman" w:cs="Times New Roman"/>
          <w:b/>
          <w:sz w:val="24"/>
          <w:szCs w:val="24"/>
        </w:rPr>
        <w:t>Характеристика существующего состояния транспортной инфраструктуры</w:t>
      </w:r>
    </w:p>
    <w:p w:rsidR="00BE036F" w:rsidRPr="00D11387" w:rsidRDefault="00BE036F" w:rsidP="00D11387">
      <w:pPr>
        <w:pStyle w:val="ConsPlusNonformat"/>
        <w:tabs>
          <w:tab w:val="left" w:pos="3011"/>
          <w:tab w:val="center" w:pos="5037"/>
        </w:tabs>
        <w:spacing w:line="288" w:lineRule="auto"/>
        <w:ind w:firstLine="709"/>
        <w:contextualSpacing/>
        <w:jc w:val="both"/>
        <w:rPr>
          <w:rFonts w:ascii="Times New Roman" w:hAnsi="Times New Roman" w:cs="Times New Roman"/>
          <w:b/>
          <w:sz w:val="24"/>
          <w:szCs w:val="24"/>
        </w:rPr>
      </w:pPr>
    </w:p>
    <w:p w:rsidR="00BE036F" w:rsidRPr="00D11387" w:rsidRDefault="00AD7C22" w:rsidP="00D11387">
      <w:pPr>
        <w:pStyle w:val="ConsPlusNonformat"/>
        <w:tabs>
          <w:tab w:val="left" w:pos="3011"/>
          <w:tab w:val="center" w:pos="5037"/>
        </w:tabs>
        <w:spacing w:line="288" w:lineRule="auto"/>
        <w:ind w:firstLine="709"/>
        <w:contextualSpacing/>
        <w:jc w:val="both"/>
        <w:rPr>
          <w:rFonts w:ascii="Times New Roman" w:hAnsi="Times New Roman" w:cs="Times New Roman"/>
          <w:b/>
          <w:sz w:val="24"/>
          <w:szCs w:val="24"/>
        </w:rPr>
      </w:pPr>
      <w:r w:rsidRPr="00D11387">
        <w:rPr>
          <w:rFonts w:ascii="Times New Roman" w:hAnsi="Times New Roman" w:cs="Times New Roman"/>
          <w:b/>
          <w:sz w:val="24"/>
          <w:szCs w:val="24"/>
        </w:rPr>
        <w:t>1</w:t>
      </w:r>
      <w:r w:rsidR="00BE036F" w:rsidRPr="00D11387">
        <w:rPr>
          <w:rFonts w:ascii="Times New Roman" w:hAnsi="Times New Roman" w:cs="Times New Roman"/>
          <w:b/>
          <w:sz w:val="24"/>
          <w:szCs w:val="24"/>
        </w:rPr>
        <w:t>.1</w:t>
      </w:r>
      <w:r w:rsidRPr="00D11387">
        <w:rPr>
          <w:rFonts w:ascii="Times New Roman" w:hAnsi="Times New Roman" w:cs="Times New Roman"/>
          <w:b/>
          <w:sz w:val="24"/>
          <w:szCs w:val="24"/>
        </w:rPr>
        <w:t>.</w:t>
      </w:r>
      <w:r w:rsidR="00BE036F" w:rsidRPr="00D11387">
        <w:rPr>
          <w:rFonts w:ascii="Times New Roman" w:hAnsi="Times New Roman" w:cs="Times New Roman"/>
          <w:b/>
          <w:sz w:val="24"/>
          <w:szCs w:val="24"/>
        </w:rPr>
        <w:t xml:space="preserve"> </w:t>
      </w:r>
      <w:r w:rsidR="00EE3D87" w:rsidRPr="00D11387">
        <w:rPr>
          <w:rFonts w:ascii="Times New Roman" w:hAnsi="Times New Roman" w:cs="Times New Roman"/>
          <w:b/>
          <w:sz w:val="24"/>
          <w:szCs w:val="24"/>
        </w:rPr>
        <w:t>Анализ положения городского поселения в структуре пространственной организации субъекта Российской Федерации</w:t>
      </w:r>
    </w:p>
    <w:p w:rsidR="001C4138" w:rsidRPr="00D11387" w:rsidRDefault="001C4138" w:rsidP="00D11387">
      <w:pPr>
        <w:pStyle w:val="ConsPlusNonformat"/>
        <w:tabs>
          <w:tab w:val="left" w:pos="3011"/>
          <w:tab w:val="center" w:pos="5037"/>
        </w:tabs>
        <w:spacing w:line="288" w:lineRule="auto"/>
        <w:ind w:firstLine="709"/>
        <w:contextualSpacing/>
        <w:jc w:val="both"/>
        <w:rPr>
          <w:rFonts w:ascii="Times New Roman" w:hAnsi="Times New Roman" w:cs="Times New Roman"/>
          <w:b/>
          <w:sz w:val="24"/>
          <w:szCs w:val="24"/>
        </w:rPr>
      </w:pPr>
    </w:p>
    <w:p w:rsidR="00266361" w:rsidRPr="00D11387" w:rsidRDefault="00D2498F" w:rsidP="00D11387">
      <w:pPr>
        <w:pStyle w:val="afff4"/>
        <w:spacing w:before="0" w:after="0" w:line="288" w:lineRule="auto"/>
        <w:ind w:firstLine="709"/>
      </w:pPr>
      <w:bookmarkStart w:id="2" w:name="_Toc463016251"/>
      <w:r w:rsidRPr="00D11387">
        <w:t>Муниципальное образование Моздокское городское поселение</w:t>
      </w:r>
      <w:r w:rsidR="003853D8" w:rsidRPr="00D11387">
        <w:t xml:space="preserve"> </w:t>
      </w:r>
      <w:r w:rsidR="00915999" w:rsidRPr="00D11387">
        <w:t xml:space="preserve">с административным центром город Моздок расположено в Моздокском районе </w:t>
      </w:r>
      <w:r w:rsidR="002B7203" w:rsidRPr="00D11387">
        <w:t>Республик</w:t>
      </w:r>
      <w:r w:rsidR="00915999" w:rsidRPr="00D11387">
        <w:t>и</w:t>
      </w:r>
      <w:r w:rsidR="002B7203" w:rsidRPr="00D11387">
        <w:t xml:space="preserve"> Северная Осетия – Алания</w:t>
      </w:r>
      <w:r w:rsidR="003853D8" w:rsidRPr="00D11387">
        <w:t xml:space="preserve"> (далее также - </w:t>
      </w:r>
      <w:r w:rsidR="00112F91" w:rsidRPr="00D11387">
        <w:t>РСО-Алания</w:t>
      </w:r>
      <w:r w:rsidR="003853D8" w:rsidRPr="00D11387">
        <w:t xml:space="preserve">, </w:t>
      </w:r>
      <w:r w:rsidR="00112F91" w:rsidRPr="00D11387">
        <w:t>республика</w:t>
      </w:r>
      <w:r w:rsidR="003853D8" w:rsidRPr="00D11387">
        <w:t xml:space="preserve">, </w:t>
      </w:r>
      <w:r w:rsidR="002B7203" w:rsidRPr="00D11387">
        <w:t>РСО-АЛАНИЯ</w:t>
      </w:r>
      <w:r w:rsidR="003853D8" w:rsidRPr="00D11387">
        <w:t>)</w:t>
      </w:r>
      <w:r w:rsidR="00915999" w:rsidRPr="00D11387">
        <w:t>.</w:t>
      </w:r>
      <w:r w:rsidR="003853D8" w:rsidRPr="00D11387">
        <w:t xml:space="preserve"> </w:t>
      </w:r>
      <w:r w:rsidR="00266361" w:rsidRPr="00D11387">
        <w:t>Республика расположена на северном склоне Большого Кавказа и входит в состав Северо-Кавказского федерального округа, является частью Северо-Кавказского экономического района.</w:t>
      </w:r>
    </w:p>
    <w:p w:rsidR="00266361" w:rsidRPr="00D11387" w:rsidRDefault="00266361" w:rsidP="00D11387">
      <w:pPr>
        <w:pStyle w:val="afff4"/>
        <w:spacing w:before="0" w:after="0" w:line="288" w:lineRule="auto"/>
        <w:ind w:firstLine="709"/>
      </w:pPr>
      <w:r w:rsidRPr="00D11387">
        <w:t>Территория РСО-Алания отличается разнообразием природных условий. В южной части республики находятся горы, отдельные вершины которых поднимаются выше снеговой линии и достигают высот свыше 4,5 тыс. метров. Горная часть рельефа состоит из пяти хребтов, протянувшихся с северо-запада на юго-восток параллельно друг другу: Лесистого, Пастбищного, Скалистого, Бокового и Главного. Хребты разделены межгорными впадинами и разрезаны глубокими ущельями, основными из которых являются Дарьяльское, Геналдонское, Куртатинское, Кассарское и Урухское.</w:t>
      </w:r>
    </w:p>
    <w:p w:rsidR="00266361" w:rsidRPr="00D11387" w:rsidRDefault="00266361" w:rsidP="00D11387">
      <w:pPr>
        <w:pStyle w:val="afff4"/>
        <w:spacing w:before="0" w:after="0" w:line="288" w:lineRule="auto"/>
        <w:ind w:firstLine="709"/>
      </w:pPr>
      <w:r w:rsidRPr="00D11387">
        <w:t xml:space="preserve">По территории Республики Северная Осетия – Алания проложена разветвленная сеть железных дорог и два магистральных автомобильных пути через Главный Кавказский хребет – Транскавказская автомагистраль и Военно-Грузинская дорога. Функционирует международный аэропорт “Владикавказ”. </w:t>
      </w:r>
    </w:p>
    <w:p w:rsidR="00266361" w:rsidRPr="00D11387" w:rsidRDefault="00266361" w:rsidP="00D11387">
      <w:pPr>
        <w:pStyle w:val="afff4"/>
        <w:spacing w:before="0" w:after="0" w:line="288" w:lineRule="auto"/>
        <w:ind w:firstLine="709"/>
      </w:pPr>
      <w:r w:rsidRPr="00D11387">
        <w:t xml:space="preserve">Столица Республики Северная Осетия-Алания - г. Владикавказ. </w:t>
      </w:r>
    </w:p>
    <w:p w:rsidR="003853D8" w:rsidRPr="00D11387" w:rsidRDefault="00266361" w:rsidP="00D11387">
      <w:pPr>
        <w:pStyle w:val="afff4"/>
        <w:spacing w:before="0" w:after="0" w:line="288" w:lineRule="auto"/>
        <w:ind w:firstLine="709"/>
      </w:pPr>
      <w:r w:rsidRPr="00D11387">
        <w:t xml:space="preserve">Приграничные субъекты: На востоке Республика Северная Осетия-Алания граничит с Республикой Ингушетия и Чеченской Республикой, на западе - с Республикой Кабардино-Балкария, на севере - со Ставропольским краем, на юге - с Грузией. После распада Советского Союза южная граница Северной Осетии стала одновременно и государственной границей Российской Федерации. </w:t>
      </w:r>
      <w:r w:rsidR="00112F91" w:rsidRPr="00D11387">
        <w:t>РСО-Алания</w:t>
      </w:r>
      <w:r w:rsidR="003853D8" w:rsidRPr="00D11387">
        <w:t xml:space="preserve">, являясь основным регионом страны по добыче углеводородов, рассматривается и как перспективный горнодобывающий район по группе твердых полезных ископаемых. Основными из них являются железные руды, хромиты, цветные металлы и др. Кроме этого в </w:t>
      </w:r>
      <w:r w:rsidR="00112F91" w:rsidRPr="00D11387">
        <w:t>республике</w:t>
      </w:r>
      <w:r w:rsidR="003853D8" w:rsidRPr="00D11387">
        <w:t xml:space="preserve"> развита рыбная промышленность и оленеводство.</w:t>
      </w:r>
    </w:p>
    <w:p w:rsidR="001816C9" w:rsidRPr="00D11387" w:rsidRDefault="001816C9" w:rsidP="00D11387">
      <w:pPr>
        <w:pStyle w:val="afff4"/>
        <w:spacing w:before="0" w:after="0" w:line="288" w:lineRule="auto"/>
        <w:ind w:firstLine="709"/>
        <w:rPr>
          <w:b/>
        </w:rPr>
      </w:pPr>
    </w:p>
    <w:p w:rsidR="00F32175" w:rsidRPr="00D11387" w:rsidRDefault="00F32175" w:rsidP="00D11387">
      <w:pPr>
        <w:pStyle w:val="afff4"/>
        <w:spacing w:before="0" w:after="0" w:line="288" w:lineRule="auto"/>
        <w:ind w:firstLine="709"/>
        <w:rPr>
          <w:b/>
        </w:rPr>
      </w:pPr>
    </w:p>
    <w:p w:rsidR="00F32175" w:rsidRPr="00D11387" w:rsidRDefault="00F32175" w:rsidP="00D11387">
      <w:pPr>
        <w:pStyle w:val="afff4"/>
        <w:spacing w:before="0" w:after="0" w:line="288" w:lineRule="auto"/>
        <w:ind w:firstLine="709"/>
        <w:rPr>
          <w:b/>
        </w:rPr>
      </w:pPr>
    </w:p>
    <w:p w:rsidR="00F32175" w:rsidRPr="00D11387" w:rsidRDefault="00F32175" w:rsidP="00D11387">
      <w:pPr>
        <w:pStyle w:val="afff4"/>
        <w:spacing w:before="0" w:after="0" w:line="288" w:lineRule="auto"/>
        <w:ind w:firstLine="709"/>
        <w:rPr>
          <w:b/>
        </w:rPr>
      </w:pPr>
    </w:p>
    <w:p w:rsidR="00F32175" w:rsidRPr="00D11387" w:rsidRDefault="00F32175" w:rsidP="00D11387">
      <w:pPr>
        <w:pStyle w:val="afff4"/>
        <w:spacing w:before="0" w:after="0" w:line="288" w:lineRule="auto"/>
        <w:ind w:firstLine="709"/>
        <w:rPr>
          <w:b/>
        </w:rPr>
      </w:pPr>
    </w:p>
    <w:p w:rsidR="00F32175" w:rsidRPr="00D11387" w:rsidRDefault="00F32175" w:rsidP="00D11387">
      <w:pPr>
        <w:pStyle w:val="afff4"/>
        <w:spacing w:before="0" w:after="0" w:line="288" w:lineRule="auto"/>
        <w:ind w:firstLine="709"/>
        <w:rPr>
          <w:b/>
        </w:rPr>
      </w:pPr>
    </w:p>
    <w:p w:rsidR="00F32175" w:rsidRPr="00D11387" w:rsidRDefault="00F32175" w:rsidP="00D11387">
      <w:pPr>
        <w:pStyle w:val="afff4"/>
        <w:spacing w:before="0" w:after="0" w:line="288" w:lineRule="auto"/>
        <w:ind w:firstLine="709"/>
        <w:rPr>
          <w:b/>
        </w:rPr>
      </w:pPr>
    </w:p>
    <w:p w:rsidR="00F32175" w:rsidRPr="00D11387" w:rsidRDefault="00F32175" w:rsidP="00D11387">
      <w:pPr>
        <w:pStyle w:val="afff4"/>
        <w:spacing w:before="0" w:after="0" w:line="288" w:lineRule="auto"/>
        <w:ind w:firstLine="709"/>
        <w:rPr>
          <w:b/>
        </w:rPr>
      </w:pPr>
    </w:p>
    <w:p w:rsidR="00F32175" w:rsidRPr="00D11387" w:rsidRDefault="00F32175" w:rsidP="00D11387">
      <w:pPr>
        <w:pStyle w:val="afff4"/>
        <w:spacing w:before="0" w:after="0" w:line="288" w:lineRule="auto"/>
        <w:ind w:firstLine="709"/>
        <w:rPr>
          <w:b/>
        </w:rPr>
      </w:pPr>
    </w:p>
    <w:p w:rsidR="00F32175" w:rsidRPr="00D11387" w:rsidRDefault="00F32175" w:rsidP="00D11387">
      <w:pPr>
        <w:pStyle w:val="afff4"/>
        <w:spacing w:before="0" w:after="0" w:line="288" w:lineRule="auto"/>
        <w:ind w:firstLine="709"/>
        <w:rPr>
          <w:b/>
        </w:rPr>
      </w:pPr>
    </w:p>
    <w:p w:rsidR="00F32175" w:rsidRPr="00D11387" w:rsidRDefault="00F32175" w:rsidP="00D11387">
      <w:pPr>
        <w:pStyle w:val="afff4"/>
        <w:spacing w:before="0" w:after="0" w:line="288" w:lineRule="auto"/>
        <w:ind w:firstLine="709"/>
        <w:rPr>
          <w:b/>
        </w:rPr>
      </w:pPr>
    </w:p>
    <w:p w:rsidR="00F32175" w:rsidRPr="00D11387" w:rsidRDefault="00F32175" w:rsidP="00D11387">
      <w:pPr>
        <w:pStyle w:val="afff4"/>
        <w:spacing w:before="0" w:after="0" w:line="288" w:lineRule="auto"/>
        <w:ind w:firstLine="709"/>
        <w:rPr>
          <w:b/>
        </w:rPr>
      </w:pPr>
    </w:p>
    <w:p w:rsidR="003853D8" w:rsidRPr="00D11387" w:rsidRDefault="003853D8" w:rsidP="00D11387">
      <w:pPr>
        <w:pStyle w:val="afff4"/>
        <w:spacing w:before="0" w:after="0" w:line="288" w:lineRule="auto"/>
        <w:ind w:firstLine="709"/>
        <w:rPr>
          <w:b/>
        </w:rPr>
      </w:pPr>
      <w:r w:rsidRPr="00D11387">
        <w:rPr>
          <w:b/>
        </w:rPr>
        <w:lastRenderedPageBreak/>
        <w:t>Рисунок 1. Расположение в регионе.</w:t>
      </w:r>
    </w:p>
    <w:p w:rsidR="003853D8" w:rsidRPr="00D11387" w:rsidRDefault="00915999" w:rsidP="00D11387">
      <w:pPr>
        <w:pStyle w:val="afff4"/>
        <w:spacing w:before="0" w:after="0" w:line="288" w:lineRule="auto"/>
        <w:ind w:firstLine="709"/>
      </w:pPr>
      <w:r w:rsidRPr="00D11387">
        <w:rPr>
          <w:noProof/>
        </w:rPr>
        <w:drawing>
          <wp:inline distT="0" distB="0" distL="0" distR="0">
            <wp:extent cx="4878308" cy="4572000"/>
            <wp:effectExtent l="0" t="0" r="0" b="0"/>
            <wp:docPr id="20" name="Рисунок 20" descr="H:\Моздок\исходные данные\рс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Моздок\исходные данные\рсо.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3735" cy="4577087"/>
                    </a:xfrm>
                    <a:prstGeom prst="rect">
                      <a:avLst/>
                    </a:prstGeom>
                    <a:noFill/>
                    <a:ln>
                      <a:noFill/>
                    </a:ln>
                  </pic:spPr>
                </pic:pic>
              </a:graphicData>
            </a:graphic>
          </wp:inline>
        </w:drawing>
      </w:r>
    </w:p>
    <w:bookmarkEnd w:id="2"/>
    <w:p w:rsidR="00266361" w:rsidRPr="00D11387" w:rsidRDefault="00266361" w:rsidP="00D11387">
      <w:pPr>
        <w:pStyle w:val="afff4"/>
        <w:spacing w:before="0" w:after="0" w:line="288" w:lineRule="auto"/>
        <w:ind w:firstLine="709"/>
      </w:pPr>
      <w:r w:rsidRPr="00D11387">
        <w:t xml:space="preserve">Моздокский район РСО-Алания расположен в северной части республики. Границами района являются: на западе – Кабардино-Балкарская Республика, на северо-востоке – Ставропольский край, на юго-востоке – Республика Ингушетия и на юге – Кировский и Правобережный районы Северной Осетии. </w:t>
      </w:r>
    </w:p>
    <w:p w:rsidR="00266361" w:rsidRPr="00D11387" w:rsidRDefault="00266361" w:rsidP="00D11387">
      <w:pPr>
        <w:pStyle w:val="afff4"/>
        <w:spacing w:before="0" w:after="0" w:line="288" w:lineRule="auto"/>
        <w:ind w:firstLine="709"/>
      </w:pPr>
      <w:r w:rsidRPr="00D11387">
        <w:t>Большая часть населенных пунктов Моздокского района расположена в вдоль р. Терек. Площадь района составляет 1071 км</w:t>
      </w:r>
      <w:r w:rsidRPr="000253F8">
        <w:rPr>
          <w:vertAlign w:val="superscript"/>
        </w:rPr>
        <w:t>2</w:t>
      </w:r>
      <w:r w:rsidRPr="00D11387">
        <w:t>. Географическое положение и природно-ресурсный потенциал территории района открывает широкие возможности для его развития.</w:t>
      </w:r>
    </w:p>
    <w:p w:rsidR="00266361" w:rsidRPr="00D11387" w:rsidRDefault="00656E7B" w:rsidP="00D11387">
      <w:pPr>
        <w:pStyle w:val="afff4"/>
        <w:spacing w:before="0" w:after="0" w:line="288" w:lineRule="auto"/>
        <w:ind w:firstLine="709"/>
      </w:pPr>
      <w:r w:rsidRPr="00D11387">
        <w:t>На территории Моздокской групповой системы населённых мест расположено Моздокское городское поселение. Связь населенных пунктов с г. Моздок осуществляется автомобильными дорогами федерального, республиканского и местного значения. Параллельно реки Терек расположена железная дорога Минераловодского отделения Северо-Кавказской железной дороги. По ней осуществляется связь г. Моздок с городами Российской Федерации. Но из-за сложившегося исторически уклада жизни нельзя рассматривать железную дорогу как элемент планировочного каркаса.</w:t>
      </w:r>
    </w:p>
    <w:p w:rsidR="002C77C3" w:rsidRPr="00D11387" w:rsidRDefault="00566067" w:rsidP="00D11387">
      <w:pPr>
        <w:spacing w:line="288" w:lineRule="auto"/>
        <w:ind w:firstLine="709"/>
        <w:rPr>
          <w:sz w:val="24"/>
          <w:szCs w:val="24"/>
        </w:rPr>
      </w:pPr>
      <w:r w:rsidRPr="00D11387">
        <w:rPr>
          <w:sz w:val="24"/>
          <w:szCs w:val="24"/>
        </w:rPr>
        <w:t xml:space="preserve">Климат Моздокского городского поселения умеренно-континентальный. Такой климат является характерным для Северного Кавказа в целом. Здесь ярко выражены все сезоны года и перепад температур в течение года может быть весомо существенным, от -30 зимой и +30 летом. </w:t>
      </w:r>
      <w:r w:rsidR="002C77C3" w:rsidRPr="00D11387">
        <w:rPr>
          <w:sz w:val="24"/>
          <w:szCs w:val="24"/>
        </w:rPr>
        <w:t>Температурный режим хар</w:t>
      </w:r>
      <w:r w:rsidR="00F32175" w:rsidRPr="00D11387">
        <w:rPr>
          <w:sz w:val="24"/>
          <w:szCs w:val="24"/>
        </w:rPr>
        <w:t>актеризуется следующими данными:</w:t>
      </w:r>
    </w:p>
    <w:p w:rsidR="00F32175" w:rsidRPr="00D11387" w:rsidRDefault="00F32175" w:rsidP="00D11387">
      <w:pPr>
        <w:spacing w:line="288" w:lineRule="auto"/>
        <w:ind w:firstLine="709"/>
        <w:rPr>
          <w:sz w:val="24"/>
          <w:szCs w:val="24"/>
        </w:rPr>
      </w:pPr>
    </w:p>
    <w:p w:rsidR="002C77C3" w:rsidRPr="00D11387" w:rsidRDefault="002C77C3" w:rsidP="00D11387">
      <w:pPr>
        <w:spacing w:line="288" w:lineRule="auto"/>
        <w:ind w:firstLine="709"/>
        <w:rPr>
          <w:sz w:val="24"/>
          <w:szCs w:val="24"/>
        </w:rPr>
      </w:pPr>
      <w:r w:rsidRPr="00D11387">
        <w:rPr>
          <w:sz w:val="24"/>
          <w:szCs w:val="24"/>
        </w:rPr>
        <w:t xml:space="preserve">Таблица </w:t>
      </w:r>
      <w:r w:rsidR="00F32175" w:rsidRPr="00D11387">
        <w:rPr>
          <w:sz w:val="24"/>
          <w:szCs w:val="24"/>
        </w:rPr>
        <w:t>1.</w:t>
      </w:r>
    </w:p>
    <w:p w:rsidR="00F32175" w:rsidRPr="00D11387" w:rsidRDefault="00F32175" w:rsidP="00CA4F17">
      <w:pPr>
        <w:spacing w:line="288" w:lineRule="auto"/>
        <w:ind w:firstLine="709"/>
        <w:jc w:val="center"/>
        <w:rPr>
          <w:sz w:val="24"/>
          <w:szCs w:val="24"/>
        </w:rPr>
      </w:pPr>
      <w:r w:rsidRPr="00D11387">
        <w:rPr>
          <w:sz w:val="24"/>
          <w:szCs w:val="24"/>
        </w:rPr>
        <w:lastRenderedPageBreak/>
        <w:t>Температурный режим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713"/>
        <w:gridCol w:w="618"/>
        <w:gridCol w:w="618"/>
        <w:gridCol w:w="763"/>
        <w:gridCol w:w="763"/>
        <w:gridCol w:w="763"/>
        <w:gridCol w:w="802"/>
        <w:gridCol w:w="763"/>
        <w:gridCol w:w="763"/>
        <w:gridCol w:w="619"/>
        <w:gridCol w:w="692"/>
        <w:gridCol w:w="755"/>
      </w:tblGrid>
      <w:tr w:rsidR="002C77C3" w:rsidRPr="00D11387" w:rsidTr="000F10F2">
        <w:trPr>
          <w:trHeight w:val="50"/>
          <w:jc w:val="center"/>
        </w:trPr>
        <w:tc>
          <w:tcPr>
            <w:tcW w:w="382" w:type="pct"/>
            <w:vAlign w:val="center"/>
            <w:hideMark/>
          </w:tcPr>
          <w:p w:rsidR="002C77C3" w:rsidRPr="00D11387" w:rsidRDefault="002C77C3" w:rsidP="00CA4F17">
            <w:pPr>
              <w:spacing w:line="288" w:lineRule="auto"/>
              <w:rPr>
                <w:sz w:val="24"/>
                <w:szCs w:val="24"/>
                <w:lang w:val="en-US"/>
              </w:rPr>
            </w:pPr>
            <w:r w:rsidRPr="00D11387">
              <w:rPr>
                <w:sz w:val="24"/>
                <w:szCs w:val="24"/>
                <w:lang w:val="en-US"/>
              </w:rPr>
              <w:t>I</w:t>
            </w:r>
          </w:p>
        </w:tc>
        <w:tc>
          <w:tcPr>
            <w:tcW w:w="382" w:type="pct"/>
            <w:vAlign w:val="center"/>
            <w:hideMark/>
          </w:tcPr>
          <w:p w:rsidR="002C77C3" w:rsidRPr="00D11387" w:rsidRDefault="002C77C3" w:rsidP="00CA4F17">
            <w:pPr>
              <w:spacing w:line="288" w:lineRule="auto"/>
              <w:rPr>
                <w:sz w:val="24"/>
                <w:szCs w:val="24"/>
                <w:lang w:val="en-US"/>
              </w:rPr>
            </w:pPr>
            <w:r w:rsidRPr="00D11387">
              <w:rPr>
                <w:sz w:val="24"/>
                <w:szCs w:val="24"/>
                <w:lang w:val="en-US"/>
              </w:rPr>
              <w:t>II</w:t>
            </w:r>
          </w:p>
        </w:tc>
        <w:tc>
          <w:tcPr>
            <w:tcW w:w="331" w:type="pct"/>
            <w:vAlign w:val="center"/>
            <w:hideMark/>
          </w:tcPr>
          <w:p w:rsidR="002C77C3" w:rsidRPr="00D11387" w:rsidRDefault="002C77C3" w:rsidP="00CA4F17">
            <w:pPr>
              <w:spacing w:line="288" w:lineRule="auto"/>
              <w:rPr>
                <w:sz w:val="24"/>
                <w:szCs w:val="24"/>
                <w:lang w:val="en-US"/>
              </w:rPr>
            </w:pPr>
            <w:r w:rsidRPr="00D11387">
              <w:rPr>
                <w:sz w:val="24"/>
                <w:szCs w:val="24"/>
                <w:lang w:val="en-US"/>
              </w:rPr>
              <w:t>III</w:t>
            </w:r>
          </w:p>
        </w:tc>
        <w:tc>
          <w:tcPr>
            <w:tcW w:w="331" w:type="pct"/>
            <w:vAlign w:val="center"/>
            <w:hideMark/>
          </w:tcPr>
          <w:p w:rsidR="002C77C3" w:rsidRPr="00D11387" w:rsidRDefault="002C77C3" w:rsidP="00CA4F17">
            <w:pPr>
              <w:spacing w:line="288" w:lineRule="auto"/>
              <w:rPr>
                <w:sz w:val="24"/>
                <w:szCs w:val="24"/>
                <w:lang w:val="en-US"/>
              </w:rPr>
            </w:pPr>
            <w:r w:rsidRPr="00D11387">
              <w:rPr>
                <w:sz w:val="24"/>
                <w:szCs w:val="24"/>
                <w:lang w:val="en-US"/>
              </w:rPr>
              <w:t>IV</w:t>
            </w:r>
          </w:p>
        </w:tc>
        <w:tc>
          <w:tcPr>
            <w:tcW w:w="408" w:type="pct"/>
            <w:vAlign w:val="center"/>
            <w:hideMark/>
          </w:tcPr>
          <w:p w:rsidR="002C77C3" w:rsidRPr="00D11387" w:rsidRDefault="002C77C3" w:rsidP="00CA4F17">
            <w:pPr>
              <w:spacing w:line="288" w:lineRule="auto"/>
              <w:rPr>
                <w:sz w:val="24"/>
                <w:szCs w:val="24"/>
                <w:lang w:val="en-US"/>
              </w:rPr>
            </w:pPr>
            <w:r w:rsidRPr="00D11387">
              <w:rPr>
                <w:sz w:val="24"/>
                <w:szCs w:val="24"/>
                <w:lang w:val="en-US"/>
              </w:rPr>
              <w:t>V</w:t>
            </w:r>
          </w:p>
        </w:tc>
        <w:tc>
          <w:tcPr>
            <w:tcW w:w="408" w:type="pct"/>
            <w:vAlign w:val="center"/>
            <w:hideMark/>
          </w:tcPr>
          <w:p w:rsidR="002C77C3" w:rsidRPr="00D11387" w:rsidRDefault="002C77C3" w:rsidP="00CA4F17">
            <w:pPr>
              <w:spacing w:line="288" w:lineRule="auto"/>
              <w:rPr>
                <w:sz w:val="24"/>
                <w:szCs w:val="24"/>
                <w:lang w:val="en-US"/>
              </w:rPr>
            </w:pPr>
            <w:r w:rsidRPr="00D11387">
              <w:rPr>
                <w:sz w:val="24"/>
                <w:szCs w:val="24"/>
                <w:lang w:val="en-US"/>
              </w:rPr>
              <w:t>VI</w:t>
            </w:r>
          </w:p>
        </w:tc>
        <w:tc>
          <w:tcPr>
            <w:tcW w:w="408" w:type="pct"/>
            <w:vAlign w:val="center"/>
            <w:hideMark/>
          </w:tcPr>
          <w:p w:rsidR="002C77C3" w:rsidRPr="00D11387" w:rsidRDefault="002C77C3" w:rsidP="00CA4F17">
            <w:pPr>
              <w:spacing w:line="288" w:lineRule="auto"/>
              <w:rPr>
                <w:sz w:val="24"/>
                <w:szCs w:val="24"/>
                <w:lang w:val="en-US"/>
              </w:rPr>
            </w:pPr>
            <w:r w:rsidRPr="00D11387">
              <w:rPr>
                <w:sz w:val="24"/>
                <w:szCs w:val="24"/>
                <w:lang w:val="en-US"/>
              </w:rPr>
              <w:t>VII</w:t>
            </w:r>
          </w:p>
        </w:tc>
        <w:tc>
          <w:tcPr>
            <w:tcW w:w="429" w:type="pct"/>
            <w:vAlign w:val="center"/>
            <w:hideMark/>
          </w:tcPr>
          <w:p w:rsidR="002C77C3" w:rsidRPr="00D11387" w:rsidRDefault="002C77C3" w:rsidP="00CA4F17">
            <w:pPr>
              <w:spacing w:line="288" w:lineRule="auto"/>
              <w:rPr>
                <w:sz w:val="24"/>
                <w:szCs w:val="24"/>
                <w:lang w:val="en-US"/>
              </w:rPr>
            </w:pPr>
            <w:r w:rsidRPr="00D11387">
              <w:rPr>
                <w:sz w:val="24"/>
                <w:szCs w:val="24"/>
                <w:lang w:val="en-US"/>
              </w:rPr>
              <w:t>VIII</w:t>
            </w:r>
          </w:p>
        </w:tc>
        <w:tc>
          <w:tcPr>
            <w:tcW w:w="408" w:type="pct"/>
            <w:vAlign w:val="center"/>
            <w:hideMark/>
          </w:tcPr>
          <w:p w:rsidR="002C77C3" w:rsidRPr="00D11387" w:rsidRDefault="002C77C3" w:rsidP="00CA4F17">
            <w:pPr>
              <w:spacing w:line="288" w:lineRule="auto"/>
              <w:rPr>
                <w:sz w:val="24"/>
                <w:szCs w:val="24"/>
                <w:lang w:val="en-US"/>
              </w:rPr>
            </w:pPr>
            <w:r w:rsidRPr="00D11387">
              <w:rPr>
                <w:sz w:val="24"/>
                <w:szCs w:val="24"/>
                <w:lang w:val="en-US"/>
              </w:rPr>
              <w:t>IX</w:t>
            </w:r>
          </w:p>
        </w:tc>
        <w:tc>
          <w:tcPr>
            <w:tcW w:w="408" w:type="pct"/>
            <w:vAlign w:val="center"/>
            <w:hideMark/>
          </w:tcPr>
          <w:p w:rsidR="002C77C3" w:rsidRPr="00D11387" w:rsidRDefault="002C77C3" w:rsidP="00CA4F17">
            <w:pPr>
              <w:spacing w:line="288" w:lineRule="auto"/>
              <w:rPr>
                <w:sz w:val="24"/>
                <w:szCs w:val="24"/>
                <w:lang w:val="en-US"/>
              </w:rPr>
            </w:pPr>
            <w:r w:rsidRPr="00D11387">
              <w:rPr>
                <w:sz w:val="24"/>
                <w:szCs w:val="24"/>
                <w:lang w:val="en-US"/>
              </w:rPr>
              <w:t>X</w:t>
            </w:r>
          </w:p>
        </w:tc>
        <w:tc>
          <w:tcPr>
            <w:tcW w:w="331" w:type="pct"/>
            <w:vAlign w:val="center"/>
            <w:hideMark/>
          </w:tcPr>
          <w:p w:rsidR="002C77C3" w:rsidRPr="00D11387" w:rsidRDefault="002C77C3" w:rsidP="00CA4F17">
            <w:pPr>
              <w:spacing w:line="288" w:lineRule="auto"/>
              <w:rPr>
                <w:sz w:val="24"/>
                <w:szCs w:val="24"/>
                <w:lang w:val="en-US"/>
              </w:rPr>
            </w:pPr>
            <w:r w:rsidRPr="00D11387">
              <w:rPr>
                <w:sz w:val="24"/>
                <w:szCs w:val="24"/>
                <w:lang w:val="en-US"/>
              </w:rPr>
              <w:t>XI</w:t>
            </w:r>
          </w:p>
        </w:tc>
        <w:tc>
          <w:tcPr>
            <w:tcW w:w="370" w:type="pct"/>
            <w:vAlign w:val="center"/>
            <w:hideMark/>
          </w:tcPr>
          <w:p w:rsidR="002C77C3" w:rsidRPr="00D11387" w:rsidRDefault="002C77C3" w:rsidP="00CA4F17">
            <w:pPr>
              <w:spacing w:line="288" w:lineRule="auto"/>
              <w:rPr>
                <w:sz w:val="24"/>
                <w:szCs w:val="24"/>
                <w:lang w:val="en-US"/>
              </w:rPr>
            </w:pPr>
            <w:r w:rsidRPr="00D11387">
              <w:rPr>
                <w:sz w:val="24"/>
                <w:szCs w:val="24"/>
                <w:lang w:val="en-US"/>
              </w:rPr>
              <w:t>XII</w:t>
            </w:r>
          </w:p>
        </w:tc>
        <w:tc>
          <w:tcPr>
            <w:tcW w:w="408" w:type="pct"/>
            <w:vAlign w:val="center"/>
            <w:hideMark/>
          </w:tcPr>
          <w:p w:rsidR="002C77C3" w:rsidRPr="00D11387" w:rsidRDefault="002C77C3" w:rsidP="00CA4F17">
            <w:pPr>
              <w:spacing w:line="288" w:lineRule="auto"/>
              <w:rPr>
                <w:sz w:val="24"/>
                <w:szCs w:val="24"/>
              </w:rPr>
            </w:pPr>
            <w:r w:rsidRPr="00D11387">
              <w:rPr>
                <w:sz w:val="24"/>
                <w:szCs w:val="24"/>
              </w:rPr>
              <w:t>год</w:t>
            </w:r>
          </w:p>
        </w:tc>
      </w:tr>
      <w:tr w:rsidR="002C77C3" w:rsidRPr="00D11387" w:rsidTr="000F10F2">
        <w:trPr>
          <w:trHeight w:val="50"/>
          <w:jc w:val="center"/>
        </w:trPr>
        <w:tc>
          <w:tcPr>
            <w:tcW w:w="382" w:type="pct"/>
            <w:vAlign w:val="center"/>
            <w:hideMark/>
          </w:tcPr>
          <w:p w:rsidR="002C77C3" w:rsidRPr="00D11387" w:rsidRDefault="002C77C3" w:rsidP="00CA4F17">
            <w:pPr>
              <w:spacing w:line="288" w:lineRule="auto"/>
              <w:rPr>
                <w:sz w:val="24"/>
                <w:szCs w:val="24"/>
              </w:rPr>
            </w:pPr>
            <w:r w:rsidRPr="00D11387">
              <w:rPr>
                <w:sz w:val="24"/>
                <w:szCs w:val="24"/>
              </w:rPr>
              <w:t>-4,3</w:t>
            </w:r>
          </w:p>
        </w:tc>
        <w:tc>
          <w:tcPr>
            <w:tcW w:w="382" w:type="pct"/>
            <w:vAlign w:val="center"/>
            <w:hideMark/>
          </w:tcPr>
          <w:p w:rsidR="002C77C3" w:rsidRPr="00D11387" w:rsidRDefault="002C77C3" w:rsidP="00CA4F17">
            <w:pPr>
              <w:spacing w:line="288" w:lineRule="auto"/>
              <w:rPr>
                <w:sz w:val="24"/>
                <w:szCs w:val="24"/>
              </w:rPr>
            </w:pPr>
            <w:r w:rsidRPr="00D11387">
              <w:rPr>
                <w:sz w:val="24"/>
                <w:szCs w:val="24"/>
              </w:rPr>
              <w:t>-2,9</w:t>
            </w:r>
          </w:p>
        </w:tc>
        <w:tc>
          <w:tcPr>
            <w:tcW w:w="331" w:type="pct"/>
            <w:vAlign w:val="center"/>
            <w:hideMark/>
          </w:tcPr>
          <w:p w:rsidR="002C77C3" w:rsidRPr="00D11387" w:rsidRDefault="002C77C3" w:rsidP="00CA4F17">
            <w:pPr>
              <w:spacing w:line="288" w:lineRule="auto"/>
              <w:rPr>
                <w:sz w:val="24"/>
                <w:szCs w:val="24"/>
              </w:rPr>
            </w:pPr>
            <w:r w:rsidRPr="00D11387">
              <w:rPr>
                <w:sz w:val="24"/>
                <w:szCs w:val="24"/>
              </w:rPr>
              <w:t>2,9</w:t>
            </w:r>
          </w:p>
        </w:tc>
        <w:tc>
          <w:tcPr>
            <w:tcW w:w="331" w:type="pct"/>
            <w:vAlign w:val="center"/>
            <w:hideMark/>
          </w:tcPr>
          <w:p w:rsidR="002C77C3" w:rsidRPr="00D11387" w:rsidRDefault="002C77C3" w:rsidP="00CA4F17">
            <w:pPr>
              <w:spacing w:line="288" w:lineRule="auto"/>
              <w:rPr>
                <w:sz w:val="24"/>
                <w:szCs w:val="24"/>
              </w:rPr>
            </w:pPr>
            <w:r w:rsidRPr="00D11387">
              <w:rPr>
                <w:sz w:val="24"/>
                <w:szCs w:val="24"/>
              </w:rPr>
              <w:t>9,8</w:t>
            </w:r>
          </w:p>
        </w:tc>
        <w:tc>
          <w:tcPr>
            <w:tcW w:w="408" w:type="pct"/>
            <w:vAlign w:val="center"/>
            <w:hideMark/>
          </w:tcPr>
          <w:p w:rsidR="002C77C3" w:rsidRPr="00D11387" w:rsidRDefault="002C77C3" w:rsidP="00CA4F17">
            <w:pPr>
              <w:spacing w:line="288" w:lineRule="auto"/>
              <w:rPr>
                <w:sz w:val="24"/>
                <w:szCs w:val="24"/>
              </w:rPr>
            </w:pPr>
            <w:r w:rsidRPr="00D11387">
              <w:rPr>
                <w:sz w:val="24"/>
                <w:szCs w:val="24"/>
              </w:rPr>
              <w:t>16,9</w:t>
            </w:r>
          </w:p>
        </w:tc>
        <w:tc>
          <w:tcPr>
            <w:tcW w:w="408" w:type="pct"/>
            <w:vAlign w:val="center"/>
            <w:hideMark/>
          </w:tcPr>
          <w:p w:rsidR="002C77C3" w:rsidRPr="00D11387" w:rsidRDefault="002C77C3" w:rsidP="00CA4F17">
            <w:pPr>
              <w:spacing w:line="288" w:lineRule="auto"/>
              <w:rPr>
                <w:sz w:val="24"/>
                <w:szCs w:val="24"/>
              </w:rPr>
            </w:pPr>
            <w:r w:rsidRPr="00D11387">
              <w:rPr>
                <w:sz w:val="24"/>
                <w:szCs w:val="24"/>
              </w:rPr>
              <w:t>21,4</w:t>
            </w:r>
          </w:p>
        </w:tc>
        <w:tc>
          <w:tcPr>
            <w:tcW w:w="408" w:type="pct"/>
            <w:vAlign w:val="center"/>
            <w:hideMark/>
          </w:tcPr>
          <w:p w:rsidR="002C77C3" w:rsidRPr="00D11387" w:rsidRDefault="002C77C3" w:rsidP="00CA4F17">
            <w:pPr>
              <w:spacing w:line="288" w:lineRule="auto"/>
              <w:rPr>
                <w:sz w:val="24"/>
                <w:szCs w:val="24"/>
              </w:rPr>
            </w:pPr>
            <w:r w:rsidRPr="00D11387">
              <w:rPr>
                <w:sz w:val="24"/>
                <w:szCs w:val="24"/>
              </w:rPr>
              <w:t>24,3</w:t>
            </w:r>
          </w:p>
        </w:tc>
        <w:tc>
          <w:tcPr>
            <w:tcW w:w="429" w:type="pct"/>
            <w:vAlign w:val="center"/>
            <w:hideMark/>
          </w:tcPr>
          <w:p w:rsidR="002C77C3" w:rsidRPr="00D11387" w:rsidRDefault="002C77C3" w:rsidP="00CA4F17">
            <w:pPr>
              <w:spacing w:line="288" w:lineRule="auto"/>
              <w:rPr>
                <w:sz w:val="24"/>
                <w:szCs w:val="24"/>
              </w:rPr>
            </w:pPr>
            <w:r w:rsidRPr="00D11387">
              <w:rPr>
                <w:sz w:val="24"/>
                <w:szCs w:val="24"/>
              </w:rPr>
              <w:t>23,6</w:t>
            </w:r>
          </w:p>
        </w:tc>
        <w:tc>
          <w:tcPr>
            <w:tcW w:w="408" w:type="pct"/>
            <w:vAlign w:val="center"/>
            <w:hideMark/>
          </w:tcPr>
          <w:p w:rsidR="002C77C3" w:rsidRPr="00D11387" w:rsidRDefault="002C77C3" w:rsidP="00CA4F17">
            <w:pPr>
              <w:spacing w:line="288" w:lineRule="auto"/>
              <w:rPr>
                <w:sz w:val="24"/>
                <w:szCs w:val="24"/>
              </w:rPr>
            </w:pPr>
            <w:r w:rsidRPr="00D11387">
              <w:rPr>
                <w:sz w:val="24"/>
                <w:szCs w:val="24"/>
              </w:rPr>
              <w:t>17,6</w:t>
            </w:r>
          </w:p>
        </w:tc>
        <w:tc>
          <w:tcPr>
            <w:tcW w:w="408" w:type="pct"/>
            <w:vAlign w:val="center"/>
            <w:hideMark/>
          </w:tcPr>
          <w:p w:rsidR="002C77C3" w:rsidRPr="00D11387" w:rsidRDefault="002C77C3" w:rsidP="00CA4F17">
            <w:pPr>
              <w:spacing w:line="288" w:lineRule="auto"/>
              <w:rPr>
                <w:sz w:val="24"/>
                <w:szCs w:val="24"/>
              </w:rPr>
            </w:pPr>
            <w:r w:rsidRPr="00D11387">
              <w:rPr>
                <w:sz w:val="24"/>
                <w:szCs w:val="24"/>
              </w:rPr>
              <w:t>10,9</w:t>
            </w:r>
          </w:p>
        </w:tc>
        <w:tc>
          <w:tcPr>
            <w:tcW w:w="331" w:type="pct"/>
            <w:vAlign w:val="center"/>
            <w:hideMark/>
          </w:tcPr>
          <w:p w:rsidR="002C77C3" w:rsidRPr="00D11387" w:rsidRDefault="002C77C3" w:rsidP="00CA4F17">
            <w:pPr>
              <w:spacing w:line="288" w:lineRule="auto"/>
              <w:rPr>
                <w:sz w:val="24"/>
                <w:szCs w:val="24"/>
              </w:rPr>
            </w:pPr>
            <w:r w:rsidRPr="00D11387">
              <w:rPr>
                <w:sz w:val="24"/>
                <w:szCs w:val="24"/>
              </w:rPr>
              <w:t>3,8</w:t>
            </w:r>
          </w:p>
        </w:tc>
        <w:tc>
          <w:tcPr>
            <w:tcW w:w="370" w:type="pct"/>
            <w:vAlign w:val="center"/>
            <w:hideMark/>
          </w:tcPr>
          <w:p w:rsidR="002C77C3" w:rsidRPr="00D11387" w:rsidRDefault="002C77C3" w:rsidP="00CA4F17">
            <w:pPr>
              <w:spacing w:line="288" w:lineRule="auto"/>
              <w:rPr>
                <w:sz w:val="24"/>
                <w:szCs w:val="24"/>
              </w:rPr>
            </w:pPr>
            <w:r w:rsidRPr="00D11387">
              <w:rPr>
                <w:sz w:val="24"/>
                <w:szCs w:val="24"/>
              </w:rPr>
              <w:t>1,7</w:t>
            </w:r>
          </w:p>
        </w:tc>
        <w:tc>
          <w:tcPr>
            <w:tcW w:w="408" w:type="pct"/>
            <w:vAlign w:val="center"/>
            <w:hideMark/>
          </w:tcPr>
          <w:p w:rsidR="002C77C3" w:rsidRPr="00D11387" w:rsidRDefault="002C77C3" w:rsidP="00CA4F17">
            <w:pPr>
              <w:spacing w:line="288" w:lineRule="auto"/>
              <w:rPr>
                <w:sz w:val="24"/>
                <w:szCs w:val="24"/>
              </w:rPr>
            </w:pPr>
            <w:r w:rsidRPr="00D11387">
              <w:rPr>
                <w:sz w:val="24"/>
                <w:szCs w:val="24"/>
              </w:rPr>
              <w:t>10,1</w:t>
            </w:r>
          </w:p>
        </w:tc>
      </w:tr>
    </w:tbl>
    <w:p w:rsidR="00F32175" w:rsidRPr="00D11387" w:rsidRDefault="00F32175" w:rsidP="00D11387">
      <w:pPr>
        <w:spacing w:line="288" w:lineRule="auto"/>
        <w:ind w:firstLine="709"/>
        <w:rPr>
          <w:sz w:val="24"/>
          <w:szCs w:val="24"/>
        </w:rPr>
      </w:pPr>
    </w:p>
    <w:p w:rsidR="002C77C3" w:rsidRPr="00D11387" w:rsidRDefault="002C77C3" w:rsidP="00D11387">
      <w:pPr>
        <w:spacing w:line="288" w:lineRule="auto"/>
        <w:ind w:firstLine="709"/>
        <w:rPr>
          <w:rFonts w:eastAsia="Calibri"/>
          <w:sz w:val="24"/>
          <w:szCs w:val="24"/>
          <w:lang w:eastAsia="en-US"/>
        </w:rPr>
      </w:pPr>
      <w:r w:rsidRPr="00D11387">
        <w:rPr>
          <w:sz w:val="24"/>
          <w:szCs w:val="24"/>
        </w:rPr>
        <w:t>Максимальная температура наиболее теплого месяца июля достигает 42</w:t>
      </w:r>
      <w:r w:rsidR="000253F8">
        <w:rPr>
          <w:sz w:val="24"/>
          <w:szCs w:val="24"/>
        </w:rPr>
        <w:t>°</w:t>
      </w:r>
      <w:r w:rsidRPr="00D11387">
        <w:rPr>
          <w:sz w:val="24"/>
          <w:szCs w:val="24"/>
        </w:rPr>
        <w:t>С, абсолютный минимум температуры – 34</w:t>
      </w:r>
      <w:r w:rsidR="000253F8" w:rsidRPr="000253F8">
        <w:rPr>
          <w:sz w:val="24"/>
          <w:szCs w:val="24"/>
        </w:rPr>
        <w:t>°С</w:t>
      </w:r>
      <w:r w:rsidRPr="00D11387">
        <w:rPr>
          <w:sz w:val="24"/>
          <w:szCs w:val="24"/>
        </w:rPr>
        <w:t xml:space="preserve"> в январе.</w:t>
      </w:r>
    </w:p>
    <w:p w:rsidR="002C77C3" w:rsidRPr="00D11387" w:rsidRDefault="002C77C3" w:rsidP="00D11387">
      <w:pPr>
        <w:spacing w:line="288" w:lineRule="auto"/>
        <w:ind w:firstLine="709"/>
        <w:rPr>
          <w:sz w:val="24"/>
          <w:szCs w:val="24"/>
        </w:rPr>
      </w:pPr>
      <w:r w:rsidRPr="00D11387">
        <w:rPr>
          <w:sz w:val="24"/>
          <w:szCs w:val="24"/>
        </w:rPr>
        <w:t>Зима непродолжительная, средняя температура января минус 4,3</w:t>
      </w:r>
      <w:r w:rsidR="000253F8" w:rsidRPr="000253F8">
        <w:rPr>
          <w:sz w:val="24"/>
          <w:szCs w:val="24"/>
        </w:rPr>
        <w:t>°С</w:t>
      </w:r>
      <w:r w:rsidRPr="00D11387">
        <w:rPr>
          <w:sz w:val="24"/>
          <w:szCs w:val="24"/>
        </w:rPr>
        <w:t>. Лето жаркое, средняя температура июля 24,3</w:t>
      </w:r>
      <w:r w:rsidR="000253F8" w:rsidRPr="000253F8">
        <w:rPr>
          <w:sz w:val="24"/>
          <w:szCs w:val="24"/>
        </w:rPr>
        <w:t>°С</w:t>
      </w:r>
      <w:r w:rsidRPr="00D11387">
        <w:rPr>
          <w:sz w:val="24"/>
          <w:szCs w:val="24"/>
        </w:rPr>
        <w:t>.</w:t>
      </w:r>
    </w:p>
    <w:p w:rsidR="002C77C3" w:rsidRPr="00D11387" w:rsidRDefault="002C77C3" w:rsidP="00D11387">
      <w:pPr>
        <w:spacing w:line="288" w:lineRule="auto"/>
        <w:ind w:firstLine="709"/>
        <w:rPr>
          <w:sz w:val="24"/>
          <w:szCs w:val="24"/>
        </w:rPr>
      </w:pPr>
      <w:r w:rsidRPr="00D11387">
        <w:rPr>
          <w:sz w:val="24"/>
          <w:szCs w:val="24"/>
        </w:rPr>
        <w:t>Продолжительность безморозного периода составляет 190 дней. Расчетная температура (средняя наиболее холодной пятидневки) минус 19</w:t>
      </w:r>
      <w:r w:rsidR="000253F8" w:rsidRPr="000253F8">
        <w:rPr>
          <w:sz w:val="24"/>
          <w:szCs w:val="24"/>
        </w:rPr>
        <w:t>°С</w:t>
      </w:r>
      <w:r w:rsidRPr="00D11387">
        <w:rPr>
          <w:sz w:val="24"/>
          <w:szCs w:val="24"/>
        </w:rPr>
        <w:t>.</w:t>
      </w:r>
    </w:p>
    <w:p w:rsidR="002C77C3" w:rsidRPr="00D11387" w:rsidRDefault="002C77C3" w:rsidP="00D11387">
      <w:pPr>
        <w:spacing w:line="288" w:lineRule="auto"/>
        <w:ind w:firstLine="709"/>
        <w:rPr>
          <w:sz w:val="24"/>
          <w:szCs w:val="24"/>
        </w:rPr>
      </w:pPr>
      <w:r w:rsidRPr="00D11387">
        <w:rPr>
          <w:sz w:val="24"/>
          <w:szCs w:val="24"/>
        </w:rPr>
        <w:t xml:space="preserve"> Среднегодовое количество атмосферных осадков равно </w:t>
      </w:r>
      <w:smartTag w:uri="urn:schemas-microsoft-com:office:smarttags" w:element="metricconverter">
        <w:smartTagPr>
          <w:attr w:name="ProductID" w:val="468 мм"/>
        </w:smartTagPr>
        <w:r w:rsidRPr="00D11387">
          <w:rPr>
            <w:sz w:val="24"/>
            <w:szCs w:val="24"/>
          </w:rPr>
          <w:t>468 мм</w:t>
        </w:r>
      </w:smartTag>
      <w:r w:rsidRPr="00D11387">
        <w:rPr>
          <w:sz w:val="24"/>
          <w:szCs w:val="24"/>
        </w:rPr>
        <w:t xml:space="preserve">, из них осадки теплого периода составляют </w:t>
      </w:r>
      <w:smartTag w:uri="urn:schemas-microsoft-com:office:smarttags" w:element="metricconverter">
        <w:smartTagPr>
          <w:attr w:name="ProductID" w:val="335 мм"/>
        </w:smartTagPr>
        <w:r w:rsidRPr="00D11387">
          <w:rPr>
            <w:sz w:val="24"/>
            <w:szCs w:val="24"/>
          </w:rPr>
          <w:t>335 мм</w:t>
        </w:r>
      </w:smartTag>
      <w:r w:rsidRPr="00D11387">
        <w:rPr>
          <w:sz w:val="24"/>
          <w:szCs w:val="24"/>
        </w:rPr>
        <w:t>.</w:t>
      </w:r>
    </w:p>
    <w:p w:rsidR="002C77C3" w:rsidRPr="00D11387" w:rsidRDefault="002C77C3" w:rsidP="00D11387">
      <w:pPr>
        <w:spacing w:line="288" w:lineRule="auto"/>
        <w:ind w:firstLine="709"/>
        <w:rPr>
          <w:sz w:val="24"/>
          <w:szCs w:val="24"/>
        </w:rPr>
      </w:pPr>
      <w:r w:rsidRPr="00D11387">
        <w:rPr>
          <w:sz w:val="24"/>
          <w:szCs w:val="24"/>
        </w:rPr>
        <w:t xml:space="preserve">Наблюденный максимум осадков </w:t>
      </w:r>
      <w:smartTag w:uri="urn:schemas-microsoft-com:office:smarttags" w:element="metricconverter">
        <w:smartTagPr>
          <w:attr w:name="ProductID" w:val="779 мм"/>
        </w:smartTagPr>
        <w:r w:rsidRPr="00D11387">
          <w:rPr>
            <w:sz w:val="24"/>
            <w:szCs w:val="24"/>
          </w:rPr>
          <w:t>779 мм</w:t>
        </w:r>
      </w:smartTag>
      <w:r w:rsidRPr="00D11387">
        <w:rPr>
          <w:sz w:val="24"/>
          <w:szCs w:val="24"/>
        </w:rPr>
        <w:t>.</w:t>
      </w:r>
    </w:p>
    <w:p w:rsidR="002C77C3" w:rsidRPr="00D11387" w:rsidRDefault="002C77C3" w:rsidP="00D11387">
      <w:pPr>
        <w:spacing w:line="288" w:lineRule="auto"/>
        <w:ind w:firstLine="709"/>
        <w:rPr>
          <w:sz w:val="24"/>
          <w:szCs w:val="24"/>
        </w:rPr>
      </w:pPr>
      <w:r w:rsidRPr="00D11387">
        <w:rPr>
          <w:sz w:val="24"/>
          <w:szCs w:val="24"/>
        </w:rPr>
        <w:t>Наиболее богаты осадками летние месяцы (май-июль) в течение которых в среднем выпадают около 30% годового количества осадков.</w:t>
      </w:r>
    </w:p>
    <w:p w:rsidR="002C77C3" w:rsidRPr="00D11387" w:rsidRDefault="002C77C3" w:rsidP="00D11387">
      <w:pPr>
        <w:spacing w:line="288" w:lineRule="auto"/>
        <w:ind w:firstLine="709"/>
        <w:rPr>
          <w:sz w:val="24"/>
          <w:szCs w:val="24"/>
        </w:rPr>
      </w:pPr>
      <w:r w:rsidRPr="00D11387">
        <w:rPr>
          <w:sz w:val="24"/>
          <w:szCs w:val="24"/>
        </w:rPr>
        <w:t xml:space="preserve">Большинство их выпадает в виде ливней. Суточный максимум осадков составляет </w:t>
      </w:r>
      <w:smartTag w:uri="urn:schemas-microsoft-com:office:smarttags" w:element="metricconverter">
        <w:smartTagPr>
          <w:attr w:name="ProductID" w:val="89 мм"/>
        </w:smartTagPr>
        <w:r w:rsidRPr="00D11387">
          <w:rPr>
            <w:sz w:val="24"/>
            <w:szCs w:val="24"/>
          </w:rPr>
          <w:t>89 мм</w:t>
        </w:r>
      </w:smartTag>
      <w:r w:rsidRPr="00D11387">
        <w:rPr>
          <w:sz w:val="24"/>
          <w:szCs w:val="24"/>
        </w:rPr>
        <w:t>. Число дней с грозой  не превышает 16.</w:t>
      </w:r>
    </w:p>
    <w:p w:rsidR="002C77C3" w:rsidRPr="00D11387" w:rsidRDefault="002C77C3" w:rsidP="00D11387">
      <w:pPr>
        <w:spacing w:line="288" w:lineRule="auto"/>
        <w:ind w:firstLine="709"/>
        <w:rPr>
          <w:sz w:val="24"/>
          <w:szCs w:val="24"/>
        </w:rPr>
      </w:pPr>
      <w:r w:rsidRPr="00D11387">
        <w:rPr>
          <w:sz w:val="24"/>
          <w:szCs w:val="24"/>
        </w:rPr>
        <w:t xml:space="preserve">Зимы в Моздоке малоснежные. Число дней со снежным покровом равно 62. Высота снежного покрова невелика, средняя из наибольших декадных высот за зиму достигает лишь </w:t>
      </w:r>
      <w:smartTag w:uri="urn:schemas-microsoft-com:office:smarttags" w:element="metricconverter">
        <w:smartTagPr>
          <w:attr w:name="ProductID" w:val="14 см"/>
        </w:smartTagPr>
        <w:r w:rsidRPr="00D11387">
          <w:rPr>
            <w:sz w:val="24"/>
            <w:szCs w:val="24"/>
          </w:rPr>
          <w:t>14 см</w:t>
        </w:r>
      </w:smartTag>
      <w:r w:rsidRPr="00D11387">
        <w:rPr>
          <w:sz w:val="24"/>
          <w:szCs w:val="24"/>
        </w:rPr>
        <w:t>.</w:t>
      </w:r>
    </w:p>
    <w:p w:rsidR="002C77C3" w:rsidRPr="00D11387" w:rsidRDefault="002C77C3" w:rsidP="00D11387">
      <w:pPr>
        <w:spacing w:line="288" w:lineRule="auto"/>
        <w:ind w:firstLine="709"/>
        <w:rPr>
          <w:sz w:val="24"/>
          <w:szCs w:val="24"/>
        </w:rPr>
      </w:pPr>
      <w:r w:rsidRPr="00D11387">
        <w:rPr>
          <w:sz w:val="24"/>
          <w:szCs w:val="24"/>
        </w:rPr>
        <w:t>Ветровые условия г. Моздока характеризуются данными наблюдений повторяемости ветров различных направлений (в процентах) и средним числом штилей (число случаев).</w:t>
      </w:r>
    </w:p>
    <w:p w:rsidR="00F32175" w:rsidRPr="00D11387" w:rsidRDefault="00F32175" w:rsidP="00D11387">
      <w:pPr>
        <w:spacing w:line="288" w:lineRule="auto"/>
        <w:ind w:firstLine="709"/>
        <w:rPr>
          <w:sz w:val="24"/>
          <w:szCs w:val="24"/>
        </w:rPr>
      </w:pPr>
    </w:p>
    <w:p w:rsidR="002C77C3" w:rsidRPr="00D11387" w:rsidRDefault="002C77C3" w:rsidP="00D11387">
      <w:pPr>
        <w:spacing w:line="288" w:lineRule="auto"/>
        <w:ind w:firstLine="709"/>
        <w:rPr>
          <w:sz w:val="24"/>
          <w:szCs w:val="24"/>
        </w:rPr>
      </w:pPr>
      <w:r w:rsidRPr="00D11387">
        <w:rPr>
          <w:sz w:val="24"/>
          <w:szCs w:val="24"/>
        </w:rPr>
        <w:t xml:space="preserve">Таблица </w:t>
      </w:r>
      <w:r w:rsidR="00F32175" w:rsidRPr="00D11387">
        <w:rPr>
          <w:sz w:val="24"/>
          <w:szCs w:val="24"/>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510"/>
        <w:gridCol w:w="579"/>
        <w:gridCol w:w="516"/>
        <w:gridCol w:w="682"/>
        <w:gridCol w:w="488"/>
        <w:gridCol w:w="656"/>
        <w:gridCol w:w="492"/>
        <w:gridCol w:w="589"/>
        <w:gridCol w:w="1052"/>
        <w:gridCol w:w="2144"/>
      </w:tblGrid>
      <w:tr w:rsidR="002C77C3" w:rsidRPr="00D11387" w:rsidTr="000F10F2">
        <w:trPr>
          <w:trHeight w:val="139"/>
          <w:jc w:val="center"/>
        </w:trPr>
        <w:tc>
          <w:tcPr>
            <w:tcW w:w="876" w:type="pct"/>
            <w:vAlign w:val="center"/>
            <w:hideMark/>
          </w:tcPr>
          <w:p w:rsidR="002C77C3" w:rsidRPr="00D11387" w:rsidRDefault="002C77C3" w:rsidP="00CA4F17">
            <w:pPr>
              <w:spacing w:line="288" w:lineRule="auto"/>
              <w:rPr>
                <w:sz w:val="24"/>
                <w:szCs w:val="24"/>
              </w:rPr>
            </w:pPr>
            <w:r w:rsidRPr="00D11387">
              <w:rPr>
                <w:sz w:val="24"/>
                <w:szCs w:val="24"/>
              </w:rPr>
              <w:t>Направление</w:t>
            </w:r>
          </w:p>
          <w:p w:rsidR="002C77C3" w:rsidRPr="00D11387" w:rsidRDefault="002C77C3" w:rsidP="00CA4F17">
            <w:pPr>
              <w:spacing w:line="288" w:lineRule="auto"/>
              <w:rPr>
                <w:sz w:val="24"/>
                <w:szCs w:val="24"/>
              </w:rPr>
            </w:pPr>
            <w:r w:rsidRPr="00D11387">
              <w:rPr>
                <w:sz w:val="24"/>
                <w:szCs w:val="24"/>
              </w:rPr>
              <w:t>период</w:t>
            </w:r>
          </w:p>
        </w:tc>
        <w:tc>
          <w:tcPr>
            <w:tcW w:w="273" w:type="pct"/>
            <w:vAlign w:val="center"/>
            <w:hideMark/>
          </w:tcPr>
          <w:p w:rsidR="002C77C3" w:rsidRPr="00D11387" w:rsidRDefault="002C77C3" w:rsidP="00CA4F17">
            <w:pPr>
              <w:spacing w:line="288" w:lineRule="auto"/>
              <w:rPr>
                <w:sz w:val="24"/>
                <w:szCs w:val="24"/>
              </w:rPr>
            </w:pPr>
            <w:r w:rsidRPr="00D11387">
              <w:rPr>
                <w:sz w:val="24"/>
                <w:szCs w:val="24"/>
              </w:rPr>
              <w:t>С</w:t>
            </w:r>
          </w:p>
        </w:tc>
        <w:tc>
          <w:tcPr>
            <w:tcW w:w="310" w:type="pct"/>
            <w:vAlign w:val="center"/>
            <w:hideMark/>
          </w:tcPr>
          <w:p w:rsidR="002C77C3" w:rsidRPr="00D11387" w:rsidRDefault="002C77C3" w:rsidP="00CA4F17">
            <w:pPr>
              <w:spacing w:line="288" w:lineRule="auto"/>
              <w:rPr>
                <w:sz w:val="24"/>
                <w:szCs w:val="24"/>
              </w:rPr>
            </w:pPr>
            <w:r w:rsidRPr="00D11387">
              <w:rPr>
                <w:sz w:val="24"/>
                <w:szCs w:val="24"/>
              </w:rPr>
              <w:t>СВ</w:t>
            </w:r>
          </w:p>
        </w:tc>
        <w:tc>
          <w:tcPr>
            <w:tcW w:w="276" w:type="pct"/>
            <w:vAlign w:val="center"/>
            <w:hideMark/>
          </w:tcPr>
          <w:p w:rsidR="002C77C3" w:rsidRPr="00D11387" w:rsidRDefault="002C77C3" w:rsidP="00CA4F17">
            <w:pPr>
              <w:spacing w:line="288" w:lineRule="auto"/>
              <w:rPr>
                <w:sz w:val="24"/>
                <w:szCs w:val="24"/>
              </w:rPr>
            </w:pPr>
            <w:r w:rsidRPr="00D11387">
              <w:rPr>
                <w:sz w:val="24"/>
                <w:szCs w:val="24"/>
              </w:rPr>
              <w:t>В</w:t>
            </w:r>
          </w:p>
        </w:tc>
        <w:tc>
          <w:tcPr>
            <w:tcW w:w="365" w:type="pct"/>
            <w:vAlign w:val="center"/>
            <w:hideMark/>
          </w:tcPr>
          <w:p w:rsidR="002C77C3" w:rsidRPr="00D11387" w:rsidRDefault="002C77C3" w:rsidP="00CA4F17">
            <w:pPr>
              <w:spacing w:line="288" w:lineRule="auto"/>
              <w:rPr>
                <w:sz w:val="24"/>
                <w:szCs w:val="24"/>
              </w:rPr>
            </w:pPr>
            <w:r w:rsidRPr="00D11387">
              <w:rPr>
                <w:sz w:val="24"/>
                <w:szCs w:val="24"/>
              </w:rPr>
              <w:t>ЮВ</w:t>
            </w:r>
          </w:p>
        </w:tc>
        <w:tc>
          <w:tcPr>
            <w:tcW w:w="261" w:type="pct"/>
            <w:vAlign w:val="center"/>
            <w:hideMark/>
          </w:tcPr>
          <w:p w:rsidR="002C77C3" w:rsidRPr="00D11387" w:rsidRDefault="002C77C3" w:rsidP="00CA4F17">
            <w:pPr>
              <w:spacing w:line="288" w:lineRule="auto"/>
              <w:rPr>
                <w:sz w:val="24"/>
                <w:szCs w:val="24"/>
              </w:rPr>
            </w:pPr>
            <w:r w:rsidRPr="00D11387">
              <w:rPr>
                <w:sz w:val="24"/>
                <w:szCs w:val="24"/>
              </w:rPr>
              <w:t>Ю</w:t>
            </w:r>
          </w:p>
        </w:tc>
        <w:tc>
          <w:tcPr>
            <w:tcW w:w="351" w:type="pct"/>
            <w:vAlign w:val="center"/>
            <w:hideMark/>
          </w:tcPr>
          <w:p w:rsidR="002C77C3" w:rsidRPr="00D11387" w:rsidRDefault="002C77C3" w:rsidP="00CA4F17">
            <w:pPr>
              <w:spacing w:line="288" w:lineRule="auto"/>
              <w:rPr>
                <w:sz w:val="24"/>
                <w:szCs w:val="24"/>
              </w:rPr>
            </w:pPr>
            <w:r w:rsidRPr="00D11387">
              <w:rPr>
                <w:sz w:val="24"/>
                <w:szCs w:val="24"/>
              </w:rPr>
              <w:t>ЮВ</w:t>
            </w:r>
          </w:p>
        </w:tc>
        <w:tc>
          <w:tcPr>
            <w:tcW w:w="263" w:type="pct"/>
            <w:vAlign w:val="center"/>
            <w:hideMark/>
          </w:tcPr>
          <w:p w:rsidR="002C77C3" w:rsidRPr="00D11387" w:rsidRDefault="002C77C3" w:rsidP="00CA4F17">
            <w:pPr>
              <w:spacing w:line="288" w:lineRule="auto"/>
              <w:rPr>
                <w:sz w:val="24"/>
                <w:szCs w:val="24"/>
              </w:rPr>
            </w:pPr>
            <w:r w:rsidRPr="00D11387">
              <w:rPr>
                <w:sz w:val="24"/>
                <w:szCs w:val="24"/>
              </w:rPr>
              <w:t>В</w:t>
            </w:r>
          </w:p>
        </w:tc>
        <w:tc>
          <w:tcPr>
            <w:tcW w:w="315" w:type="pct"/>
            <w:vAlign w:val="center"/>
            <w:hideMark/>
          </w:tcPr>
          <w:p w:rsidR="002C77C3" w:rsidRPr="00D11387" w:rsidRDefault="002C77C3" w:rsidP="00CA4F17">
            <w:pPr>
              <w:spacing w:line="288" w:lineRule="auto"/>
              <w:rPr>
                <w:sz w:val="24"/>
                <w:szCs w:val="24"/>
              </w:rPr>
            </w:pPr>
            <w:r w:rsidRPr="00D11387">
              <w:rPr>
                <w:sz w:val="24"/>
                <w:szCs w:val="24"/>
              </w:rPr>
              <w:t>СВ</w:t>
            </w:r>
          </w:p>
        </w:tc>
        <w:tc>
          <w:tcPr>
            <w:tcW w:w="563" w:type="pct"/>
            <w:vAlign w:val="center"/>
            <w:hideMark/>
          </w:tcPr>
          <w:p w:rsidR="002C77C3" w:rsidRPr="00D11387" w:rsidRDefault="002C77C3" w:rsidP="00CA4F17">
            <w:pPr>
              <w:spacing w:line="288" w:lineRule="auto"/>
              <w:rPr>
                <w:sz w:val="24"/>
                <w:szCs w:val="24"/>
              </w:rPr>
            </w:pPr>
            <w:r w:rsidRPr="00D11387">
              <w:rPr>
                <w:sz w:val="24"/>
                <w:szCs w:val="24"/>
              </w:rPr>
              <w:t>Штиль</w:t>
            </w:r>
          </w:p>
        </w:tc>
        <w:tc>
          <w:tcPr>
            <w:tcW w:w="1149" w:type="pct"/>
            <w:vAlign w:val="center"/>
            <w:hideMark/>
          </w:tcPr>
          <w:p w:rsidR="002C77C3" w:rsidRPr="00D11387" w:rsidRDefault="002C77C3" w:rsidP="00CA4F17">
            <w:pPr>
              <w:spacing w:line="288" w:lineRule="auto"/>
              <w:rPr>
                <w:sz w:val="24"/>
                <w:szCs w:val="24"/>
              </w:rPr>
            </w:pPr>
            <w:r w:rsidRPr="00D11387">
              <w:rPr>
                <w:sz w:val="24"/>
                <w:szCs w:val="24"/>
              </w:rPr>
              <w:t>Средняя скорость</w:t>
            </w:r>
          </w:p>
        </w:tc>
      </w:tr>
      <w:tr w:rsidR="002C77C3" w:rsidRPr="00D11387" w:rsidTr="000F10F2">
        <w:trPr>
          <w:trHeight w:val="50"/>
          <w:jc w:val="center"/>
        </w:trPr>
        <w:tc>
          <w:tcPr>
            <w:tcW w:w="876" w:type="pct"/>
            <w:vAlign w:val="center"/>
            <w:hideMark/>
          </w:tcPr>
          <w:p w:rsidR="002C77C3" w:rsidRPr="00D11387" w:rsidRDefault="002C77C3" w:rsidP="00CA4F17">
            <w:pPr>
              <w:spacing w:line="288" w:lineRule="auto"/>
              <w:rPr>
                <w:sz w:val="24"/>
                <w:szCs w:val="24"/>
              </w:rPr>
            </w:pPr>
            <w:r w:rsidRPr="00D11387">
              <w:rPr>
                <w:sz w:val="24"/>
                <w:szCs w:val="24"/>
              </w:rPr>
              <w:t>годовой</w:t>
            </w:r>
          </w:p>
        </w:tc>
        <w:tc>
          <w:tcPr>
            <w:tcW w:w="273" w:type="pct"/>
            <w:vAlign w:val="center"/>
            <w:hideMark/>
          </w:tcPr>
          <w:p w:rsidR="002C77C3" w:rsidRPr="00D11387" w:rsidRDefault="002C77C3" w:rsidP="00CA4F17">
            <w:pPr>
              <w:spacing w:line="288" w:lineRule="auto"/>
              <w:rPr>
                <w:sz w:val="24"/>
                <w:szCs w:val="24"/>
              </w:rPr>
            </w:pPr>
            <w:r w:rsidRPr="00D11387">
              <w:rPr>
                <w:sz w:val="24"/>
                <w:szCs w:val="24"/>
              </w:rPr>
              <w:t>5</w:t>
            </w:r>
          </w:p>
        </w:tc>
        <w:tc>
          <w:tcPr>
            <w:tcW w:w="310" w:type="pct"/>
            <w:vAlign w:val="center"/>
            <w:hideMark/>
          </w:tcPr>
          <w:p w:rsidR="002C77C3" w:rsidRPr="00D11387" w:rsidRDefault="002C77C3" w:rsidP="00CA4F17">
            <w:pPr>
              <w:spacing w:line="288" w:lineRule="auto"/>
              <w:rPr>
                <w:sz w:val="24"/>
                <w:szCs w:val="24"/>
              </w:rPr>
            </w:pPr>
            <w:r w:rsidRPr="00D11387">
              <w:rPr>
                <w:sz w:val="24"/>
                <w:szCs w:val="24"/>
              </w:rPr>
              <w:t>13</w:t>
            </w:r>
          </w:p>
        </w:tc>
        <w:tc>
          <w:tcPr>
            <w:tcW w:w="276" w:type="pct"/>
            <w:vAlign w:val="center"/>
            <w:hideMark/>
          </w:tcPr>
          <w:p w:rsidR="002C77C3" w:rsidRPr="00D11387" w:rsidRDefault="002C77C3" w:rsidP="00CA4F17">
            <w:pPr>
              <w:spacing w:line="288" w:lineRule="auto"/>
              <w:rPr>
                <w:sz w:val="24"/>
                <w:szCs w:val="24"/>
              </w:rPr>
            </w:pPr>
            <w:r w:rsidRPr="00D11387">
              <w:rPr>
                <w:sz w:val="24"/>
                <w:szCs w:val="24"/>
              </w:rPr>
              <w:t>28</w:t>
            </w:r>
          </w:p>
        </w:tc>
        <w:tc>
          <w:tcPr>
            <w:tcW w:w="365" w:type="pct"/>
            <w:vAlign w:val="center"/>
            <w:hideMark/>
          </w:tcPr>
          <w:p w:rsidR="002C77C3" w:rsidRPr="00D11387" w:rsidRDefault="002C77C3" w:rsidP="00CA4F17">
            <w:pPr>
              <w:spacing w:line="288" w:lineRule="auto"/>
              <w:rPr>
                <w:sz w:val="24"/>
                <w:szCs w:val="24"/>
              </w:rPr>
            </w:pPr>
            <w:r w:rsidRPr="00D11387">
              <w:rPr>
                <w:sz w:val="24"/>
                <w:szCs w:val="24"/>
              </w:rPr>
              <w:t>5</w:t>
            </w:r>
          </w:p>
        </w:tc>
        <w:tc>
          <w:tcPr>
            <w:tcW w:w="261" w:type="pct"/>
            <w:vAlign w:val="center"/>
            <w:hideMark/>
          </w:tcPr>
          <w:p w:rsidR="002C77C3" w:rsidRPr="00D11387" w:rsidRDefault="002C77C3" w:rsidP="00CA4F17">
            <w:pPr>
              <w:spacing w:line="288" w:lineRule="auto"/>
              <w:rPr>
                <w:sz w:val="24"/>
                <w:szCs w:val="24"/>
              </w:rPr>
            </w:pPr>
            <w:r w:rsidRPr="00D11387">
              <w:rPr>
                <w:sz w:val="24"/>
                <w:szCs w:val="24"/>
              </w:rPr>
              <w:t>2</w:t>
            </w:r>
          </w:p>
        </w:tc>
        <w:tc>
          <w:tcPr>
            <w:tcW w:w="351" w:type="pct"/>
            <w:vAlign w:val="center"/>
            <w:hideMark/>
          </w:tcPr>
          <w:p w:rsidR="002C77C3" w:rsidRPr="00D11387" w:rsidRDefault="002C77C3" w:rsidP="00CA4F17">
            <w:pPr>
              <w:spacing w:line="288" w:lineRule="auto"/>
              <w:rPr>
                <w:sz w:val="24"/>
                <w:szCs w:val="24"/>
              </w:rPr>
            </w:pPr>
            <w:r w:rsidRPr="00D11387">
              <w:rPr>
                <w:sz w:val="24"/>
                <w:szCs w:val="24"/>
              </w:rPr>
              <w:t>12</w:t>
            </w:r>
          </w:p>
        </w:tc>
        <w:tc>
          <w:tcPr>
            <w:tcW w:w="263" w:type="pct"/>
            <w:vAlign w:val="center"/>
            <w:hideMark/>
          </w:tcPr>
          <w:p w:rsidR="002C77C3" w:rsidRPr="00D11387" w:rsidRDefault="002C77C3" w:rsidP="00CA4F17">
            <w:pPr>
              <w:spacing w:line="288" w:lineRule="auto"/>
              <w:rPr>
                <w:sz w:val="24"/>
                <w:szCs w:val="24"/>
              </w:rPr>
            </w:pPr>
            <w:r w:rsidRPr="00D11387">
              <w:rPr>
                <w:sz w:val="24"/>
                <w:szCs w:val="24"/>
              </w:rPr>
              <w:t>25</w:t>
            </w:r>
          </w:p>
        </w:tc>
        <w:tc>
          <w:tcPr>
            <w:tcW w:w="315" w:type="pct"/>
            <w:vAlign w:val="center"/>
            <w:hideMark/>
          </w:tcPr>
          <w:p w:rsidR="002C77C3" w:rsidRPr="00D11387" w:rsidRDefault="002C77C3" w:rsidP="00CA4F17">
            <w:pPr>
              <w:spacing w:line="288" w:lineRule="auto"/>
              <w:rPr>
                <w:sz w:val="24"/>
                <w:szCs w:val="24"/>
              </w:rPr>
            </w:pPr>
            <w:r w:rsidRPr="00D11387">
              <w:rPr>
                <w:sz w:val="24"/>
                <w:szCs w:val="24"/>
              </w:rPr>
              <w:t>10</w:t>
            </w:r>
          </w:p>
        </w:tc>
        <w:tc>
          <w:tcPr>
            <w:tcW w:w="563" w:type="pct"/>
            <w:vAlign w:val="center"/>
            <w:hideMark/>
          </w:tcPr>
          <w:p w:rsidR="002C77C3" w:rsidRPr="00D11387" w:rsidRDefault="002C77C3" w:rsidP="00CA4F17">
            <w:pPr>
              <w:spacing w:line="288" w:lineRule="auto"/>
              <w:rPr>
                <w:sz w:val="24"/>
                <w:szCs w:val="24"/>
              </w:rPr>
            </w:pPr>
            <w:r w:rsidRPr="00D11387">
              <w:rPr>
                <w:sz w:val="24"/>
                <w:szCs w:val="24"/>
              </w:rPr>
              <w:t>183</w:t>
            </w:r>
          </w:p>
        </w:tc>
        <w:tc>
          <w:tcPr>
            <w:tcW w:w="1149" w:type="pct"/>
            <w:vAlign w:val="center"/>
            <w:hideMark/>
          </w:tcPr>
          <w:p w:rsidR="002C77C3" w:rsidRPr="00D11387" w:rsidRDefault="002C77C3" w:rsidP="00CA4F17">
            <w:pPr>
              <w:spacing w:line="288" w:lineRule="auto"/>
              <w:rPr>
                <w:sz w:val="24"/>
                <w:szCs w:val="24"/>
              </w:rPr>
            </w:pPr>
            <w:r w:rsidRPr="00D11387">
              <w:rPr>
                <w:sz w:val="24"/>
                <w:szCs w:val="24"/>
              </w:rPr>
              <w:t>2,3</w:t>
            </w:r>
          </w:p>
        </w:tc>
      </w:tr>
      <w:tr w:rsidR="002C77C3" w:rsidRPr="00D11387" w:rsidTr="000F10F2">
        <w:trPr>
          <w:trHeight w:val="50"/>
          <w:jc w:val="center"/>
        </w:trPr>
        <w:tc>
          <w:tcPr>
            <w:tcW w:w="876" w:type="pct"/>
            <w:vAlign w:val="center"/>
            <w:hideMark/>
          </w:tcPr>
          <w:p w:rsidR="002C77C3" w:rsidRPr="00D11387" w:rsidRDefault="002C77C3" w:rsidP="00CA4F17">
            <w:pPr>
              <w:spacing w:line="288" w:lineRule="auto"/>
              <w:rPr>
                <w:sz w:val="24"/>
                <w:szCs w:val="24"/>
              </w:rPr>
            </w:pPr>
            <w:r w:rsidRPr="00D11387">
              <w:rPr>
                <w:sz w:val="24"/>
                <w:szCs w:val="24"/>
              </w:rPr>
              <w:t>теплый</w:t>
            </w:r>
          </w:p>
        </w:tc>
        <w:tc>
          <w:tcPr>
            <w:tcW w:w="273" w:type="pct"/>
            <w:vAlign w:val="center"/>
            <w:hideMark/>
          </w:tcPr>
          <w:p w:rsidR="002C77C3" w:rsidRPr="00D11387" w:rsidRDefault="002C77C3" w:rsidP="00CA4F17">
            <w:pPr>
              <w:spacing w:line="288" w:lineRule="auto"/>
              <w:rPr>
                <w:sz w:val="24"/>
                <w:szCs w:val="24"/>
              </w:rPr>
            </w:pPr>
            <w:r w:rsidRPr="00D11387">
              <w:rPr>
                <w:sz w:val="24"/>
                <w:szCs w:val="24"/>
              </w:rPr>
              <w:t>5</w:t>
            </w:r>
          </w:p>
        </w:tc>
        <w:tc>
          <w:tcPr>
            <w:tcW w:w="310" w:type="pct"/>
            <w:vAlign w:val="center"/>
            <w:hideMark/>
          </w:tcPr>
          <w:p w:rsidR="002C77C3" w:rsidRPr="00D11387" w:rsidRDefault="002C77C3" w:rsidP="00CA4F17">
            <w:pPr>
              <w:spacing w:line="288" w:lineRule="auto"/>
              <w:rPr>
                <w:sz w:val="24"/>
                <w:szCs w:val="24"/>
              </w:rPr>
            </w:pPr>
            <w:r w:rsidRPr="00D11387">
              <w:rPr>
                <w:sz w:val="24"/>
                <w:szCs w:val="24"/>
              </w:rPr>
              <w:t>12</w:t>
            </w:r>
          </w:p>
        </w:tc>
        <w:tc>
          <w:tcPr>
            <w:tcW w:w="276" w:type="pct"/>
            <w:vAlign w:val="center"/>
            <w:hideMark/>
          </w:tcPr>
          <w:p w:rsidR="002C77C3" w:rsidRPr="00D11387" w:rsidRDefault="002C77C3" w:rsidP="00CA4F17">
            <w:pPr>
              <w:spacing w:line="288" w:lineRule="auto"/>
              <w:rPr>
                <w:sz w:val="24"/>
                <w:szCs w:val="24"/>
              </w:rPr>
            </w:pPr>
            <w:r w:rsidRPr="00D11387">
              <w:rPr>
                <w:sz w:val="24"/>
                <w:szCs w:val="24"/>
              </w:rPr>
              <w:t>28</w:t>
            </w:r>
          </w:p>
        </w:tc>
        <w:tc>
          <w:tcPr>
            <w:tcW w:w="365" w:type="pct"/>
            <w:vAlign w:val="center"/>
            <w:hideMark/>
          </w:tcPr>
          <w:p w:rsidR="002C77C3" w:rsidRPr="00D11387" w:rsidRDefault="002C77C3" w:rsidP="00CA4F17">
            <w:pPr>
              <w:spacing w:line="288" w:lineRule="auto"/>
              <w:rPr>
                <w:sz w:val="24"/>
                <w:szCs w:val="24"/>
              </w:rPr>
            </w:pPr>
            <w:r w:rsidRPr="00D11387">
              <w:rPr>
                <w:sz w:val="24"/>
                <w:szCs w:val="24"/>
              </w:rPr>
              <w:t>5</w:t>
            </w:r>
          </w:p>
        </w:tc>
        <w:tc>
          <w:tcPr>
            <w:tcW w:w="261" w:type="pct"/>
            <w:vAlign w:val="center"/>
            <w:hideMark/>
          </w:tcPr>
          <w:p w:rsidR="002C77C3" w:rsidRPr="00D11387" w:rsidRDefault="002C77C3" w:rsidP="00CA4F17">
            <w:pPr>
              <w:spacing w:line="288" w:lineRule="auto"/>
              <w:rPr>
                <w:sz w:val="24"/>
                <w:szCs w:val="24"/>
              </w:rPr>
            </w:pPr>
            <w:r w:rsidRPr="00D11387">
              <w:rPr>
                <w:sz w:val="24"/>
                <w:szCs w:val="24"/>
              </w:rPr>
              <w:t>2</w:t>
            </w:r>
          </w:p>
        </w:tc>
        <w:tc>
          <w:tcPr>
            <w:tcW w:w="351" w:type="pct"/>
            <w:vAlign w:val="center"/>
            <w:hideMark/>
          </w:tcPr>
          <w:p w:rsidR="002C77C3" w:rsidRPr="00D11387" w:rsidRDefault="002C77C3" w:rsidP="00CA4F17">
            <w:pPr>
              <w:spacing w:line="288" w:lineRule="auto"/>
              <w:rPr>
                <w:sz w:val="24"/>
                <w:szCs w:val="24"/>
              </w:rPr>
            </w:pPr>
            <w:r w:rsidRPr="00D11387">
              <w:rPr>
                <w:sz w:val="24"/>
                <w:szCs w:val="24"/>
              </w:rPr>
              <w:t>12</w:t>
            </w:r>
          </w:p>
        </w:tc>
        <w:tc>
          <w:tcPr>
            <w:tcW w:w="263" w:type="pct"/>
            <w:vAlign w:val="center"/>
            <w:hideMark/>
          </w:tcPr>
          <w:p w:rsidR="002C77C3" w:rsidRPr="00D11387" w:rsidRDefault="002C77C3" w:rsidP="00CA4F17">
            <w:pPr>
              <w:spacing w:line="288" w:lineRule="auto"/>
              <w:rPr>
                <w:sz w:val="24"/>
                <w:szCs w:val="24"/>
              </w:rPr>
            </w:pPr>
            <w:r w:rsidRPr="00D11387">
              <w:rPr>
                <w:sz w:val="24"/>
                <w:szCs w:val="24"/>
              </w:rPr>
              <w:t>26</w:t>
            </w:r>
          </w:p>
        </w:tc>
        <w:tc>
          <w:tcPr>
            <w:tcW w:w="315" w:type="pct"/>
            <w:vAlign w:val="center"/>
            <w:hideMark/>
          </w:tcPr>
          <w:p w:rsidR="002C77C3" w:rsidRPr="00D11387" w:rsidRDefault="002C77C3" w:rsidP="00CA4F17">
            <w:pPr>
              <w:spacing w:line="288" w:lineRule="auto"/>
              <w:rPr>
                <w:sz w:val="24"/>
                <w:szCs w:val="24"/>
              </w:rPr>
            </w:pPr>
            <w:r w:rsidRPr="00D11387">
              <w:rPr>
                <w:sz w:val="24"/>
                <w:szCs w:val="24"/>
              </w:rPr>
              <w:t>10</w:t>
            </w:r>
          </w:p>
        </w:tc>
        <w:tc>
          <w:tcPr>
            <w:tcW w:w="563" w:type="pct"/>
            <w:vAlign w:val="center"/>
            <w:hideMark/>
          </w:tcPr>
          <w:p w:rsidR="002C77C3" w:rsidRPr="00D11387" w:rsidRDefault="002C77C3" w:rsidP="00CA4F17">
            <w:pPr>
              <w:spacing w:line="288" w:lineRule="auto"/>
              <w:rPr>
                <w:sz w:val="24"/>
                <w:szCs w:val="24"/>
              </w:rPr>
            </w:pPr>
            <w:r w:rsidRPr="00D11387">
              <w:rPr>
                <w:sz w:val="24"/>
                <w:szCs w:val="24"/>
              </w:rPr>
              <w:t>102</w:t>
            </w:r>
          </w:p>
        </w:tc>
        <w:tc>
          <w:tcPr>
            <w:tcW w:w="1149" w:type="pct"/>
            <w:vAlign w:val="center"/>
            <w:hideMark/>
          </w:tcPr>
          <w:p w:rsidR="002C77C3" w:rsidRPr="00D11387" w:rsidRDefault="002C77C3" w:rsidP="00CA4F17">
            <w:pPr>
              <w:spacing w:line="288" w:lineRule="auto"/>
              <w:rPr>
                <w:sz w:val="24"/>
                <w:szCs w:val="24"/>
              </w:rPr>
            </w:pPr>
            <w:r w:rsidRPr="00D11387">
              <w:rPr>
                <w:sz w:val="24"/>
                <w:szCs w:val="24"/>
              </w:rPr>
              <w:t>2,4</w:t>
            </w:r>
          </w:p>
        </w:tc>
      </w:tr>
    </w:tbl>
    <w:p w:rsidR="00F32175" w:rsidRPr="00D11387" w:rsidRDefault="00F32175" w:rsidP="00D11387">
      <w:pPr>
        <w:spacing w:line="288" w:lineRule="auto"/>
        <w:ind w:firstLine="709"/>
        <w:rPr>
          <w:sz w:val="24"/>
          <w:szCs w:val="24"/>
        </w:rPr>
      </w:pPr>
    </w:p>
    <w:p w:rsidR="002C77C3" w:rsidRPr="00D11387" w:rsidRDefault="002C77C3" w:rsidP="00D11387">
      <w:pPr>
        <w:spacing w:line="288" w:lineRule="auto"/>
        <w:ind w:firstLine="709"/>
        <w:rPr>
          <w:rFonts w:eastAsia="Calibri"/>
          <w:sz w:val="24"/>
          <w:szCs w:val="24"/>
          <w:lang w:eastAsia="en-US"/>
        </w:rPr>
      </w:pPr>
      <w:r w:rsidRPr="00D11387">
        <w:rPr>
          <w:sz w:val="24"/>
          <w:szCs w:val="24"/>
        </w:rPr>
        <w:t>Преобладающими являются ветры восточного и западного направлений. Среднегодовая скорость ветра составляет 2,3 м/сек.</w:t>
      </w:r>
    </w:p>
    <w:p w:rsidR="002C77C3" w:rsidRPr="00D11387" w:rsidRDefault="002C77C3" w:rsidP="00D11387">
      <w:pPr>
        <w:spacing w:line="288" w:lineRule="auto"/>
        <w:ind w:firstLine="709"/>
        <w:rPr>
          <w:sz w:val="24"/>
          <w:szCs w:val="24"/>
        </w:rPr>
      </w:pPr>
      <w:r w:rsidRPr="00D11387">
        <w:rPr>
          <w:sz w:val="24"/>
          <w:szCs w:val="24"/>
        </w:rPr>
        <w:t>Сильные ветры со скоростью 10-18 м/сек наблюдаются довольно редко, как правило это ветры северо-западного направления.</w:t>
      </w:r>
    </w:p>
    <w:p w:rsidR="002C77C3" w:rsidRPr="00D11387" w:rsidRDefault="002C77C3" w:rsidP="00D11387">
      <w:pPr>
        <w:spacing w:line="288" w:lineRule="auto"/>
        <w:ind w:firstLine="709"/>
        <w:rPr>
          <w:sz w:val="24"/>
          <w:szCs w:val="24"/>
        </w:rPr>
      </w:pPr>
      <w:r w:rsidRPr="00D11387">
        <w:rPr>
          <w:sz w:val="24"/>
          <w:szCs w:val="24"/>
        </w:rPr>
        <w:t xml:space="preserve">Среднегодовая относительная </w:t>
      </w:r>
      <w:r w:rsidR="000253F8">
        <w:rPr>
          <w:sz w:val="24"/>
          <w:szCs w:val="24"/>
        </w:rPr>
        <w:t>влажность воздуха составляет 78</w:t>
      </w:r>
      <w:r w:rsidRPr="00D11387">
        <w:rPr>
          <w:sz w:val="24"/>
          <w:szCs w:val="24"/>
        </w:rPr>
        <w:t xml:space="preserve">%, наибольших значений влажность достигает в </w:t>
      </w:r>
      <w:r w:rsidRPr="00D11387">
        <w:rPr>
          <w:sz w:val="24"/>
          <w:szCs w:val="24"/>
          <w:lang w:val="en-US"/>
        </w:rPr>
        <w:t>XI</w:t>
      </w:r>
      <w:r w:rsidRPr="00D11387">
        <w:rPr>
          <w:sz w:val="24"/>
          <w:szCs w:val="24"/>
        </w:rPr>
        <w:t>-</w:t>
      </w:r>
      <w:r w:rsidRPr="00D11387">
        <w:rPr>
          <w:sz w:val="24"/>
          <w:szCs w:val="24"/>
          <w:lang w:val="en-US"/>
        </w:rPr>
        <w:t>II</w:t>
      </w:r>
      <w:r w:rsidRPr="00D11387">
        <w:rPr>
          <w:sz w:val="24"/>
          <w:szCs w:val="24"/>
        </w:rPr>
        <w:t xml:space="preserve"> месяц, наименьших в </w:t>
      </w:r>
      <w:r w:rsidRPr="00D11387">
        <w:rPr>
          <w:sz w:val="24"/>
          <w:szCs w:val="24"/>
          <w:lang w:val="en-US"/>
        </w:rPr>
        <w:t>VI</w:t>
      </w:r>
      <w:r w:rsidRPr="00D11387">
        <w:rPr>
          <w:sz w:val="24"/>
          <w:szCs w:val="24"/>
        </w:rPr>
        <w:t>-</w:t>
      </w:r>
      <w:r w:rsidRPr="00D11387">
        <w:rPr>
          <w:sz w:val="24"/>
          <w:szCs w:val="24"/>
          <w:lang w:val="en-US"/>
        </w:rPr>
        <w:t>VII</w:t>
      </w:r>
      <w:r w:rsidRPr="00D11387">
        <w:rPr>
          <w:sz w:val="24"/>
          <w:szCs w:val="24"/>
        </w:rPr>
        <w:t xml:space="preserve">. </w:t>
      </w:r>
    </w:p>
    <w:p w:rsidR="002C77C3" w:rsidRPr="00D11387" w:rsidRDefault="002C77C3" w:rsidP="00D11387">
      <w:pPr>
        <w:spacing w:line="288" w:lineRule="auto"/>
        <w:ind w:firstLine="709"/>
        <w:rPr>
          <w:sz w:val="24"/>
          <w:szCs w:val="24"/>
        </w:rPr>
      </w:pPr>
      <w:r w:rsidRPr="00D11387">
        <w:rPr>
          <w:sz w:val="24"/>
          <w:szCs w:val="24"/>
        </w:rPr>
        <w:t>Число дней с туманом в течение года достигает 86.</w:t>
      </w:r>
    </w:p>
    <w:p w:rsidR="002C77C3" w:rsidRPr="00D11387" w:rsidRDefault="002C77C3" w:rsidP="00D11387">
      <w:pPr>
        <w:spacing w:line="288" w:lineRule="auto"/>
        <w:ind w:firstLine="709"/>
        <w:rPr>
          <w:sz w:val="24"/>
          <w:szCs w:val="24"/>
        </w:rPr>
      </w:pPr>
      <w:r w:rsidRPr="00D11387">
        <w:rPr>
          <w:sz w:val="24"/>
          <w:szCs w:val="24"/>
        </w:rPr>
        <w:t>Глубина промерзания грунтов по данным гидромет</w:t>
      </w:r>
      <w:r w:rsidR="000253F8">
        <w:rPr>
          <w:sz w:val="24"/>
          <w:szCs w:val="24"/>
        </w:rPr>
        <w:t>ео</w:t>
      </w:r>
      <w:r w:rsidRPr="00D11387">
        <w:rPr>
          <w:sz w:val="24"/>
          <w:szCs w:val="24"/>
        </w:rPr>
        <w:t xml:space="preserve">службы составляет в среднем </w:t>
      </w:r>
      <w:smartTag w:uri="urn:schemas-microsoft-com:office:smarttags" w:element="metricconverter">
        <w:smartTagPr>
          <w:attr w:name="ProductID" w:val="21 см"/>
        </w:smartTagPr>
        <w:r w:rsidRPr="00D11387">
          <w:rPr>
            <w:sz w:val="24"/>
            <w:szCs w:val="24"/>
          </w:rPr>
          <w:t>21 см</w:t>
        </w:r>
      </w:smartTag>
      <w:r w:rsidRPr="00D11387">
        <w:rPr>
          <w:sz w:val="24"/>
          <w:szCs w:val="24"/>
        </w:rPr>
        <w:t xml:space="preserve">, наибольшая достигает </w:t>
      </w:r>
      <w:smartTag w:uri="urn:schemas-microsoft-com:office:smarttags" w:element="metricconverter">
        <w:smartTagPr>
          <w:attr w:name="ProductID" w:val="38 см"/>
        </w:smartTagPr>
        <w:r w:rsidRPr="00D11387">
          <w:rPr>
            <w:sz w:val="24"/>
            <w:szCs w:val="24"/>
          </w:rPr>
          <w:t>38 см</w:t>
        </w:r>
      </w:smartTag>
      <w:r w:rsidRPr="00D11387">
        <w:rPr>
          <w:sz w:val="24"/>
          <w:szCs w:val="24"/>
        </w:rPr>
        <w:t>.</w:t>
      </w:r>
    </w:p>
    <w:p w:rsidR="002C77C3" w:rsidRPr="00D11387" w:rsidRDefault="002C77C3" w:rsidP="00D11387">
      <w:pPr>
        <w:spacing w:line="288" w:lineRule="auto"/>
        <w:ind w:firstLine="709"/>
        <w:rPr>
          <w:sz w:val="24"/>
          <w:szCs w:val="24"/>
        </w:rPr>
      </w:pPr>
      <w:r w:rsidRPr="00D11387">
        <w:rPr>
          <w:sz w:val="24"/>
          <w:szCs w:val="24"/>
        </w:rPr>
        <w:t>Город Моздок расположен в северной части Республики Северная Осетия - Алания, на левом берегу реки Терек. Река Терек берет начало на северном склоне главного кавказского хребта из ледника у вершины Залга-Хох (3244</w:t>
      </w:r>
      <w:r w:rsidR="000253F8">
        <w:rPr>
          <w:sz w:val="24"/>
          <w:szCs w:val="24"/>
        </w:rPr>
        <w:t xml:space="preserve"> </w:t>
      </w:r>
      <w:r w:rsidRPr="00D11387">
        <w:rPr>
          <w:sz w:val="24"/>
          <w:szCs w:val="24"/>
        </w:rPr>
        <w:t xml:space="preserve">м) и впадает в Каспийское море. Длина реки </w:t>
      </w:r>
      <w:smartTag w:uri="urn:schemas-microsoft-com:office:smarttags" w:element="metricconverter">
        <w:smartTagPr>
          <w:attr w:name="ProductID" w:val="591 км"/>
        </w:smartTagPr>
        <w:r w:rsidRPr="00D11387">
          <w:rPr>
            <w:sz w:val="24"/>
            <w:szCs w:val="24"/>
          </w:rPr>
          <w:t>591 км</w:t>
        </w:r>
      </w:smartTag>
      <w:r w:rsidRPr="00D11387">
        <w:rPr>
          <w:sz w:val="24"/>
          <w:szCs w:val="24"/>
        </w:rPr>
        <w:t xml:space="preserve">, площадь водосбора </w:t>
      </w:r>
      <w:smartTag w:uri="urn:schemas-microsoft-com:office:smarttags" w:element="metricconverter">
        <w:smartTagPr>
          <w:attr w:name="ProductID" w:val="43710 м2"/>
        </w:smartTagPr>
        <w:r w:rsidRPr="00D11387">
          <w:rPr>
            <w:sz w:val="24"/>
            <w:szCs w:val="24"/>
          </w:rPr>
          <w:t>43710 м</w:t>
        </w:r>
        <w:r w:rsidRPr="00D11387">
          <w:rPr>
            <w:sz w:val="24"/>
            <w:szCs w:val="24"/>
            <w:vertAlign w:val="superscript"/>
          </w:rPr>
          <w:t>2</w:t>
        </w:r>
      </w:smartTag>
      <w:r w:rsidRPr="00D11387">
        <w:rPr>
          <w:sz w:val="24"/>
          <w:szCs w:val="24"/>
        </w:rPr>
        <w:t xml:space="preserve">. Город Моздок расположен в </w:t>
      </w:r>
      <w:smartTag w:uri="urn:schemas-microsoft-com:office:smarttags" w:element="metricconverter">
        <w:smartTagPr>
          <w:attr w:name="ProductID" w:val="344 км"/>
        </w:smartTagPr>
        <w:r w:rsidRPr="00D11387">
          <w:rPr>
            <w:sz w:val="24"/>
            <w:szCs w:val="24"/>
          </w:rPr>
          <w:t>344 км</w:t>
        </w:r>
      </w:smartTag>
      <w:r w:rsidRPr="00D11387">
        <w:rPr>
          <w:sz w:val="24"/>
          <w:szCs w:val="24"/>
        </w:rPr>
        <w:t xml:space="preserve"> от </w:t>
      </w:r>
      <w:r w:rsidRPr="00D11387">
        <w:rPr>
          <w:sz w:val="24"/>
          <w:szCs w:val="24"/>
        </w:rPr>
        <w:lastRenderedPageBreak/>
        <w:t xml:space="preserve">устья </w:t>
      </w:r>
      <w:r w:rsidR="000253F8">
        <w:rPr>
          <w:sz w:val="24"/>
          <w:szCs w:val="24"/>
        </w:rPr>
        <w:t>реки Терек</w:t>
      </w:r>
      <w:r w:rsidRPr="00D11387">
        <w:rPr>
          <w:sz w:val="24"/>
          <w:szCs w:val="24"/>
        </w:rPr>
        <w:t xml:space="preserve">, водосборная площадь реки у города </w:t>
      </w:r>
      <w:smartTag w:uri="urn:schemas-microsoft-com:office:smarttags" w:element="metricconverter">
        <w:smartTagPr>
          <w:attr w:name="ProductID" w:val="21500 м2"/>
        </w:smartTagPr>
        <w:r w:rsidRPr="00D11387">
          <w:rPr>
            <w:sz w:val="24"/>
            <w:szCs w:val="24"/>
          </w:rPr>
          <w:t>21500 м</w:t>
        </w:r>
        <w:r w:rsidRPr="00D11387">
          <w:rPr>
            <w:sz w:val="24"/>
            <w:szCs w:val="24"/>
            <w:vertAlign w:val="superscript"/>
          </w:rPr>
          <w:t>2</w:t>
        </w:r>
      </w:smartTag>
      <w:r w:rsidRPr="00D11387">
        <w:rPr>
          <w:sz w:val="24"/>
          <w:szCs w:val="24"/>
        </w:rPr>
        <w:t>. В геоморфологическом отношении рассматриваемая территория представляет собой пойму и надпойменные террасы реки Терек, постепенно переходящие в склон водораздела.</w:t>
      </w:r>
    </w:p>
    <w:p w:rsidR="002C77C3" w:rsidRPr="00D11387" w:rsidRDefault="002C77C3" w:rsidP="00D11387">
      <w:pPr>
        <w:spacing w:line="288" w:lineRule="auto"/>
        <w:ind w:firstLine="709"/>
        <w:rPr>
          <w:sz w:val="24"/>
          <w:szCs w:val="24"/>
        </w:rPr>
      </w:pPr>
      <w:r w:rsidRPr="00D11387">
        <w:rPr>
          <w:sz w:val="24"/>
          <w:szCs w:val="24"/>
        </w:rPr>
        <w:t xml:space="preserve">Река Терек в районе Моздока представляет собой мощный горный поток, протекающий с паводковыми скоростями 2-4 м/сек. Существенное влияние на режим русла ожидается от перспективного снижения водности Терека в результате забора воды в Терско-Кумский канал.  </w:t>
      </w:r>
    </w:p>
    <w:p w:rsidR="002C77C3" w:rsidRPr="00D11387" w:rsidRDefault="002C77C3" w:rsidP="00D11387">
      <w:pPr>
        <w:spacing w:line="288" w:lineRule="auto"/>
        <w:ind w:firstLine="709"/>
        <w:rPr>
          <w:sz w:val="24"/>
          <w:szCs w:val="24"/>
        </w:rPr>
      </w:pPr>
      <w:r w:rsidRPr="00D11387">
        <w:rPr>
          <w:sz w:val="24"/>
          <w:szCs w:val="24"/>
        </w:rPr>
        <w:t>В гидрогеологическом отношении рассматриваемая территория расположена в пределах Терско-Кумского артезианского бассейна, выполненного мощной толщей песчано-глинистых образований, послетретичного возраста.</w:t>
      </w:r>
    </w:p>
    <w:p w:rsidR="002C77C3" w:rsidRPr="00D11387" w:rsidRDefault="002C77C3" w:rsidP="00D11387">
      <w:pPr>
        <w:spacing w:line="288" w:lineRule="auto"/>
        <w:ind w:firstLine="709"/>
        <w:rPr>
          <w:sz w:val="24"/>
          <w:szCs w:val="24"/>
        </w:rPr>
      </w:pPr>
      <w:r w:rsidRPr="00D11387">
        <w:rPr>
          <w:sz w:val="24"/>
          <w:szCs w:val="24"/>
        </w:rPr>
        <w:t>Подземные воды района приурочены как к коренным, так и к четвертичным отложениям. Водоносные комплексы осадков до четвертичного возраста изучены недостаточно.</w:t>
      </w:r>
    </w:p>
    <w:p w:rsidR="002C77C3" w:rsidRPr="00D11387" w:rsidRDefault="002C77C3" w:rsidP="00D11387">
      <w:pPr>
        <w:spacing w:line="288" w:lineRule="auto"/>
        <w:ind w:firstLine="709"/>
        <w:rPr>
          <w:sz w:val="24"/>
          <w:szCs w:val="24"/>
        </w:rPr>
      </w:pPr>
      <w:r w:rsidRPr="00D11387">
        <w:rPr>
          <w:sz w:val="24"/>
          <w:szCs w:val="24"/>
        </w:rPr>
        <w:t>Грунтами оснований в пределах рассматриваемой территории являются суглинки, пески, супеси и гравийно-галечниковые отложения.</w:t>
      </w:r>
    </w:p>
    <w:p w:rsidR="002C77C3" w:rsidRPr="00D11387" w:rsidRDefault="002C77C3" w:rsidP="00D11387">
      <w:pPr>
        <w:spacing w:line="288" w:lineRule="auto"/>
        <w:ind w:firstLine="709"/>
        <w:rPr>
          <w:sz w:val="24"/>
          <w:szCs w:val="24"/>
        </w:rPr>
      </w:pPr>
      <w:r w:rsidRPr="00D11387">
        <w:rPr>
          <w:sz w:val="24"/>
          <w:szCs w:val="24"/>
        </w:rPr>
        <w:t xml:space="preserve">С поверхности под почвенно-растительным или насыпным слоем обычно залегают суглинки буровато-желтого цвета, лессовидные, макропористые, тугопластичной и мягкопластичной консистенции, мощность их редко превышает </w:t>
      </w:r>
      <w:smartTag w:uri="urn:schemas-microsoft-com:office:smarttags" w:element="metricconverter">
        <w:smartTagPr>
          <w:attr w:name="ProductID" w:val="2,0 м"/>
        </w:smartTagPr>
        <w:r w:rsidRPr="00D11387">
          <w:rPr>
            <w:sz w:val="24"/>
            <w:szCs w:val="24"/>
          </w:rPr>
          <w:t>2,0 м</w:t>
        </w:r>
      </w:smartTag>
      <w:r w:rsidRPr="00D11387">
        <w:rPr>
          <w:sz w:val="24"/>
          <w:szCs w:val="24"/>
        </w:rPr>
        <w:t>.</w:t>
      </w:r>
    </w:p>
    <w:p w:rsidR="002C77C3" w:rsidRPr="00D11387" w:rsidRDefault="002C77C3" w:rsidP="00D11387">
      <w:pPr>
        <w:spacing w:line="288" w:lineRule="auto"/>
        <w:ind w:firstLine="709"/>
        <w:rPr>
          <w:sz w:val="24"/>
          <w:szCs w:val="24"/>
        </w:rPr>
      </w:pPr>
      <w:r w:rsidRPr="00D11387">
        <w:rPr>
          <w:sz w:val="24"/>
          <w:szCs w:val="24"/>
        </w:rPr>
        <w:t>Грунтовые воды в пределах городской территории залегают на глубину 8-10м.</w:t>
      </w:r>
    </w:p>
    <w:p w:rsidR="00836092" w:rsidRPr="00D11387" w:rsidRDefault="00836092" w:rsidP="00D11387">
      <w:pPr>
        <w:shd w:val="clear" w:color="auto" w:fill="FFFFFF"/>
        <w:spacing w:line="288" w:lineRule="auto"/>
        <w:ind w:firstLine="709"/>
        <w:rPr>
          <w:color w:val="000000"/>
          <w:spacing w:val="-4"/>
          <w:sz w:val="24"/>
          <w:szCs w:val="24"/>
        </w:rPr>
      </w:pPr>
    </w:p>
    <w:p w:rsidR="00836092" w:rsidRPr="00D11387" w:rsidRDefault="00AD7C22" w:rsidP="00D11387">
      <w:pPr>
        <w:shd w:val="clear" w:color="auto" w:fill="FFFFFF"/>
        <w:spacing w:line="288" w:lineRule="auto"/>
        <w:ind w:firstLine="709"/>
        <w:rPr>
          <w:b/>
          <w:color w:val="000000"/>
          <w:spacing w:val="-4"/>
          <w:sz w:val="24"/>
          <w:szCs w:val="24"/>
        </w:rPr>
      </w:pPr>
      <w:r w:rsidRPr="00D11387">
        <w:rPr>
          <w:b/>
          <w:spacing w:val="-4"/>
          <w:sz w:val="24"/>
          <w:szCs w:val="24"/>
        </w:rPr>
        <w:t>1</w:t>
      </w:r>
      <w:r w:rsidR="002B6B4A" w:rsidRPr="00D11387">
        <w:rPr>
          <w:b/>
          <w:spacing w:val="-4"/>
          <w:sz w:val="24"/>
          <w:szCs w:val="24"/>
        </w:rPr>
        <w:t>.2</w:t>
      </w:r>
      <w:r w:rsidRPr="00D11387">
        <w:rPr>
          <w:b/>
          <w:spacing w:val="-4"/>
          <w:sz w:val="24"/>
          <w:szCs w:val="24"/>
        </w:rPr>
        <w:t>.</w:t>
      </w:r>
      <w:r w:rsidR="002B6B4A" w:rsidRPr="00D11387">
        <w:rPr>
          <w:b/>
          <w:spacing w:val="-4"/>
          <w:sz w:val="24"/>
          <w:szCs w:val="24"/>
        </w:rPr>
        <w:t xml:space="preserve"> </w:t>
      </w:r>
      <w:r w:rsidR="003F6EA6" w:rsidRPr="00D11387">
        <w:rPr>
          <w:b/>
          <w:color w:val="000000"/>
          <w:spacing w:val="-4"/>
          <w:sz w:val="24"/>
          <w:szCs w:val="24"/>
        </w:rPr>
        <w:t xml:space="preserve">Социально-экономическая и градостроительная характеристика </w:t>
      </w:r>
      <w:r w:rsidR="000E43A2" w:rsidRPr="00D11387">
        <w:rPr>
          <w:b/>
          <w:color w:val="000000"/>
          <w:spacing w:val="-4"/>
          <w:sz w:val="24"/>
          <w:szCs w:val="24"/>
        </w:rPr>
        <w:t>города</w:t>
      </w:r>
      <w:r w:rsidR="003F6EA6" w:rsidRPr="00D11387">
        <w:rPr>
          <w:b/>
          <w:color w:val="000000"/>
          <w:spacing w:val="-4"/>
          <w:sz w:val="24"/>
          <w:szCs w:val="24"/>
        </w:rPr>
        <w:t xml:space="preserve">, включая деятельность в сфере транспорта, </w:t>
      </w:r>
      <w:r w:rsidR="00871F03" w:rsidRPr="00D11387">
        <w:rPr>
          <w:b/>
          <w:color w:val="000000"/>
          <w:spacing w:val="-4"/>
          <w:sz w:val="24"/>
          <w:szCs w:val="24"/>
        </w:rPr>
        <w:t>оценка транспортного спроса</w:t>
      </w:r>
    </w:p>
    <w:p w:rsidR="00A63012" w:rsidRPr="00D11387" w:rsidRDefault="00A63012" w:rsidP="00D11387">
      <w:pPr>
        <w:shd w:val="clear" w:color="auto" w:fill="FFFFFF"/>
        <w:spacing w:line="288" w:lineRule="auto"/>
        <w:ind w:firstLine="709"/>
        <w:rPr>
          <w:b/>
          <w:color w:val="000000"/>
          <w:spacing w:val="-4"/>
          <w:sz w:val="24"/>
          <w:szCs w:val="24"/>
        </w:rPr>
      </w:pPr>
    </w:p>
    <w:p w:rsidR="000714E2" w:rsidRPr="00D11387" w:rsidRDefault="000714E2" w:rsidP="00D11387">
      <w:pPr>
        <w:pStyle w:val="afff4"/>
        <w:spacing w:before="0" w:after="0" w:line="288" w:lineRule="auto"/>
        <w:ind w:firstLine="709"/>
      </w:pPr>
      <w:r w:rsidRPr="00D11387">
        <w:t xml:space="preserve">Моздокское городское поселение расположено в северной части Республики Северная Осетия – Алания, на Моздокской равнине, на высоте 135 м над уровнем моря, на левом берегу Терека, в узле автомобильных и железных дорог, связывающих его со всеми республиками, краями и областями Кавказа, в 92 км от столицы республики </w:t>
      </w:r>
      <w:r w:rsidR="000253F8">
        <w:t xml:space="preserve">- </w:t>
      </w:r>
      <w:r w:rsidRPr="00D11387">
        <w:t>г. Владикавказа.</w:t>
      </w:r>
    </w:p>
    <w:p w:rsidR="000714E2" w:rsidRPr="00D11387" w:rsidRDefault="000714E2" w:rsidP="00D11387">
      <w:pPr>
        <w:pStyle w:val="afff4"/>
        <w:spacing w:before="0" w:after="0" w:line="288" w:lineRule="auto"/>
        <w:ind w:firstLine="709"/>
      </w:pPr>
      <w:r w:rsidRPr="00D11387">
        <w:t>Город Моздок расположен на железнодорожной магистрали: Минеральные Воды - Баку, является вторым по величине городом Республики Северной Осетии -</w:t>
      </w:r>
      <w:r w:rsidR="000253F8">
        <w:t xml:space="preserve"> </w:t>
      </w:r>
      <w:r w:rsidRPr="00D11387">
        <w:t xml:space="preserve">Алании и административным центром крупного сельскохозяйственного Моздокского района. Моздокский район граничит на севере и северо – востоке со Ставропольским краем, на западе – с Кабардино-Балкарской Республикой, на юго – востоке с Чеченской Республикой и Республикой Ингушетия, на юге с Муниципальными образованиями Кировский и Правобережный районы. </w:t>
      </w:r>
    </w:p>
    <w:p w:rsidR="00F32175" w:rsidRPr="00D11387" w:rsidRDefault="00F32175" w:rsidP="00D11387">
      <w:pPr>
        <w:pStyle w:val="afff4"/>
        <w:spacing w:before="0" w:after="0" w:line="288" w:lineRule="auto"/>
        <w:ind w:firstLine="709"/>
      </w:pPr>
    </w:p>
    <w:p w:rsidR="00F32175" w:rsidRPr="00D11387" w:rsidRDefault="00F32175" w:rsidP="00D11387">
      <w:pPr>
        <w:pStyle w:val="afff4"/>
        <w:spacing w:before="0" w:after="0" w:line="288" w:lineRule="auto"/>
        <w:ind w:firstLine="709"/>
      </w:pPr>
    </w:p>
    <w:p w:rsidR="00F32175" w:rsidRPr="00D11387" w:rsidRDefault="00F32175" w:rsidP="00D11387">
      <w:pPr>
        <w:pStyle w:val="afff4"/>
        <w:spacing w:before="0" w:after="0" w:line="288" w:lineRule="auto"/>
        <w:ind w:firstLine="709"/>
      </w:pPr>
    </w:p>
    <w:p w:rsidR="00F32175" w:rsidRPr="00D11387" w:rsidRDefault="00F32175" w:rsidP="00D11387">
      <w:pPr>
        <w:pStyle w:val="afff4"/>
        <w:spacing w:before="0" w:after="0" w:line="288" w:lineRule="auto"/>
        <w:ind w:firstLine="709"/>
      </w:pPr>
    </w:p>
    <w:p w:rsidR="00F32175" w:rsidRPr="00D11387" w:rsidRDefault="00F32175" w:rsidP="00D11387">
      <w:pPr>
        <w:pStyle w:val="afff4"/>
        <w:spacing w:before="0" w:after="0" w:line="288" w:lineRule="auto"/>
        <w:ind w:firstLine="709"/>
      </w:pPr>
    </w:p>
    <w:p w:rsidR="00F32175" w:rsidRPr="00D11387" w:rsidRDefault="00F32175" w:rsidP="00D11387">
      <w:pPr>
        <w:pStyle w:val="afff4"/>
        <w:spacing w:before="0" w:after="0" w:line="288" w:lineRule="auto"/>
        <w:ind w:firstLine="709"/>
      </w:pPr>
    </w:p>
    <w:p w:rsidR="00F32175" w:rsidRPr="00D11387" w:rsidRDefault="00F32175" w:rsidP="00D11387">
      <w:pPr>
        <w:pStyle w:val="afff4"/>
        <w:spacing w:before="0" w:after="0" w:line="288" w:lineRule="auto"/>
        <w:ind w:firstLine="709"/>
      </w:pPr>
    </w:p>
    <w:p w:rsidR="00F32175" w:rsidRPr="00D11387" w:rsidRDefault="00F32175" w:rsidP="00D11387">
      <w:pPr>
        <w:pStyle w:val="afff4"/>
        <w:spacing w:before="0" w:after="0" w:line="288" w:lineRule="auto"/>
        <w:ind w:firstLine="709"/>
      </w:pPr>
    </w:p>
    <w:p w:rsidR="005C2325" w:rsidRPr="00D11387" w:rsidRDefault="005C2325" w:rsidP="00D11387">
      <w:pPr>
        <w:pStyle w:val="afff4"/>
        <w:spacing w:before="0" w:after="0" w:line="288" w:lineRule="auto"/>
        <w:ind w:firstLine="709"/>
        <w:rPr>
          <w:b/>
        </w:rPr>
      </w:pPr>
      <w:r w:rsidRPr="00D11387">
        <w:rPr>
          <w:b/>
        </w:rPr>
        <w:t>Рисунок 2. Территория муниципального образования.</w:t>
      </w:r>
    </w:p>
    <w:p w:rsidR="005C2325" w:rsidRPr="00D11387" w:rsidRDefault="005C2325" w:rsidP="00D11387">
      <w:pPr>
        <w:pStyle w:val="afff4"/>
        <w:spacing w:before="0" w:after="0" w:line="288" w:lineRule="auto"/>
        <w:ind w:firstLine="709"/>
      </w:pPr>
      <w:r w:rsidRPr="00D11387">
        <w:rPr>
          <w:noProof/>
        </w:rPr>
        <w:lastRenderedPageBreak/>
        <w:drawing>
          <wp:inline distT="0" distB="0" distL="0" distR="0" wp14:anchorId="669613A8" wp14:editId="267D0DA4">
            <wp:extent cx="5199321" cy="3944624"/>
            <wp:effectExtent l="0" t="0" r="0" b="0"/>
            <wp:docPr id="21" name="Рисунок 21" descr="H:\Моздок\исходные данные\Мозд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Моздок\исходные данные\Моздок.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6612" cy="3950155"/>
                    </a:xfrm>
                    <a:prstGeom prst="rect">
                      <a:avLst/>
                    </a:prstGeom>
                    <a:noFill/>
                    <a:ln>
                      <a:noFill/>
                    </a:ln>
                  </pic:spPr>
                </pic:pic>
              </a:graphicData>
            </a:graphic>
          </wp:inline>
        </w:drawing>
      </w:r>
    </w:p>
    <w:p w:rsidR="005C2325" w:rsidRPr="00D11387" w:rsidRDefault="005C2325" w:rsidP="00D11387">
      <w:pPr>
        <w:pStyle w:val="afff4"/>
        <w:spacing w:before="0" w:after="0" w:line="288" w:lineRule="auto"/>
        <w:ind w:firstLine="709"/>
      </w:pPr>
    </w:p>
    <w:p w:rsidR="006D4D0D" w:rsidRPr="00D11387" w:rsidRDefault="003853D8" w:rsidP="00D11387">
      <w:pPr>
        <w:pStyle w:val="afff4"/>
        <w:spacing w:before="0" w:after="0" w:line="288" w:lineRule="auto"/>
        <w:ind w:firstLine="709"/>
        <w:rPr>
          <w:shd w:val="clear" w:color="auto" w:fill="FFFFFF"/>
        </w:rPr>
      </w:pPr>
      <w:r w:rsidRPr="00D11387">
        <w:t xml:space="preserve">По численности населения </w:t>
      </w:r>
      <w:r w:rsidR="00D2498F" w:rsidRPr="00D11387">
        <w:t>муниципальное образование Моздокское городское поселение</w:t>
      </w:r>
      <w:r w:rsidR="00CD6863" w:rsidRPr="00D11387">
        <w:t xml:space="preserve"> </w:t>
      </w:r>
      <w:r w:rsidR="005C2325" w:rsidRPr="00D11387">
        <w:t>–</w:t>
      </w:r>
      <w:r w:rsidRPr="00D11387">
        <w:t xml:space="preserve"> </w:t>
      </w:r>
      <w:r w:rsidR="005C2325" w:rsidRPr="00D11387">
        <w:t xml:space="preserve">второй </w:t>
      </w:r>
      <w:r w:rsidRPr="00D11387">
        <w:t xml:space="preserve">город </w:t>
      </w:r>
      <w:r w:rsidR="005C2325" w:rsidRPr="00D11387">
        <w:t>Республики</w:t>
      </w:r>
      <w:r w:rsidR="002B7203" w:rsidRPr="00D11387">
        <w:t xml:space="preserve"> Северная Осетия – Алания</w:t>
      </w:r>
      <w:r w:rsidR="005C2325" w:rsidRPr="00D11387">
        <w:t xml:space="preserve"> (5,8 % населения республики</w:t>
      </w:r>
      <w:r w:rsidR="006D4D0D" w:rsidRPr="00D11387">
        <w:t xml:space="preserve">). </w:t>
      </w:r>
      <w:r w:rsidRPr="00D11387">
        <w:rPr>
          <w:shd w:val="clear" w:color="auto" w:fill="FFFFFF"/>
        </w:rPr>
        <w:t>В соответствии со статистическими данными демографические тенденции за последние 6 лет положительные и прогнозируется дальнейшее увеличение численности населения.</w:t>
      </w:r>
    </w:p>
    <w:p w:rsidR="006D4D0D" w:rsidRPr="00D11387" w:rsidRDefault="006D4D0D" w:rsidP="00D11387">
      <w:pPr>
        <w:pStyle w:val="afff4"/>
        <w:spacing w:before="0" w:after="0" w:line="288" w:lineRule="auto"/>
        <w:ind w:firstLine="709"/>
        <w:rPr>
          <w:shd w:val="clear" w:color="auto" w:fill="FFFFFF"/>
        </w:rPr>
      </w:pPr>
    </w:p>
    <w:p w:rsidR="003853D8" w:rsidRPr="00D11387" w:rsidRDefault="00F32175" w:rsidP="00D11387">
      <w:pPr>
        <w:pStyle w:val="afff4"/>
        <w:spacing w:before="0" w:after="0" w:line="288" w:lineRule="auto"/>
        <w:ind w:firstLine="709"/>
      </w:pPr>
      <w:r w:rsidRPr="00D11387">
        <w:t>Таблица 3</w:t>
      </w:r>
      <w:r w:rsidR="003853D8" w:rsidRPr="00D11387">
        <w:t>.</w:t>
      </w:r>
    </w:p>
    <w:p w:rsidR="003853D8" w:rsidRPr="00D11387" w:rsidRDefault="003853D8" w:rsidP="00CA4F17">
      <w:pPr>
        <w:pStyle w:val="afff4"/>
        <w:spacing w:before="0" w:after="0" w:line="288" w:lineRule="auto"/>
        <w:ind w:firstLine="709"/>
        <w:jc w:val="center"/>
      </w:pPr>
      <w:r w:rsidRPr="00D11387">
        <w:t>Динамика численности населения</w:t>
      </w:r>
    </w:p>
    <w:tbl>
      <w:tblPr>
        <w:tblW w:w="4962" w:type="pct"/>
        <w:jc w:val="center"/>
        <w:tblLayout w:type="fixed"/>
        <w:tblLook w:val="04A0" w:firstRow="1" w:lastRow="0" w:firstColumn="1" w:lastColumn="0" w:noHBand="0" w:noVBand="1"/>
      </w:tblPr>
      <w:tblGrid>
        <w:gridCol w:w="2609"/>
        <w:gridCol w:w="1239"/>
        <w:gridCol w:w="1098"/>
        <w:gridCol w:w="1098"/>
        <w:gridCol w:w="1102"/>
        <w:gridCol w:w="1100"/>
        <w:gridCol w:w="1028"/>
      </w:tblGrid>
      <w:tr w:rsidR="005C2325" w:rsidRPr="00D11387" w:rsidTr="00F32175">
        <w:trPr>
          <w:trHeight w:val="359"/>
          <w:jc w:val="center"/>
        </w:trPr>
        <w:tc>
          <w:tcPr>
            <w:tcW w:w="14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2325" w:rsidRPr="00D11387" w:rsidRDefault="005C2325" w:rsidP="00CA4F17">
            <w:pPr>
              <w:spacing w:line="288" w:lineRule="auto"/>
              <w:rPr>
                <w:sz w:val="24"/>
                <w:szCs w:val="24"/>
              </w:rPr>
            </w:pPr>
            <w:r w:rsidRPr="00D11387">
              <w:rPr>
                <w:sz w:val="24"/>
                <w:szCs w:val="24"/>
              </w:rPr>
              <w:t>Наименование</w:t>
            </w:r>
          </w:p>
        </w:tc>
        <w:tc>
          <w:tcPr>
            <w:tcW w:w="3593"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2325" w:rsidRPr="00D11387" w:rsidRDefault="005C2325" w:rsidP="00CA4F17">
            <w:pPr>
              <w:spacing w:line="288" w:lineRule="auto"/>
              <w:jc w:val="center"/>
              <w:rPr>
                <w:sz w:val="24"/>
                <w:szCs w:val="24"/>
              </w:rPr>
            </w:pPr>
            <w:r w:rsidRPr="00D11387">
              <w:rPr>
                <w:sz w:val="24"/>
                <w:szCs w:val="24"/>
              </w:rPr>
              <w:t>Численность населения по годам</w:t>
            </w:r>
          </w:p>
        </w:tc>
      </w:tr>
      <w:tr w:rsidR="005C2325" w:rsidRPr="00D11387" w:rsidTr="00CA4F17">
        <w:trPr>
          <w:trHeight w:val="331"/>
          <w:jc w:val="center"/>
        </w:trPr>
        <w:tc>
          <w:tcPr>
            <w:tcW w:w="1407" w:type="pct"/>
            <w:vMerge/>
            <w:tcBorders>
              <w:top w:val="single" w:sz="4" w:space="0" w:color="auto"/>
              <w:left w:val="single" w:sz="4" w:space="0" w:color="auto"/>
              <w:bottom w:val="single" w:sz="4" w:space="0" w:color="auto"/>
              <w:right w:val="single" w:sz="4" w:space="0" w:color="auto"/>
            </w:tcBorders>
            <w:hideMark/>
          </w:tcPr>
          <w:p w:rsidR="005C2325" w:rsidRPr="00D11387" w:rsidRDefault="005C2325" w:rsidP="00CA4F17">
            <w:pPr>
              <w:spacing w:line="288" w:lineRule="auto"/>
              <w:rPr>
                <w:color w:val="000000"/>
                <w:sz w:val="24"/>
                <w:szCs w:val="24"/>
              </w:rPr>
            </w:pPr>
          </w:p>
        </w:tc>
        <w:tc>
          <w:tcPr>
            <w:tcW w:w="3593" w:type="pct"/>
            <w:gridSpan w:val="6"/>
            <w:vMerge/>
            <w:tcBorders>
              <w:top w:val="single" w:sz="4" w:space="0" w:color="auto"/>
              <w:left w:val="single" w:sz="4" w:space="0" w:color="auto"/>
              <w:bottom w:val="single" w:sz="4" w:space="0" w:color="auto"/>
              <w:right w:val="single" w:sz="4" w:space="0" w:color="auto"/>
            </w:tcBorders>
            <w:hideMark/>
          </w:tcPr>
          <w:p w:rsidR="005C2325" w:rsidRPr="00D11387" w:rsidRDefault="005C2325" w:rsidP="00CA4F17">
            <w:pPr>
              <w:spacing w:line="288" w:lineRule="auto"/>
              <w:rPr>
                <w:color w:val="000000"/>
                <w:sz w:val="24"/>
                <w:szCs w:val="24"/>
              </w:rPr>
            </w:pPr>
          </w:p>
        </w:tc>
      </w:tr>
      <w:tr w:rsidR="005C2325" w:rsidRPr="00D11387" w:rsidTr="00F32175">
        <w:trPr>
          <w:trHeight w:val="330"/>
          <w:jc w:val="center"/>
        </w:trPr>
        <w:tc>
          <w:tcPr>
            <w:tcW w:w="1407" w:type="pct"/>
            <w:vMerge/>
            <w:tcBorders>
              <w:top w:val="single" w:sz="4" w:space="0" w:color="auto"/>
              <w:left w:val="single" w:sz="4" w:space="0" w:color="auto"/>
              <w:bottom w:val="single" w:sz="4" w:space="0" w:color="auto"/>
              <w:right w:val="single" w:sz="4" w:space="0" w:color="auto"/>
            </w:tcBorders>
            <w:hideMark/>
          </w:tcPr>
          <w:p w:rsidR="005C2325" w:rsidRPr="00D11387" w:rsidRDefault="005C2325" w:rsidP="00CA4F17">
            <w:pPr>
              <w:spacing w:line="288" w:lineRule="auto"/>
              <w:rPr>
                <w:color w:val="000000"/>
                <w:sz w:val="24"/>
                <w:szCs w:val="24"/>
              </w:rPr>
            </w:pPr>
          </w:p>
        </w:tc>
        <w:tc>
          <w:tcPr>
            <w:tcW w:w="668" w:type="pct"/>
            <w:tcBorders>
              <w:top w:val="nil"/>
              <w:left w:val="nil"/>
              <w:bottom w:val="single" w:sz="4" w:space="0" w:color="auto"/>
              <w:right w:val="single" w:sz="4" w:space="0" w:color="auto"/>
            </w:tcBorders>
            <w:shd w:val="clear" w:color="auto" w:fill="auto"/>
            <w:vAlign w:val="center"/>
            <w:hideMark/>
          </w:tcPr>
          <w:p w:rsidR="005C2325" w:rsidRPr="00D11387" w:rsidRDefault="005C2325" w:rsidP="00CA4F17">
            <w:pPr>
              <w:widowControl/>
              <w:snapToGrid/>
              <w:spacing w:line="288" w:lineRule="auto"/>
              <w:jc w:val="center"/>
              <w:rPr>
                <w:color w:val="000000"/>
                <w:sz w:val="24"/>
                <w:szCs w:val="24"/>
              </w:rPr>
            </w:pPr>
            <w:r w:rsidRPr="00D11387">
              <w:rPr>
                <w:sz w:val="24"/>
                <w:szCs w:val="24"/>
              </w:rPr>
              <w:t>2000</w:t>
            </w:r>
          </w:p>
        </w:tc>
        <w:tc>
          <w:tcPr>
            <w:tcW w:w="592" w:type="pct"/>
            <w:tcBorders>
              <w:top w:val="nil"/>
              <w:left w:val="nil"/>
              <w:bottom w:val="single" w:sz="4" w:space="0" w:color="auto"/>
              <w:right w:val="single" w:sz="4" w:space="0" w:color="auto"/>
            </w:tcBorders>
            <w:shd w:val="clear" w:color="auto" w:fill="auto"/>
            <w:vAlign w:val="center"/>
            <w:hideMark/>
          </w:tcPr>
          <w:p w:rsidR="005C2325" w:rsidRPr="00D11387" w:rsidRDefault="005C2325" w:rsidP="00CA4F17">
            <w:pPr>
              <w:spacing w:line="288" w:lineRule="auto"/>
              <w:jc w:val="center"/>
              <w:rPr>
                <w:color w:val="000000"/>
                <w:sz w:val="24"/>
                <w:szCs w:val="24"/>
              </w:rPr>
            </w:pPr>
            <w:r w:rsidRPr="00D11387">
              <w:rPr>
                <w:sz w:val="24"/>
                <w:szCs w:val="24"/>
              </w:rPr>
              <w:t>2010</w:t>
            </w:r>
          </w:p>
        </w:tc>
        <w:tc>
          <w:tcPr>
            <w:tcW w:w="592" w:type="pct"/>
            <w:tcBorders>
              <w:top w:val="nil"/>
              <w:left w:val="nil"/>
              <w:bottom w:val="single" w:sz="4" w:space="0" w:color="auto"/>
              <w:right w:val="single" w:sz="4" w:space="0" w:color="auto"/>
            </w:tcBorders>
            <w:shd w:val="clear" w:color="auto" w:fill="auto"/>
            <w:vAlign w:val="center"/>
            <w:hideMark/>
          </w:tcPr>
          <w:p w:rsidR="005C2325" w:rsidRPr="00D11387" w:rsidRDefault="005C2325" w:rsidP="00CA4F17">
            <w:pPr>
              <w:spacing w:line="288" w:lineRule="auto"/>
              <w:jc w:val="center"/>
              <w:rPr>
                <w:color w:val="000000"/>
                <w:sz w:val="24"/>
                <w:szCs w:val="24"/>
              </w:rPr>
            </w:pPr>
            <w:r w:rsidRPr="00D11387">
              <w:rPr>
                <w:sz w:val="24"/>
                <w:szCs w:val="24"/>
              </w:rPr>
              <w:t>2012</w:t>
            </w:r>
          </w:p>
        </w:tc>
        <w:tc>
          <w:tcPr>
            <w:tcW w:w="594" w:type="pct"/>
            <w:tcBorders>
              <w:top w:val="nil"/>
              <w:left w:val="nil"/>
              <w:bottom w:val="single" w:sz="4" w:space="0" w:color="auto"/>
              <w:right w:val="single" w:sz="4" w:space="0" w:color="auto"/>
            </w:tcBorders>
            <w:shd w:val="clear" w:color="auto" w:fill="auto"/>
            <w:vAlign w:val="center"/>
            <w:hideMark/>
          </w:tcPr>
          <w:p w:rsidR="005C2325" w:rsidRPr="00D11387" w:rsidRDefault="005C2325" w:rsidP="00CA4F17">
            <w:pPr>
              <w:spacing w:line="288" w:lineRule="auto"/>
              <w:jc w:val="center"/>
              <w:rPr>
                <w:color w:val="000000"/>
                <w:sz w:val="24"/>
                <w:szCs w:val="24"/>
              </w:rPr>
            </w:pPr>
            <w:r w:rsidRPr="00D11387">
              <w:rPr>
                <w:sz w:val="24"/>
                <w:szCs w:val="24"/>
              </w:rPr>
              <w:t>2014</w:t>
            </w:r>
          </w:p>
        </w:tc>
        <w:tc>
          <w:tcPr>
            <w:tcW w:w="593" w:type="pct"/>
            <w:tcBorders>
              <w:top w:val="nil"/>
              <w:left w:val="nil"/>
              <w:bottom w:val="single" w:sz="4" w:space="0" w:color="auto"/>
              <w:right w:val="single" w:sz="4" w:space="0" w:color="auto"/>
            </w:tcBorders>
            <w:shd w:val="clear" w:color="auto" w:fill="auto"/>
            <w:vAlign w:val="center"/>
            <w:hideMark/>
          </w:tcPr>
          <w:p w:rsidR="005C2325" w:rsidRPr="00D11387" w:rsidRDefault="005C2325" w:rsidP="00CA4F17">
            <w:pPr>
              <w:spacing w:line="288" w:lineRule="auto"/>
              <w:jc w:val="center"/>
              <w:rPr>
                <w:color w:val="000000"/>
                <w:sz w:val="24"/>
                <w:szCs w:val="24"/>
              </w:rPr>
            </w:pPr>
            <w:r w:rsidRPr="00D11387">
              <w:rPr>
                <w:sz w:val="24"/>
                <w:szCs w:val="24"/>
              </w:rPr>
              <w:t>2015</w:t>
            </w:r>
          </w:p>
        </w:tc>
        <w:tc>
          <w:tcPr>
            <w:tcW w:w="554" w:type="pct"/>
            <w:tcBorders>
              <w:top w:val="nil"/>
              <w:left w:val="nil"/>
              <w:bottom w:val="single" w:sz="4" w:space="0" w:color="auto"/>
              <w:right w:val="single" w:sz="4" w:space="0" w:color="auto"/>
            </w:tcBorders>
            <w:shd w:val="clear" w:color="auto" w:fill="auto"/>
            <w:vAlign w:val="center"/>
            <w:hideMark/>
          </w:tcPr>
          <w:p w:rsidR="005C2325" w:rsidRPr="00D11387" w:rsidRDefault="005C2325" w:rsidP="00CA4F17">
            <w:pPr>
              <w:spacing w:line="288" w:lineRule="auto"/>
              <w:jc w:val="center"/>
              <w:rPr>
                <w:color w:val="000000"/>
                <w:sz w:val="24"/>
                <w:szCs w:val="24"/>
              </w:rPr>
            </w:pPr>
            <w:r w:rsidRPr="00D11387">
              <w:rPr>
                <w:sz w:val="24"/>
                <w:szCs w:val="24"/>
              </w:rPr>
              <w:t>2016</w:t>
            </w:r>
          </w:p>
        </w:tc>
      </w:tr>
      <w:tr w:rsidR="005C2325" w:rsidRPr="00D11387" w:rsidTr="00F32175">
        <w:trPr>
          <w:trHeight w:val="214"/>
          <w:jc w:val="center"/>
        </w:trPr>
        <w:tc>
          <w:tcPr>
            <w:tcW w:w="1407" w:type="pct"/>
            <w:tcBorders>
              <w:top w:val="nil"/>
              <w:left w:val="single" w:sz="4" w:space="0" w:color="auto"/>
              <w:bottom w:val="single" w:sz="4" w:space="0" w:color="auto"/>
              <w:right w:val="single" w:sz="4" w:space="0" w:color="auto"/>
            </w:tcBorders>
            <w:shd w:val="clear" w:color="auto" w:fill="auto"/>
            <w:hideMark/>
          </w:tcPr>
          <w:p w:rsidR="005C2325" w:rsidRPr="00D11387" w:rsidRDefault="005C2325" w:rsidP="00CA4F17">
            <w:pPr>
              <w:spacing w:line="288" w:lineRule="auto"/>
              <w:rPr>
                <w:sz w:val="24"/>
                <w:szCs w:val="24"/>
              </w:rPr>
            </w:pPr>
            <w:r w:rsidRPr="00D11387">
              <w:rPr>
                <w:sz w:val="24"/>
                <w:szCs w:val="24"/>
              </w:rPr>
              <w:t xml:space="preserve">Моздокское городское поселение </w:t>
            </w:r>
          </w:p>
        </w:tc>
        <w:tc>
          <w:tcPr>
            <w:tcW w:w="668" w:type="pct"/>
            <w:tcBorders>
              <w:top w:val="nil"/>
              <w:left w:val="nil"/>
              <w:bottom w:val="single" w:sz="4" w:space="0" w:color="auto"/>
              <w:right w:val="single" w:sz="4" w:space="0" w:color="auto"/>
            </w:tcBorders>
            <w:shd w:val="clear" w:color="auto" w:fill="auto"/>
            <w:vAlign w:val="center"/>
            <w:hideMark/>
          </w:tcPr>
          <w:p w:rsidR="005C2325" w:rsidRPr="00D11387" w:rsidRDefault="005C2325" w:rsidP="00CA4F17">
            <w:pPr>
              <w:spacing w:line="288" w:lineRule="auto"/>
              <w:jc w:val="center"/>
              <w:rPr>
                <w:sz w:val="24"/>
                <w:szCs w:val="24"/>
              </w:rPr>
            </w:pPr>
            <w:r w:rsidRPr="00D11387">
              <w:rPr>
                <w:sz w:val="24"/>
                <w:szCs w:val="24"/>
              </w:rPr>
              <w:t>39300</w:t>
            </w:r>
          </w:p>
        </w:tc>
        <w:tc>
          <w:tcPr>
            <w:tcW w:w="592" w:type="pct"/>
            <w:tcBorders>
              <w:top w:val="nil"/>
              <w:left w:val="nil"/>
              <w:bottom w:val="single" w:sz="4" w:space="0" w:color="auto"/>
              <w:right w:val="single" w:sz="4" w:space="0" w:color="auto"/>
            </w:tcBorders>
            <w:shd w:val="clear" w:color="auto" w:fill="auto"/>
            <w:vAlign w:val="center"/>
            <w:hideMark/>
          </w:tcPr>
          <w:p w:rsidR="005C2325" w:rsidRPr="00D11387" w:rsidRDefault="005C2325" w:rsidP="00CA4F17">
            <w:pPr>
              <w:spacing w:line="288" w:lineRule="auto"/>
              <w:jc w:val="center"/>
              <w:rPr>
                <w:sz w:val="24"/>
                <w:szCs w:val="24"/>
              </w:rPr>
            </w:pPr>
            <w:r w:rsidRPr="00D11387">
              <w:rPr>
                <w:sz w:val="24"/>
                <w:szCs w:val="24"/>
              </w:rPr>
              <w:t>38768</w:t>
            </w:r>
          </w:p>
        </w:tc>
        <w:tc>
          <w:tcPr>
            <w:tcW w:w="592" w:type="pct"/>
            <w:tcBorders>
              <w:top w:val="nil"/>
              <w:left w:val="nil"/>
              <w:bottom w:val="single" w:sz="4" w:space="0" w:color="auto"/>
              <w:right w:val="single" w:sz="4" w:space="0" w:color="auto"/>
            </w:tcBorders>
            <w:shd w:val="clear" w:color="auto" w:fill="auto"/>
            <w:vAlign w:val="center"/>
            <w:hideMark/>
          </w:tcPr>
          <w:p w:rsidR="005C2325" w:rsidRPr="00D11387" w:rsidRDefault="005C2325" w:rsidP="00CA4F17">
            <w:pPr>
              <w:spacing w:line="288" w:lineRule="auto"/>
              <w:jc w:val="center"/>
              <w:rPr>
                <w:sz w:val="24"/>
                <w:szCs w:val="24"/>
              </w:rPr>
            </w:pPr>
            <w:r w:rsidRPr="00D11387">
              <w:rPr>
                <w:sz w:val="24"/>
                <w:szCs w:val="24"/>
              </w:rPr>
              <w:t>39089</w:t>
            </w:r>
          </w:p>
        </w:tc>
        <w:tc>
          <w:tcPr>
            <w:tcW w:w="594" w:type="pct"/>
            <w:tcBorders>
              <w:top w:val="nil"/>
              <w:left w:val="nil"/>
              <w:bottom w:val="single" w:sz="4" w:space="0" w:color="auto"/>
              <w:right w:val="single" w:sz="4" w:space="0" w:color="auto"/>
            </w:tcBorders>
            <w:shd w:val="clear" w:color="auto" w:fill="auto"/>
            <w:vAlign w:val="center"/>
            <w:hideMark/>
          </w:tcPr>
          <w:p w:rsidR="005C2325" w:rsidRPr="00D11387" w:rsidRDefault="005C2325" w:rsidP="00CA4F17">
            <w:pPr>
              <w:spacing w:line="288" w:lineRule="auto"/>
              <w:jc w:val="center"/>
              <w:rPr>
                <w:sz w:val="24"/>
                <w:szCs w:val="24"/>
              </w:rPr>
            </w:pPr>
            <w:r w:rsidRPr="00D11387">
              <w:rPr>
                <w:sz w:val="24"/>
                <w:szCs w:val="24"/>
              </w:rPr>
              <w:t>39432</w:t>
            </w:r>
          </w:p>
        </w:tc>
        <w:tc>
          <w:tcPr>
            <w:tcW w:w="593" w:type="pct"/>
            <w:tcBorders>
              <w:top w:val="nil"/>
              <w:left w:val="nil"/>
              <w:bottom w:val="single" w:sz="4" w:space="0" w:color="auto"/>
              <w:right w:val="single" w:sz="4" w:space="0" w:color="auto"/>
            </w:tcBorders>
            <w:shd w:val="clear" w:color="auto" w:fill="auto"/>
            <w:vAlign w:val="center"/>
            <w:hideMark/>
          </w:tcPr>
          <w:p w:rsidR="005C2325" w:rsidRPr="00D11387" w:rsidRDefault="005C2325" w:rsidP="00CA4F17">
            <w:pPr>
              <w:spacing w:line="288" w:lineRule="auto"/>
              <w:jc w:val="center"/>
              <w:rPr>
                <w:sz w:val="24"/>
                <w:szCs w:val="24"/>
              </w:rPr>
            </w:pPr>
            <w:r w:rsidRPr="00D11387">
              <w:rPr>
                <w:sz w:val="24"/>
                <w:szCs w:val="24"/>
              </w:rPr>
              <w:t>40042</w:t>
            </w:r>
          </w:p>
        </w:tc>
        <w:tc>
          <w:tcPr>
            <w:tcW w:w="554" w:type="pct"/>
            <w:tcBorders>
              <w:top w:val="nil"/>
              <w:left w:val="nil"/>
              <w:bottom w:val="single" w:sz="4" w:space="0" w:color="auto"/>
              <w:right w:val="single" w:sz="4" w:space="0" w:color="auto"/>
            </w:tcBorders>
            <w:shd w:val="clear" w:color="auto" w:fill="auto"/>
            <w:vAlign w:val="center"/>
            <w:hideMark/>
          </w:tcPr>
          <w:p w:rsidR="005C2325" w:rsidRPr="00D11387" w:rsidRDefault="005C2325" w:rsidP="00CA4F17">
            <w:pPr>
              <w:spacing w:line="288" w:lineRule="auto"/>
              <w:jc w:val="center"/>
              <w:rPr>
                <w:sz w:val="24"/>
                <w:szCs w:val="24"/>
              </w:rPr>
            </w:pPr>
            <w:r w:rsidRPr="00D11387">
              <w:rPr>
                <w:sz w:val="24"/>
                <w:szCs w:val="24"/>
              </w:rPr>
              <w:t>40564</w:t>
            </w:r>
          </w:p>
        </w:tc>
      </w:tr>
    </w:tbl>
    <w:p w:rsidR="003853D8" w:rsidRPr="00D11387" w:rsidRDefault="003853D8" w:rsidP="00D11387">
      <w:pPr>
        <w:pStyle w:val="afff4"/>
        <w:spacing w:before="0" w:after="0" w:line="288" w:lineRule="auto"/>
        <w:ind w:firstLine="709"/>
        <w:rPr>
          <w:b/>
        </w:rPr>
      </w:pPr>
    </w:p>
    <w:p w:rsidR="00F32175" w:rsidRPr="00D11387" w:rsidRDefault="00F32175" w:rsidP="00D11387">
      <w:pPr>
        <w:pStyle w:val="afff4"/>
        <w:spacing w:before="0" w:after="0" w:line="288" w:lineRule="auto"/>
        <w:ind w:firstLine="709"/>
        <w:rPr>
          <w:b/>
        </w:rPr>
      </w:pPr>
    </w:p>
    <w:p w:rsidR="00F32175" w:rsidRPr="00D11387" w:rsidRDefault="00F32175" w:rsidP="00D11387">
      <w:pPr>
        <w:pStyle w:val="afff4"/>
        <w:spacing w:before="0" w:after="0" w:line="288" w:lineRule="auto"/>
        <w:ind w:firstLine="709"/>
        <w:rPr>
          <w:b/>
        </w:rPr>
      </w:pPr>
    </w:p>
    <w:p w:rsidR="00F32175" w:rsidRPr="00D11387" w:rsidRDefault="00F32175" w:rsidP="00D11387">
      <w:pPr>
        <w:pStyle w:val="afff4"/>
        <w:spacing w:before="0" w:after="0" w:line="288" w:lineRule="auto"/>
        <w:ind w:firstLine="709"/>
        <w:rPr>
          <w:b/>
        </w:rPr>
      </w:pPr>
    </w:p>
    <w:p w:rsidR="00F32175" w:rsidRPr="00D11387" w:rsidRDefault="00F32175" w:rsidP="00D11387">
      <w:pPr>
        <w:pStyle w:val="afff4"/>
        <w:spacing w:before="0" w:after="0" w:line="288" w:lineRule="auto"/>
        <w:ind w:firstLine="709"/>
        <w:rPr>
          <w:b/>
        </w:rPr>
      </w:pPr>
    </w:p>
    <w:p w:rsidR="00F32175" w:rsidRPr="00D11387" w:rsidRDefault="00F32175" w:rsidP="00D11387">
      <w:pPr>
        <w:pStyle w:val="afff4"/>
        <w:spacing w:before="0" w:after="0" w:line="288" w:lineRule="auto"/>
        <w:ind w:firstLine="709"/>
        <w:rPr>
          <w:b/>
        </w:rPr>
      </w:pPr>
    </w:p>
    <w:p w:rsidR="00F32175" w:rsidRPr="00D11387" w:rsidRDefault="00F32175" w:rsidP="00D11387">
      <w:pPr>
        <w:pStyle w:val="afff4"/>
        <w:spacing w:before="0" w:after="0" w:line="288" w:lineRule="auto"/>
        <w:ind w:firstLine="709"/>
        <w:rPr>
          <w:b/>
        </w:rPr>
      </w:pPr>
    </w:p>
    <w:p w:rsidR="00F32175" w:rsidRPr="00D11387" w:rsidRDefault="00F32175" w:rsidP="00D11387">
      <w:pPr>
        <w:pStyle w:val="afff4"/>
        <w:spacing w:before="0" w:after="0" w:line="288" w:lineRule="auto"/>
        <w:ind w:firstLine="709"/>
        <w:rPr>
          <w:b/>
        </w:rPr>
      </w:pPr>
    </w:p>
    <w:p w:rsidR="00F32175" w:rsidRPr="00D11387" w:rsidRDefault="00F32175" w:rsidP="00D11387">
      <w:pPr>
        <w:pStyle w:val="afff4"/>
        <w:spacing w:before="0" w:after="0" w:line="288" w:lineRule="auto"/>
        <w:ind w:firstLine="709"/>
        <w:rPr>
          <w:b/>
        </w:rPr>
      </w:pPr>
    </w:p>
    <w:p w:rsidR="003853D8" w:rsidRPr="00D11387" w:rsidRDefault="003853D8" w:rsidP="00D11387">
      <w:pPr>
        <w:pStyle w:val="afff4"/>
        <w:spacing w:before="0" w:after="0" w:line="288" w:lineRule="auto"/>
        <w:ind w:firstLine="709"/>
        <w:rPr>
          <w:b/>
        </w:rPr>
      </w:pPr>
      <w:r w:rsidRPr="00D11387">
        <w:rPr>
          <w:b/>
        </w:rPr>
        <w:t xml:space="preserve">Рисунок 3. Динамика численности населения. </w:t>
      </w:r>
    </w:p>
    <w:p w:rsidR="003853D8" w:rsidRPr="00D11387" w:rsidRDefault="005C2325" w:rsidP="00CA4F17">
      <w:pPr>
        <w:pStyle w:val="afff4"/>
        <w:spacing w:before="0" w:after="0" w:line="288" w:lineRule="auto"/>
        <w:ind w:firstLine="709"/>
        <w:jc w:val="center"/>
      </w:pPr>
      <w:r w:rsidRPr="00D11387">
        <w:rPr>
          <w:noProof/>
        </w:rPr>
        <w:lastRenderedPageBreak/>
        <w:drawing>
          <wp:inline distT="0" distB="0" distL="0" distR="0" wp14:anchorId="66696AD6" wp14:editId="7A778B00">
            <wp:extent cx="4572000"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853D8" w:rsidRPr="00D11387" w:rsidRDefault="003853D8" w:rsidP="00D11387">
      <w:pPr>
        <w:pStyle w:val="afff4"/>
        <w:spacing w:before="0" w:after="0" w:line="288" w:lineRule="auto"/>
        <w:ind w:firstLine="709"/>
      </w:pPr>
    </w:p>
    <w:p w:rsidR="00897F04" w:rsidRPr="00D11387" w:rsidRDefault="00897F04" w:rsidP="00D11387">
      <w:pPr>
        <w:pStyle w:val="afff4"/>
        <w:spacing w:before="0" w:after="0" w:line="288" w:lineRule="auto"/>
        <w:ind w:firstLine="709"/>
      </w:pPr>
      <w:r w:rsidRPr="00D11387">
        <w:t>Территория города характеризуется в целом компактной планировочной структурой, но осложнена прохождением железнодорожной ветки Прохладная - Гудермес.</w:t>
      </w:r>
      <w:r w:rsidR="00736AD1" w:rsidRPr="00D11387">
        <w:t xml:space="preserve"> </w:t>
      </w:r>
    </w:p>
    <w:p w:rsidR="00897F04" w:rsidRPr="00D11387" w:rsidRDefault="00897F04" w:rsidP="00D11387">
      <w:pPr>
        <w:pStyle w:val="afff4"/>
        <w:spacing w:before="0" w:after="0" w:line="288" w:lineRule="auto"/>
        <w:ind w:firstLine="709"/>
      </w:pPr>
      <w:r w:rsidRPr="00D11387">
        <w:t>Территория в пределах города Моздока составляет 1750 га. Застроенная территория занимает 1445 га или 82% от всей территории города.</w:t>
      </w:r>
    </w:p>
    <w:p w:rsidR="00736AD1" w:rsidRPr="00D11387" w:rsidRDefault="00736AD1" w:rsidP="00D11387">
      <w:pPr>
        <w:pStyle w:val="afff4"/>
        <w:spacing w:before="0" w:after="0" w:line="288" w:lineRule="auto"/>
        <w:ind w:firstLine="709"/>
      </w:pPr>
      <w:r w:rsidRPr="00D11387">
        <w:t>В основу планировочного районирования города положено разделение территории города на расчетные градостроительные районы.</w:t>
      </w:r>
    </w:p>
    <w:p w:rsidR="00736AD1" w:rsidRPr="00D11387" w:rsidRDefault="00736AD1" w:rsidP="00D11387">
      <w:pPr>
        <w:spacing w:line="288" w:lineRule="auto"/>
        <w:ind w:firstLine="709"/>
        <w:rPr>
          <w:sz w:val="24"/>
          <w:szCs w:val="24"/>
        </w:rPr>
      </w:pPr>
    </w:p>
    <w:p w:rsidR="00736AD1" w:rsidRPr="00D11387" w:rsidRDefault="00736AD1" w:rsidP="00D11387">
      <w:pPr>
        <w:spacing w:line="288" w:lineRule="auto"/>
        <w:ind w:firstLine="709"/>
        <w:rPr>
          <w:sz w:val="24"/>
          <w:szCs w:val="24"/>
        </w:rPr>
      </w:pPr>
      <w:r w:rsidRPr="00D11387">
        <w:rPr>
          <w:sz w:val="24"/>
          <w:szCs w:val="24"/>
        </w:rPr>
        <w:t>Таблица 4.</w:t>
      </w:r>
    </w:p>
    <w:p w:rsidR="00736AD1" w:rsidRPr="00D11387" w:rsidRDefault="00736AD1" w:rsidP="00CA4F17">
      <w:pPr>
        <w:spacing w:line="288" w:lineRule="auto"/>
        <w:ind w:firstLine="709"/>
        <w:jc w:val="center"/>
        <w:rPr>
          <w:sz w:val="24"/>
          <w:szCs w:val="24"/>
        </w:rPr>
      </w:pPr>
      <w:r w:rsidRPr="00D11387">
        <w:rPr>
          <w:sz w:val="24"/>
          <w:szCs w:val="24"/>
        </w:rPr>
        <w:t>Таблица показателей по планировочным районам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5"/>
        <w:gridCol w:w="4989"/>
        <w:gridCol w:w="1310"/>
        <w:gridCol w:w="1707"/>
      </w:tblGrid>
      <w:tr w:rsidR="00736AD1" w:rsidRPr="00D11387" w:rsidTr="00B120BF">
        <w:trPr>
          <w:trHeight w:val="767"/>
          <w:jc w:val="center"/>
        </w:trPr>
        <w:tc>
          <w:tcPr>
            <w:tcW w:w="1825" w:type="dxa"/>
            <w:vAlign w:val="center"/>
            <w:hideMark/>
          </w:tcPr>
          <w:p w:rsidR="00736AD1" w:rsidRPr="00D11387" w:rsidRDefault="00736AD1" w:rsidP="00B120BF">
            <w:pPr>
              <w:spacing w:line="288" w:lineRule="auto"/>
              <w:jc w:val="center"/>
              <w:rPr>
                <w:sz w:val="24"/>
                <w:szCs w:val="24"/>
              </w:rPr>
            </w:pPr>
            <w:r w:rsidRPr="00D11387">
              <w:rPr>
                <w:sz w:val="24"/>
                <w:szCs w:val="24"/>
              </w:rPr>
              <w:t>Наименование</w:t>
            </w:r>
          </w:p>
        </w:tc>
        <w:tc>
          <w:tcPr>
            <w:tcW w:w="4989" w:type="dxa"/>
            <w:vAlign w:val="center"/>
            <w:hideMark/>
          </w:tcPr>
          <w:p w:rsidR="00736AD1" w:rsidRPr="00D11387" w:rsidRDefault="00736AD1" w:rsidP="00B120BF">
            <w:pPr>
              <w:spacing w:line="288" w:lineRule="auto"/>
              <w:jc w:val="center"/>
              <w:rPr>
                <w:sz w:val="24"/>
                <w:szCs w:val="24"/>
              </w:rPr>
            </w:pPr>
            <w:r w:rsidRPr="00D11387">
              <w:rPr>
                <w:sz w:val="24"/>
                <w:szCs w:val="24"/>
              </w:rPr>
              <w:t>Описание границ</w:t>
            </w:r>
          </w:p>
        </w:tc>
        <w:tc>
          <w:tcPr>
            <w:tcW w:w="1310" w:type="dxa"/>
            <w:vAlign w:val="center"/>
            <w:hideMark/>
          </w:tcPr>
          <w:p w:rsidR="00736AD1" w:rsidRPr="00D11387" w:rsidRDefault="00736AD1" w:rsidP="00B120BF">
            <w:pPr>
              <w:spacing w:line="288" w:lineRule="auto"/>
              <w:jc w:val="center"/>
              <w:rPr>
                <w:sz w:val="24"/>
                <w:szCs w:val="24"/>
              </w:rPr>
            </w:pPr>
            <w:r w:rsidRPr="00D11387">
              <w:rPr>
                <w:sz w:val="24"/>
                <w:szCs w:val="24"/>
              </w:rPr>
              <w:t>Площадь, га</w:t>
            </w:r>
          </w:p>
        </w:tc>
        <w:tc>
          <w:tcPr>
            <w:tcW w:w="1707" w:type="dxa"/>
            <w:vAlign w:val="center"/>
            <w:hideMark/>
          </w:tcPr>
          <w:p w:rsidR="00736AD1" w:rsidRPr="00D11387" w:rsidRDefault="00736AD1" w:rsidP="00B120BF">
            <w:pPr>
              <w:spacing w:line="288" w:lineRule="auto"/>
              <w:jc w:val="center"/>
              <w:rPr>
                <w:sz w:val="24"/>
                <w:szCs w:val="24"/>
              </w:rPr>
            </w:pPr>
            <w:r w:rsidRPr="00D11387">
              <w:rPr>
                <w:sz w:val="24"/>
                <w:szCs w:val="24"/>
              </w:rPr>
              <w:t>Население, чел., оценка</w:t>
            </w:r>
          </w:p>
        </w:tc>
      </w:tr>
      <w:tr w:rsidR="00736AD1" w:rsidRPr="00D11387" w:rsidTr="00826B55">
        <w:trPr>
          <w:jc w:val="center"/>
        </w:trPr>
        <w:tc>
          <w:tcPr>
            <w:tcW w:w="1825" w:type="dxa"/>
            <w:vAlign w:val="center"/>
            <w:hideMark/>
          </w:tcPr>
          <w:p w:rsidR="00736AD1" w:rsidRPr="00D11387" w:rsidRDefault="00736AD1" w:rsidP="008208A1">
            <w:pPr>
              <w:spacing w:line="288" w:lineRule="auto"/>
              <w:jc w:val="center"/>
              <w:rPr>
                <w:sz w:val="24"/>
                <w:szCs w:val="24"/>
              </w:rPr>
            </w:pPr>
            <w:r w:rsidRPr="00D11387">
              <w:rPr>
                <w:sz w:val="24"/>
                <w:szCs w:val="24"/>
                <w:lang w:val="en-US"/>
              </w:rPr>
              <w:t>I</w:t>
            </w:r>
            <w:r w:rsidRPr="00D11387">
              <w:rPr>
                <w:sz w:val="24"/>
                <w:szCs w:val="24"/>
              </w:rPr>
              <w:t xml:space="preserve">  Северо-западный</w:t>
            </w:r>
          </w:p>
        </w:tc>
        <w:tc>
          <w:tcPr>
            <w:tcW w:w="4989" w:type="dxa"/>
            <w:vAlign w:val="center"/>
            <w:hideMark/>
          </w:tcPr>
          <w:p w:rsidR="00736AD1" w:rsidRPr="00D11387" w:rsidRDefault="00736AD1" w:rsidP="00CA4F17">
            <w:pPr>
              <w:spacing w:line="288" w:lineRule="auto"/>
              <w:rPr>
                <w:sz w:val="24"/>
                <w:szCs w:val="24"/>
              </w:rPr>
            </w:pPr>
            <w:r w:rsidRPr="00D11387">
              <w:rPr>
                <w:sz w:val="24"/>
                <w:szCs w:val="24"/>
              </w:rPr>
              <w:t>Железная дорога,</w:t>
            </w:r>
          </w:p>
          <w:p w:rsidR="00736AD1" w:rsidRPr="00D11387" w:rsidRDefault="00736AD1" w:rsidP="00CA4F17">
            <w:pPr>
              <w:spacing w:line="288" w:lineRule="auto"/>
              <w:rPr>
                <w:sz w:val="24"/>
                <w:szCs w:val="24"/>
              </w:rPr>
            </w:pPr>
            <w:r w:rsidRPr="00D11387">
              <w:rPr>
                <w:sz w:val="24"/>
                <w:szCs w:val="24"/>
              </w:rPr>
              <w:t>ул. Гагарина, Терско-Кумский канал, городская черта</w:t>
            </w:r>
          </w:p>
        </w:tc>
        <w:tc>
          <w:tcPr>
            <w:tcW w:w="1310" w:type="dxa"/>
            <w:vAlign w:val="center"/>
            <w:hideMark/>
          </w:tcPr>
          <w:p w:rsidR="00736AD1" w:rsidRPr="00D11387" w:rsidRDefault="00736AD1" w:rsidP="00B120BF">
            <w:pPr>
              <w:spacing w:line="288" w:lineRule="auto"/>
              <w:jc w:val="center"/>
              <w:rPr>
                <w:sz w:val="24"/>
                <w:szCs w:val="24"/>
              </w:rPr>
            </w:pPr>
            <w:r w:rsidRPr="00D11387">
              <w:rPr>
                <w:sz w:val="24"/>
                <w:szCs w:val="24"/>
              </w:rPr>
              <w:t>75</w:t>
            </w:r>
          </w:p>
        </w:tc>
        <w:tc>
          <w:tcPr>
            <w:tcW w:w="1707" w:type="dxa"/>
            <w:vAlign w:val="center"/>
            <w:hideMark/>
          </w:tcPr>
          <w:p w:rsidR="00736AD1" w:rsidRPr="00D11387" w:rsidRDefault="00736AD1" w:rsidP="00B120BF">
            <w:pPr>
              <w:spacing w:line="288" w:lineRule="auto"/>
              <w:jc w:val="center"/>
              <w:rPr>
                <w:sz w:val="24"/>
                <w:szCs w:val="24"/>
              </w:rPr>
            </w:pPr>
            <w:r w:rsidRPr="00D11387">
              <w:rPr>
                <w:sz w:val="24"/>
                <w:szCs w:val="24"/>
              </w:rPr>
              <w:t>4425</w:t>
            </w:r>
          </w:p>
        </w:tc>
      </w:tr>
      <w:tr w:rsidR="00736AD1" w:rsidRPr="00D11387" w:rsidTr="00826B55">
        <w:trPr>
          <w:jc w:val="center"/>
        </w:trPr>
        <w:tc>
          <w:tcPr>
            <w:tcW w:w="1825" w:type="dxa"/>
            <w:vAlign w:val="center"/>
            <w:hideMark/>
          </w:tcPr>
          <w:p w:rsidR="00736AD1" w:rsidRPr="00D11387" w:rsidRDefault="00736AD1" w:rsidP="008208A1">
            <w:pPr>
              <w:spacing w:line="288" w:lineRule="auto"/>
              <w:jc w:val="center"/>
              <w:rPr>
                <w:sz w:val="24"/>
                <w:szCs w:val="24"/>
              </w:rPr>
            </w:pPr>
            <w:r w:rsidRPr="00D11387">
              <w:rPr>
                <w:sz w:val="24"/>
                <w:szCs w:val="24"/>
                <w:lang w:val="en-US"/>
              </w:rPr>
              <w:t>II</w:t>
            </w:r>
            <w:r w:rsidRPr="00D11387">
              <w:rPr>
                <w:sz w:val="24"/>
                <w:szCs w:val="24"/>
              </w:rPr>
              <w:t xml:space="preserve">  Восточный</w:t>
            </w:r>
          </w:p>
        </w:tc>
        <w:tc>
          <w:tcPr>
            <w:tcW w:w="4989" w:type="dxa"/>
            <w:vAlign w:val="center"/>
            <w:hideMark/>
          </w:tcPr>
          <w:p w:rsidR="00736AD1" w:rsidRPr="00D11387" w:rsidRDefault="00736AD1" w:rsidP="00CA4F17">
            <w:pPr>
              <w:spacing w:line="288" w:lineRule="auto"/>
              <w:rPr>
                <w:sz w:val="24"/>
                <w:szCs w:val="24"/>
              </w:rPr>
            </w:pPr>
            <w:r w:rsidRPr="00D11387">
              <w:rPr>
                <w:sz w:val="24"/>
                <w:szCs w:val="24"/>
              </w:rPr>
              <w:t>Городская черта, железная дорога, ул. Юбилейная, ул.</w:t>
            </w:r>
            <w:r w:rsidR="000253F8">
              <w:rPr>
                <w:sz w:val="24"/>
                <w:szCs w:val="24"/>
              </w:rPr>
              <w:t xml:space="preserve"> </w:t>
            </w:r>
            <w:r w:rsidRPr="00D11387">
              <w:rPr>
                <w:sz w:val="24"/>
                <w:szCs w:val="24"/>
              </w:rPr>
              <w:t>Мира</w:t>
            </w:r>
          </w:p>
        </w:tc>
        <w:tc>
          <w:tcPr>
            <w:tcW w:w="1310" w:type="dxa"/>
            <w:vAlign w:val="center"/>
            <w:hideMark/>
          </w:tcPr>
          <w:p w:rsidR="00736AD1" w:rsidRPr="00D11387" w:rsidRDefault="00736AD1" w:rsidP="00B120BF">
            <w:pPr>
              <w:spacing w:line="288" w:lineRule="auto"/>
              <w:jc w:val="center"/>
              <w:rPr>
                <w:sz w:val="24"/>
                <w:szCs w:val="24"/>
              </w:rPr>
            </w:pPr>
            <w:r w:rsidRPr="00D11387">
              <w:rPr>
                <w:sz w:val="24"/>
                <w:szCs w:val="24"/>
              </w:rPr>
              <w:t>253</w:t>
            </w:r>
          </w:p>
        </w:tc>
        <w:tc>
          <w:tcPr>
            <w:tcW w:w="1707" w:type="dxa"/>
            <w:vAlign w:val="center"/>
            <w:hideMark/>
          </w:tcPr>
          <w:p w:rsidR="00736AD1" w:rsidRPr="00D11387" w:rsidRDefault="00736AD1" w:rsidP="00B120BF">
            <w:pPr>
              <w:spacing w:line="288" w:lineRule="auto"/>
              <w:jc w:val="center"/>
              <w:rPr>
                <w:sz w:val="24"/>
                <w:szCs w:val="24"/>
              </w:rPr>
            </w:pPr>
            <w:r w:rsidRPr="00D11387">
              <w:rPr>
                <w:sz w:val="24"/>
                <w:szCs w:val="24"/>
              </w:rPr>
              <w:t>11266</w:t>
            </w:r>
          </w:p>
        </w:tc>
      </w:tr>
      <w:tr w:rsidR="00736AD1" w:rsidRPr="00D11387" w:rsidTr="00826B55">
        <w:trPr>
          <w:jc w:val="center"/>
        </w:trPr>
        <w:tc>
          <w:tcPr>
            <w:tcW w:w="1825" w:type="dxa"/>
            <w:vAlign w:val="center"/>
            <w:hideMark/>
          </w:tcPr>
          <w:p w:rsidR="00736AD1" w:rsidRPr="00D11387" w:rsidRDefault="00736AD1" w:rsidP="008208A1">
            <w:pPr>
              <w:spacing w:line="288" w:lineRule="auto"/>
              <w:jc w:val="center"/>
              <w:rPr>
                <w:sz w:val="24"/>
                <w:szCs w:val="24"/>
              </w:rPr>
            </w:pPr>
            <w:r w:rsidRPr="00D11387">
              <w:rPr>
                <w:sz w:val="24"/>
                <w:szCs w:val="24"/>
                <w:lang w:val="en-US"/>
              </w:rPr>
              <w:t>III</w:t>
            </w:r>
            <w:r w:rsidRPr="00D11387">
              <w:rPr>
                <w:sz w:val="24"/>
                <w:szCs w:val="24"/>
              </w:rPr>
              <w:t xml:space="preserve">  Юго-Восточный</w:t>
            </w:r>
          </w:p>
        </w:tc>
        <w:tc>
          <w:tcPr>
            <w:tcW w:w="4989" w:type="dxa"/>
            <w:vAlign w:val="center"/>
            <w:hideMark/>
          </w:tcPr>
          <w:p w:rsidR="00736AD1" w:rsidRPr="00D11387" w:rsidRDefault="00736AD1" w:rsidP="00CA4F17">
            <w:pPr>
              <w:spacing w:line="288" w:lineRule="auto"/>
              <w:rPr>
                <w:sz w:val="24"/>
                <w:szCs w:val="24"/>
              </w:rPr>
            </w:pPr>
            <w:r w:rsidRPr="00D11387">
              <w:rPr>
                <w:sz w:val="24"/>
                <w:szCs w:val="24"/>
              </w:rPr>
              <w:t>ул.</w:t>
            </w:r>
            <w:r w:rsidR="000253F8">
              <w:rPr>
                <w:sz w:val="24"/>
                <w:szCs w:val="24"/>
              </w:rPr>
              <w:t xml:space="preserve"> </w:t>
            </w:r>
            <w:r w:rsidRPr="00D11387">
              <w:rPr>
                <w:sz w:val="24"/>
                <w:szCs w:val="24"/>
              </w:rPr>
              <w:t>Юбилейная, ул.</w:t>
            </w:r>
            <w:r w:rsidR="000253F8">
              <w:rPr>
                <w:sz w:val="24"/>
                <w:szCs w:val="24"/>
              </w:rPr>
              <w:t xml:space="preserve"> </w:t>
            </w:r>
            <w:r w:rsidRPr="00D11387">
              <w:rPr>
                <w:sz w:val="24"/>
                <w:szCs w:val="24"/>
              </w:rPr>
              <w:t>Мира, р.</w:t>
            </w:r>
            <w:r w:rsidR="000253F8">
              <w:rPr>
                <w:sz w:val="24"/>
                <w:szCs w:val="24"/>
              </w:rPr>
              <w:t xml:space="preserve"> </w:t>
            </w:r>
            <w:r w:rsidRPr="00D11387">
              <w:rPr>
                <w:sz w:val="24"/>
                <w:szCs w:val="24"/>
              </w:rPr>
              <w:t>Терек, ул.</w:t>
            </w:r>
            <w:r w:rsidR="000253F8">
              <w:rPr>
                <w:sz w:val="24"/>
                <w:szCs w:val="24"/>
              </w:rPr>
              <w:t xml:space="preserve"> </w:t>
            </w:r>
            <w:r w:rsidRPr="00D11387">
              <w:rPr>
                <w:sz w:val="24"/>
                <w:szCs w:val="24"/>
              </w:rPr>
              <w:t>Комсомольская, ул.</w:t>
            </w:r>
            <w:r w:rsidR="000253F8">
              <w:rPr>
                <w:sz w:val="24"/>
                <w:szCs w:val="24"/>
              </w:rPr>
              <w:t xml:space="preserve"> </w:t>
            </w:r>
            <w:r w:rsidRPr="00D11387">
              <w:rPr>
                <w:sz w:val="24"/>
                <w:szCs w:val="24"/>
              </w:rPr>
              <w:t>Кирова</w:t>
            </w:r>
          </w:p>
        </w:tc>
        <w:tc>
          <w:tcPr>
            <w:tcW w:w="1310" w:type="dxa"/>
            <w:vAlign w:val="center"/>
            <w:hideMark/>
          </w:tcPr>
          <w:p w:rsidR="00736AD1" w:rsidRPr="00D11387" w:rsidRDefault="00736AD1" w:rsidP="00B120BF">
            <w:pPr>
              <w:spacing w:line="288" w:lineRule="auto"/>
              <w:jc w:val="center"/>
              <w:rPr>
                <w:sz w:val="24"/>
                <w:szCs w:val="24"/>
              </w:rPr>
            </w:pPr>
            <w:r w:rsidRPr="00D11387">
              <w:rPr>
                <w:sz w:val="24"/>
                <w:szCs w:val="24"/>
              </w:rPr>
              <w:t>105</w:t>
            </w:r>
          </w:p>
        </w:tc>
        <w:tc>
          <w:tcPr>
            <w:tcW w:w="1707" w:type="dxa"/>
            <w:vAlign w:val="center"/>
            <w:hideMark/>
          </w:tcPr>
          <w:p w:rsidR="00736AD1" w:rsidRPr="00D11387" w:rsidRDefault="00736AD1" w:rsidP="00B120BF">
            <w:pPr>
              <w:spacing w:line="288" w:lineRule="auto"/>
              <w:jc w:val="center"/>
              <w:rPr>
                <w:sz w:val="24"/>
                <w:szCs w:val="24"/>
              </w:rPr>
            </w:pPr>
            <w:r w:rsidRPr="00D11387">
              <w:rPr>
                <w:sz w:val="24"/>
                <w:szCs w:val="24"/>
              </w:rPr>
              <w:t>10315</w:t>
            </w:r>
          </w:p>
        </w:tc>
      </w:tr>
      <w:tr w:rsidR="00736AD1" w:rsidRPr="00D11387" w:rsidTr="00826B55">
        <w:trPr>
          <w:jc w:val="center"/>
        </w:trPr>
        <w:tc>
          <w:tcPr>
            <w:tcW w:w="1825" w:type="dxa"/>
            <w:vAlign w:val="center"/>
            <w:hideMark/>
          </w:tcPr>
          <w:p w:rsidR="00736AD1" w:rsidRPr="00D11387" w:rsidRDefault="00736AD1" w:rsidP="008208A1">
            <w:pPr>
              <w:spacing w:line="288" w:lineRule="auto"/>
              <w:jc w:val="center"/>
              <w:rPr>
                <w:sz w:val="24"/>
                <w:szCs w:val="24"/>
              </w:rPr>
            </w:pPr>
            <w:r w:rsidRPr="00D11387">
              <w:rPr>
                <w:sz w:val="24"/>
                <w:szCs w:val="24"/>
                <w:lang w:val="en-US"/>
              </w:rPr>
              <w:t>IV</w:t>
            </w:r>
            <w:r w:rsidRPr="00D11387">
              <w:rPr>
                <w:sz w:val="24"/>
                <w:szCs w:val="24"/>
              </w:rPr>
              <w:t xml:space="preserve">  Южный</w:t>
            </w:r>
          </w:p>
        </w:tc>
        <w:tc>
          <w:tcPr>
            <w:tcW w:w="4989" w:type="dxa"/>
            <w:vAlign w:val="center"/>
            <w:hideMark/>
          </w:tcPr>
          <w:p w:rsidR="00736AD1" w:rsidRPr="00D11387" w:rsidRDefault="00736AD1" w:rsidP="000253F8">
            <w:pPr>
              <w:spacing w:line="288" w:lineRule="auto"/>
              <w:rPr>
                <w:sz w:val="24"/>
                <w:szCs w:val="24"/>
              </w:rPr>
            </w:pPr>
            <w:r w:rsidRPr="00D11387">
              <w:rPr>
                <w:sz w:val="24"/>
                <w:szCs w:val="24"/>
              </w:rPr>
              <w:t>ул. Комсомольская, ул.</w:t>
            </w:r>
            <w:r w:rsidR="000253F8">
              <w:rPr>
                <w:sz w:val="24"/>
                <w:szCs w:val="24"/>
              </w:rPr>
              <w:t xml:space="preserve"> </w:t>
            </w:r>
            <w:r w:rsidRPr="00D11387">
              <w:rPr>
                <w:sz w:val="24"/>
                <w:szCs w:val="24"/>
              </w:rPr>
              <w:t>Усанова, ул.</w:t>
            </w:r>
            <w:r w:rsidR="000253F8">
              <w:rPr>
                <w:sz w:val="24"/>
                <w:szCs w:val="24"/>
              </w:rPr>
              <w:t xml:space="preserve"> </w:t>
            </w:r>
            <w:r w:rsidRPr="00D11387">
              <w:rPr>
                <w:sz w:val="24"/>
                <w:szCs w:val="24"/>
              </w:rPr>
              <w:t>Красная ул.</w:t>
            </w:r>
            <w:r w:rsidR="000253F8">
              <w:rPr>
                <w:sz w:val="24"/>
                <w:szCs w:val="24"/>
              </w:rPr>
              <w:t xml:space="preserve"> </w:t>
            </w:r>
            <w:r w:rsidRPr="00D11387">
              <w:rPr>
                <w:sz w:val="24"/>
                <w:szCs w:val="24"/>
              </w:rPr>
              <w:t>Ф</w:t>
            </w:r>
            <w:r w:rsidR="000253F8">
              <w:rPr>
                <w:sz w:val="24"/>
                <w:szCs w:val="24"/>
              </w:rPr>
              <w:t>о</w:t>
            </w:r>
            <w:r w:rsidRPr="00D11387">
              <w:rPr>
                <w:sz w:val="24"/>
                <w:szCs w:val="24"/>
              </w:rPr>
              <w:t>рштадская, р.</w:t>
            </w:r>
            <w:r w:rsidR="000253F8">
              <w:rPr>
                <w:sz w:val="24"/>
                <w:szCs w:val="24"/>
              </w:rPr>
              <w:t xml:space="preserve"> </w:t>
            </w:r>
            <w:r w:rsidRPr="00D11387">
              <w:rPr>
                <w:sz w:val="24"/>
                <w:szCs w:val="24"/>
              </w:rPr>
              <w:t>Терек</w:t>
            </w:r>
          </w:p>
        </w:tc>
        <w:tc>
          <w:tcPr>
            <w:tcW w:w="1310" w:type="dxa"/>
            <w:vAlign w:val="center"/>
            <w:hideMark/>
          </w:tcPr>
          <w:p w:rsidR="00736AD1" w:rsidRPr="00D11387" w:rsidRDefault="00736AD1" w:rsidP="00B120BF">
            <w:pPr>
              <w:spacing w:line="288" w:lineRule="auto"/>
              <w:jc w:val="center"/>
              <w:rPr>
                <w:sz w:val="24"/>
                <w:szCs w:val="24"/>
              </w:rPr>
            </w:pPr>
            <w:r w:rsidRPr="00D11387">
              <w:rPr>
                <w:sz w:val="24"/>
                <w:szCs w:val="24"/>
              </w:rPr>
              <w:t>96</w:t>
            </w:r>
          </w:p>
        </w:tc>
        <w:tc>
          <w:tcPr>
            <w:tcW w:w="1707" w:type="dxa"/>
            <w:vAlign w:val="center"/>
            <w:hideMark/>
          </w:tcPr>
          <w:p w:rsidR="00736AD1" w:rsidRPr="00D11387" w:rsidRDefault="00736AD1" w:rsidP="00B120BF">
            <w:pPr>
              <w:spacing w:line="288" w:lineRule="auto"/>
              <w:jc w:val="center"/>
              <w:rPr>
                <w:sz w:val="24"/>
                <w:szCs w:val="24"/>
              </w:rPr>
            </w:pPr>
            <w:r w:rsidRPr="00D11387">
              <w:rPr>
                <w:sz w:val="24"/>
                <w:szCs w:val="24"/>
              </w:rPr>
              <w:t>7948</w:t>
            </w:r>
          </w:p>
        </w:tc>
      </w:tr>
      <w:tr w:rsidR="00736AD1" w:rsidRPr="00D11387" w:rsidTr="00826B55">
        <w:trPr>
          <w:jc w:val="center"/>
        </w:trPr>
        <w:tc>
          <w:tcPr>
            <w:tcW w:w="1825" w:type="dxa"/>
            <w:vAlign w:val="center"/>
            <w:hideMark/>
          </w:tcPr>
          <w:p w:rsidR="00736AD1" w:rsidRPr="00D11387" w:rsidRDefault="00736AD1" w:rsidP="008208A1">
            <w:pPr>
              <w:spacing w:line="288" w:lineRule="auto"/>
              <w:jc w:val="center"/>
              <w:rPr>
                <w:sz w:val="24"/>
                <w:szCs w:val="24"/>
              </w:rPr>
            </w:pPr>
            <w:r w:rsidRPr="00D11387">
              <w:rPr>
                <w:sz w:val="24"/>
                <w:szCs w:val="24"/>
                <w:lang w:val="en-US"/>
              </w:rPr>
              <w:t>V</w:t>
            </w:r>
            <w:r w:rsidRPr="00D11387">
              <w:rPr>
                <w:sz w:val="24"/>
                <w:szCs w:val="24"/>
              </w:rPr>
              <w:t xml:space="preserve"> Юго-Восточный</w:t>
            </w:r>
          </w:p>
        </w:tc>
        <w:tc>
          <w:tcPr>
            <w:tcW w:w="4989" w:type="dxa"/>
            <w:vAlign w:val="center"/>
            <w:hideMark/>
          </w:tcPr>
          <w:p w:rsidR="00736AD1" w:rsidRPr="00D11387" w:rsidRDefault="00736AD1" w:rsidP="00CA4F17">
            <w:pPr>
              <w:spacing w:line="288" w:lineRule="auto"/>
              <w:rPr>
                <w:sz w:val="24"/>
                <w:szCs w:val="24"/>
              </w:rPr>
            </w:pPr>
            <w:r w:rsidRPr="00D11387">
              <w:rPr>
                <w:sz w:val="24"/>
                <w:szCs w:val="24"/>
              </w:rPr>
              <w:t>Ул.</w:t>
            </w:r>
            <w:r w:rsidR="000253F8">
              <w:rPr>
                <w:sz w:val="24"/>
                <w:szCs w:val="24"/>
              </w:rPr>
              <w:t xml:space="preserve"> </w:t>
            </w:r>
            <w:r w:rsidRPr="00D11387">
              <w:rPr>
                <w:sz w:val="24"/>
                <w:szCs w:val="24"/>
              </w:rPr>
              <w:t>Красная, городская черта, железная дорога</w:t>
            </w:r>
          </w:p>
        </w:tc>
        <w:tc>
          <w:tcPr>
            <w:tcW w:w="1310" w:type="dxa"/>
            <w:vAlign w:val="center"/>
            <w:hideMark/>
          </w:tcPr>
          <w:p w:rsidR="00736AD1" w:rsidRPr="00D11387" w:rsidRDefault="00736AD1" w:rsidP="00B120BF">
            <w:pPr>
              <w:spacing w:line="288" w:lineRule="auto"/>
              <w:jc w:val="center"/>
              <w:rPr>
                <w:sz w:val="24"/>
                <w:szCs w:val="24"/>
              </w:rPr>
            </w:pPr>
            <w:r w:rsidRPr="00D11387">
              <w:rPr>
                <w:sz w:val="24"/>
                <w:szCs w:val="24"/>
              </w:rPr>
              <w:t>109</w:t>
            </w:r>
          </w:p>
        </w:tc>
        <w:tc>
          <w:tcPr>
            <w:tcW w:w="1707" w:type="dxa"/>
            <w:vAlign w:val="center"/>
            <w:hideMark/>
          </w:tcPr>
          <w:p w:rsidR="00736AD1" w:rsidRPr="00D11387" w:rsidRDefault="00736AD1" w:rsidP="00B120BF">
            <w:pPr>
              <w:spacing w:line="288" w:lineRule="auto"/>
              <w:jc w:val="center"/>
              <w:rPr>
                <w:sz w:val="24"/>
                <w:szCs w:val="24"/>
              </w:rPr>
            </w:pPr>
            <w:r w:rsidRPr="00D11387">
              <w:rPr>
                <w:sz w:val="24"/>
                <w:szCs w:val="24"/>
              </w:rPr>
              <w:t>6590</w:t>
            </w:r>
          </w:p>
        </w:tc>
      </w:tr>
      <w:tr w:rsidR="00736AD1" w:rsidRPr="00D11387" w:rsidTr="00826B55">
        <w:trPr>
          <w:jc w:val="center"/>
        </w:trPr>
        <w:tc>
          <w:tcPr>
            <w:tcW w:w="1825" w:type="dxa"/>
            <w:vAlign w:val="center"/>
            <w:hideMark/>
          </w:tcPr>
          <w:p w:rsidR="00736AD1" w:rsidRPr="00D11387" w:rsidRDefault="00736AD1" w:rsidP="00CA4F17">
            <w:pPr>
              <w:spacing w:line="288" w:lineRule="auto"/>
              <w:rPr>
                <w:sz w:val="24"/>
                <w:szCs w:val="24"/>
              </w:rPr>
            </w:pPr>
            <w:r w:rsidRPr="00D11387">
              <w:rPr>
                <w:sz w:val="24"/>
                <w:szCs w:val="24"/>
              </w:rPr>
              <w:t>Итого</w:t>
            </w:r>
          </w:p>
        </w:tc>
        <w:tc>
          <w:tcPr>
            <w:tcW w:w="4989" w:type="dxa"/>
            <w:vAlign w:val="center"/>
          </w:tcPr>
          <w:p w:rsidR="00736AD1" w:rsidRPr="00D11387" w:rsidRDefault="00736AD1" w:rsidP="00CA4F17">
            <w:pPr>
              <w:spacing w:line="288" w:lineRule="auto"/>
              <w:rPr>
                <w:sz w:val="24"/>
                <w:szCs w:val="24"/>
              </w:rPr>
            </w:pPr>
          </w:p>
        </w:tc>
        <w:tc>
          <w:tcPr>
            <w:tcW w:w="1310" w:type="dxa"/>
            <w:vAlign w:val="center"/>
            <w:hideMark/>
          </w:tcPr>
          <w:p w:rsidR="00736AD1" w:rsidRPr="00D11387" w:rsidRDefault="00736AD1" w:rsidP="00B120BF">
            <w:pPr>
              <w:spacing w:line="288" w:lineRule="auto"/>
              <w:jc w:val="center"/>
              <w:rPr>
                <w:sz w:val="24"/>
                <w:szCs w:val="24"/>
              </w:rPr>
            </w:pPr>
            <w:r w:rsidRPr="00D11387">
              <w:rPr>
                <w:sz w:val="24"/>
                <w:szCs w:val="24"/>
              </w:rPr>
              <w:t>638</w:t>
            </w:r>
          </w:p>
        </w:tc>
        <w:tc>
          <w:tcPr>
            <w:tcW w:w="1707" w:type="dxa"/>
            <w:vAlign w:val="center"/>
            <w:hideMark/>
          </w:tcPr>
          <w:p w:rsidR="00736AD1" w:rsidRPr="00D11387" w:rsidRDefault="00736AD1" w:rsidP="00B120BF">
            <w:pPr>
              <w:spacing w:line="288" w:lineRule="auto"/>
              <w:jc w:val="center"/>
              <w:rPr>
                <w:sz w:val="24"/>
                <w:szCs w:val="24"/>
              </w:rPr>
            </w:pPr>
            <w:r w:rsidRPr="00D11387">
              <w:rPr>
                <w:sz w:val="24"/>
                <w:szCs w:val="24"/>
              </w:rPr>
              <w:t>40544</w:t>
            </w:r>
          </w:p>
        </w:tc>
      </w:tr>
    </w:tbl>
    <w:p w:rsidR="00736AD1" w:rsidRPr="00D11387" w:rsidRDefault="00736AD1" w:rsidP="00D11387">
      <w:pPr>
        <w:pStyle w:val="afff4"/>
        <w:spacing w:before="0" w:after="0" w:line="288" w:lineRule="auto"/>
        <w:ind w:firstLine="709"/>
      </w:pPr>
    </w:p>
    <w:p w:rsidR="006D4D0D" w:rsidRPr="00D11387" w:rsidRDefault="006D4D0D" w:rsidP="00D11387">
      <w:pPr>
        <w:pStyle w:val="afff4"/>
        <w:spacing w:before="0" w:after="0" w:line="288" w:lineRule="auto"/>
        <w:ind w:firstLine="709"/>
      </w:pPr>
      <w:r w:rsidRPr="00D11387">
        <w:t>На развитие планировочной структуры города Моздока сильное влияние оказал высокий уровень залегания грунтовых вод, приведший к заболачиванию территорий в границах городской черты. Тем самым данные территории считались неудобьями и являлись непригодными для жилой застройки города, что и способствовало развитию хаотичной застройки вокруг</w:t>
      </w:r>
      <w:r w:rsidR="000253F8">
        <w:t xml:space="preserve"> данных неудобий, расположенных</w:t>
      </w:r>
      <w:r w:rsidRPr="00D11387">
        <w:t xml:space="preserve"> севернее ул. Свердлова и </w:t>
      </w:r>
      <w:r w:rsidRPr="00D11387">
        <w:lastRenderedPageBreak/>
        <w:t>западнее ул. Суворова. В последствии были проложены водоотводные каналы, которые способствовали осушению данной терри</w:t>
      </w:r>
      <w:r w:rsidR="000253F8">
        <w:t xml:space="preserve">тории и, соответственно, </w:t>
      </w:r>
      <w:r w:rsidRPr="00D11387">
        <w:t xml:space="preserve">пригодной для строительства. На этих территориях, в основном, размещены садовые товарищества. </w:t>
      </w:r>
    </w:p>
    <w:p w:rsidR="00736AD1" w:rsidRPr="00D11387" w:rsidRDefault="00736AD1" w:rsidP="00D11387">
      <w:pPr>
        <w:pStyle w:val="afff4"/>
        <w:spacing w:before="0" w:after="0" w:line="288" w:lineRule="auto"/>
        <w:ind w:firstLine="709"/>
      </w:pPr>
      <w:r w:rsidRPr="00D11387">
        <w:t>Селитебная часть города включает в себя, в основном, центральную, юго-восточную и северо-западную части города, размещающиеся от въезда в город со стороны Минеральных Вод. На территории жилой селитебной зоны дисперсно размещены отдельные промышленные предприятия. Площадь селитебной территории составляет  638 га или 36,4% от всей территории.</w:t>
      </w:r>
    </w:p>
    <w:p w:rsidR="006D4D0D" w:rsidRPr="00D11387" w:rsidRDefault="006D4D0D" w:rsidP="00D11387">
      <w:pPr>
        <w:pStyle w:val="afff4"/>
        <w:spacing w:before="0" w:after="0" w:line="288" w:lineRule="auto"/>
        <w:ind w:firstLine="709"/>
      </w:pPr>
      <w:r w:rsidRPr="00D11387">
        <w:t>Центральная, исторически сложивш</w:t>
      </w:r>
      <w:r w:rsidR="000253F8">
        <w:t xml:space="preserve">аяся, </w:t>
      </w:r>
      <w:r w:rsidRPr="00D11387">
        <w:t>часть города характеризуется мелкой нарезкой геометрических кварталов. Существующий центр не обладает чёткой архитектурно-планировочной структурой.</w:t>
      </w:r>
    </w:p>
    <w:p w:rsidR="006D4D0D" w:rsidRPr="00D11387" w:rsidRDefault="006D4D0D" w:rsidP="00D11387">
      <w:pPr>
        <w:pStyle w:val="afff4"/>
        <w:spacing w:before="0" w:after="0" w:line="288" w:lineRule="auto"/>
        <w:ind w:firstLine="709"/>
      </w:pPr>
      <w:r w:rsidRPr="00D11387">
        <w:t>Центральной планировочной осью является главная ул. Кирова, на которой разместились основные общественные и административные здания города и объекты культурно-бытового назначения.</w:t>
      </w:r>
    </w:p>
    <w:p w:rsidR="006D4D0D" w:rsidRPr="00D11387" w:rsidRDefault="006D4D0D" w:rsidP="00D11387">
      <w:pPr>
        <w:pStyle w:val="afff4"/>
        <w:spacing w:before="0" w:after="0" w:line="288" w:lineRule="auto"/>
        <w:ind w:firstLine="709"/>
      </w:pPr>
      <w:r w:rsidRPr="00D11387">
        <w:t>Улица благоустроена - большее количество тротуаров замощено тротуарной плиткой), хорошо озеленена и продляется от железнодорожного вокзала до парка им.</w:t>
      </w:r>
      <w:r w:rsidR="000253F8">
        <w:t xml:space="preserve"> </w:t>
      </w:r>
      <w:r w:rsidRPr="00D11387">
        <w:t>Кирова. Улица Кирова на отрезке от ул. Салганюка до парка им.</w:t>
      </w:r>
      <w:r w:rsidR="000253F8">
        <w:t xml:space="preserve"> </w:t>
      </w:r>
      <w:r w:rsidRPr="00D11387">
        <w:t>Кирова сложилась как пешеходная.</w:t>
      </w:r>
    </w:p>
    <w:p w:rsidR="006D4D0D" w:rsidRPr="00D11387" w:rsidRDefault="006D4D0D" w:rsidP="00D11387">
      <w:pPr>
        <w:pStyle w:val="afff4"/>
        <w:spacing w:before="0" w:after="0" w:line="288" w:lineRule="auto"/>
        <w:ind w:firstLine="709"/>
      </w:pPr>
      <w:r w:rsidRPr="00D11387">
        <w:t>В центральной части города располагается центральная площадь им.</w:t>
      </w:r>
      <w:r w:rsidR="000253F8">
        <w:t xml:space="preserve"> </w:t>
      </w:r>
      <w:r w:rsidRPr="00D11387">
        <w:t>50-лет Октября.</w:t>
      </w:r>
    </w:p>
    <w:p w:rsidR="006D4D0D" w:rsidRPr="00D11387" w:rsidRDefault="006D4D0D" w:rsidP="00D11387">
      <w:pPr>
        <w:pStyle w:val="afff4"/>
        <w:spacing w:before="0" w:after="0" w:line="288" w:lineRule="auto"/>
        <w:ind w:firstLine="709"/>
      </w:pPr>
      <w:r w:rsidRPr="00D11387">
        <w:t>Вокруг площади и вдоль ул. Руставели и ул. Октябрьской сложилось центральное ядро капитальной застройки, формирующее направление к прибрежной части города.</w:t>
      </w:r>
    </w:p>
    <w:p w:rsidR="006D4D0D" w:rsidRPr="00D11387" w:rsidRDefault="006D4D0D" w:rsidP="00D11387">
      <w:pPr>
        <w:pStyle w:val="afff4"/>
        <w:spacing w:before="0" w:after="0" w:line="288" w:lineRule="auto"/>
        <w:ind w:firstLine="709"/>
      </w:pPr>
      <w:r w:rsidRPr="00D11387">
        <w:t>В южной части города на берегу реки Терек существует обширная зелёная зона с парком культуры и отдыха, стадионом, детским пляжем.</w:t>
      </w:r>
    </w:p>
    <w:p w:rsidR="006D4D0D" w:rsidRPr="00D11387" w:rsidRDefault="006D4D0D" w:rsidP="00D11387">
      <w:pPr>
        <w:pStyle w:val="afff4"/>
        <w:spacing w:before="0" w:after="0" w:line="288" w:lineRule="auto"/>
        <w:ind w:firstLine="709"/>
      </w:pPr>
      <w:r w:rsidRPr="00D11387">
        <w:t>На пересечении улиц Кирова и Руставели сформирована благоустроенная площадь с декоративным бассейном.</w:t>
      </w:r>
    </w:p>
    <w:p w:rsidR="006D4D0D" w:rsidRPr="00D11387" w:rsidRDefault="006D4D0D" w:rsidP="00D11387">
      <w:pPr>
        <w:pStyle w:val="afff4"/>
        <w:spacing w:before="0" w:after="0" w:line="288" w:lineRule="auto"/>
        <w:ind w:firstLine="709"/>
        <w:rPr>
          <w:b/>
        </w:rPr>
      </w:pPr>
      <w:r w:rsidRPr="00D11387">
        <w:t xml:space="preserve">В существующей застройке города преобладают одноэтажные, 2-3-х, 5-ти этажные здания расположены в основном вдоль ул. Кирова, ул. Руставели, ул. Октябрьской, ул. Юбилейной, ул. Мира. Пятиэтажная застройка ведётся в северо-западной части города вдоль существующей городской черты от ул. Фрунзе до территории городских электросетей по ул. Степной. </w:t>
      </w:r>
      <w:r w:rsidR="00736AD1" w:rsidRPr="00D11387">
        <w:t>Всего жилые зоны занимают 638га или 36,4% всей территории города.</w:t>
      </w:r>
      <w:r w:rsidRPr="00D11387">
        <w:t xml:space="preserve">  </w:t>
      </w:r>
    </w:p>
    <w:p w:rsidR="00736AD1" w:rsidRPr="00D11387" w:rsidRDefault="00736AD1" w:rsidP="00D11387">
      <w:pPr>
        <w:spacing w:line="288" w:lineRule="auto"/>
        <w:ind w:firstLine="709"/>
        <w:rPr>
          <w:sz w:val="24"/>
          <w:szCs w:val="24"/>
        </w:rPr>
      </w:pPr>
      <w:r w:rsidRPr="00D11387">
        <w:rPr>
          <w:sz w:val="24"/>
          <w:szCs w:val="24"/>
        </w:rPr>
        <w:t>Транспортные зоны включают в себя устройства внешнего транспорта, размещенные в пределах полосы отвода железной дороги. Площадь транспортной зоны 103 га или 5,8% от городской территории.</w:t>
      </w:r>
    </w:p>
    <w:p w:rsidR="00736AD1" w:rsidRPr="00D11387" w:rsidRDefault="00736AD1" w:rsidP="00D11387">
      <w:pPr>
        <w:spacing w:line="288" w:lineRule="auto"/>
        <w:ind w:firstLine="709"/>
        <w:rPr>
          <w:sz w:val="24"/>
          <w:szCs w:val="24"/>
        </w:rPr>
      </w:pPr>
      <w:r w:rsidRPr="00D11387">
        <w:rPr>
          <w:sz w:val="24"/>
          <w:szCs w:val="24"/>
        </w:rPr>
        <w:t>Промышленные и коммунально – складские зоны расп</w:t>
      </w:r>
      <w:r w:rsidR="000D6060">
        <w:rPr>
          <w:sz w:val="24"/>
          <w:szCs w:val="24"/>
        </w:rPr>
        <w:t>оложены, в основном, в северной</w:t>
      </w:r>
      <w:r w:rsidRPr="00D11387">
        <w:rPr>
          <w:sz w:val="24"/>
          <w:szCs w:val="24"/>
        </w:rPr>
        <w:t xml:space="preserve"> части города и на территориях, примыкающих к железной дороге. Отдельные промышленные площадки входят в состав селитебных территорий. В пределах промышленных территорий размещены некоторые жилые кварталы. Промышленная зона большей частью не имеет обустроенных и озелененных санитарно–защитных зон. В основном, в СЗЗ предприятий размещены устройства внешнего и городского транспорта, жилая застройка, гаражи и коммунальные объекты. Коммунально-складские территории расположены также в юго-восточной части города. В юго-западной стороне, ближе к границе города, расположен банно-прачечный комбинат. Площадь промышленных зон 168 га или 9,6% городской территории.</w:t>
      </w:r>
    </w:p>
    <w:p w:rsidR="00566067" w:rsidRPr="00D11387" w:rsidRDefault="00566067" w:rsidP="00D11387">
      <w:pPr>
        <w:spacing w:line="288" w:lineRule="auto"/>
        <w:ind w:firstLine="709"/>
        <w:rPr>
          <w:sz w:val="24"/>
          <w:szCs w:val="24"/>
        </w:rPr>
      </w:pPr>
      <w:r w:rsidRPr="00D11387">
        <w:rPr>
          <w:sz w:val="24"/>
          <w:szCs w:val="24"/>
        </w:rPr>
        <w:lastRenderedPageBreak/>
        <w:t>Экономическая база – важнейшая подсистема хозяйства города, обеспечивающая производство товаров и услуг на рынок (местный, региональный, общероссийский), включающая в себя совокупность предприятий, организаций промышленности, строительства, транспорта, торговли, а так же индивидуальных предпринимателей.</w:t>
      </w:r>
    </w:p>
    <w:p w:rsidR="00601037" w:rsidRPr="00D11387" w:rsidRDefault="00601037" w:rsidP="00D11387">
      <w:pPr>
        <w:pStyle w:val="af3"/>
        <w:shd w:val="clear" w:color="auto" w:fill="FFFFFF"/>
        <w:spacing w:before="0" w:after="0" w:line="288" w:lineRule="auto"/>
        <w:ind w:firstLine="709"/>
        <w:contextualSpacing/>
        <w:jc w:val="both"/>
      </w:pPr>
      <w:r w:rsidRPr="00D11387">
        <w:t>На территории Моздокского городского поселения создана и функционирует рыночная инфраструктура. Созданы акционерные общества, общества с ограниченной ответственностью, всего зарегистрировано на 01.01.2015 г. 255 юридических лиц, и 1196 индивидуа</w:t>
      </w:r>
      <w:r w:rsidR="00557CE9" w:rsidRPr="00D11387">
        <w:t>льных предпринимателя.</w:t>
      </w:r>
    </w:p>
    <w:p w:rsidR="00566067" w:rsidRPr="00D11387" w:rsidRDefault="00566067" w:rsidP="00D11387">
      <w:pPr>
        <w:shd w:val="clear" w:color="auto" w:fill="FFFFFF"/>
        <w:spacing w:line="288" w:lineRule="auto"/>
        <w:ind w:firstLine="709"/>
        <w:rPr>
          <w:sz w:val="24"/>
          <w:szCs w:val="24"/>
        </w:rPr>
      </w:pPr>
      <w:r w:rsidRPr="00D11387">
        <w:rPr>
          <w:sz w:val="24"/>
          <w:szCs w:val="24"/>
        </w:rPr>
        <w:t>Современный Моздок - центр крупного сельскохозяйственного района (возделывание зерновых и технических культур, в т.ч. подсолнечника, виноградарство, животноводство), промышленный центр.</w:t>
      </w:r>
      <w:r w:rsidRPr="00D11387">
        <w:rPr>
          <w:color w:val="252525"/>
          <w:sz w:val="24"/>
          <w:szCs w:val="24"/>
          <w:shd w:val="clear" w:color="auto" w:fill="FFFFFF"/>
        </w:rPr>
        <w:t xml:space="preserve"> На территории района расположены нефтегазопроводы, нефтебазы, АЗС, склады ГСМ. В непосредственной близости от города функционирует аэродром ВВС, несколько воинских частей.</w:t>
      </w:r>
    </w:p>
    <w:p w:rsidR="00601037" w:rsidRPr="00D11387" w:rsidRDefault="00601037" w:rsidP="00D11387">
      <w:pPr>
        <w:spacing w:line="288" w:lineRule="auto"/>
        <w:ind w:firstLine="709"/>
        <w:rPr>
          <w:sz w:val="24"/>
          <w:szCs w:val="24"/>
        </w:rPr>
      </w:pPr>
      <w:r w:rsidRPr="00D11387">
        <w:rPr>
          <w:sz w:val="24"/>
          <w:szCs w:val="24"/>
        </w:rPr>
        <w:t xml:space="preserve">Основу экономического потенциала города составляют предприятия промышленности и субъекты малого бизнеса. </w:t>
      </w:r>
    </w:p>
    <w:p w:rsidR="00601037" w:rsidRPr="00D11387" w:rsidRDefault="00601037" w:rsidP="00D11387">
      <w:pPr>
        <w:spacing w:line="288" w:lineRule="auto"/>
        <w:ind w:firstLine="709"/>
        <w:rPr>
          <w:color w:val="000000"/>
          <w:sz w:val="24"/>
          <w:szCs w:val="24"/>
        </w:rPr>
      </w:pPr>
      <w:r w:rsidRPr="00D11387">
        <w:rPr>
          <w:sz w:val="24"/>
          <w:szCs w:val="24"/>
        </w:rPr>
        <w:t xml:space="preserve">Промышленностью города производится основная часть от общего объёма товарного производства района. Ведущую роль в экономике Моздока играют обрабатывающие производства, а также производство и распределение электроэнергии, газа, воды и добыча полезных ископаемых. </w:t>
      </w:r>
      <w:r w:rsidRPr="00D11387">
        <w:rPr>
          <w:color w:val="000000"/>
          <w:sz w:val="24"/>
          <w:szCs w:val="24"/>
        </w:rPr>
        <w:t xml:space="preserve">На предприятиях Моздокского городского поселения изготавливаются металлоконструкции для гидроэлектростанций, широкий ассортимент швейных изделий, пищевой продукции. Развит строительный комплекс. </w:t>
      </w:r>
      <w:r w:rsidRPr="00D11387">
        <w:rPr>
          <w:sz w:val="24"/>
          <w:szCs w:val="24"/>
        </w:rPr>
        <w:t>Некоторые предприятия имеют частые простои.</w:t>
      </w:r>
      <w:r w:rsidRPr="00D11387">
        <w:rPr>
          <w:color w:val="000000"/>
          <w:sz w:val="24"/>
          <w:szCs w:val="24"/>
        </w:rPr>
        <w:t xml:space="preserve"> Промышленное лицо города определяет фабрика – ОАО «Моздокские узо</w:t>
      </w:r>
      <w:r w:rsidR="000D6060">
        <w:rPr>
          <w:color w:val="000000"/>
          <w:sz w:val="24"/>
          <w:szCs w:val="24"/>
        </w:rPr>
        <w:t xml:space="preserve">ры». Свыше 70% гардинно-тюлевых </w:t>
      </w:r>
      <w:r w:rsidRPr="00D11387">
        <w:rPr>
          <w:color w:val="000000"/>
          <w:sz w:val="24"/>
          <w:szCs w:val="24"/>
        </w:rPr>
        <w:t>изделий</w:t>
      </w:r>
      <w:r w:rsidR="000D6060">
        <w:rPr>
          <w:color w:val="000000"/>
          <w:sz w:val="24"/>
          <w:szCs w:val="24"/>
        </w:rPr>
        <w:t>,</w:t>
      </w:r>
      <w:r w:rsidRPr="00D11387">
        <w:rPr>
          <w:color w:val="000000"/>
          <w:sz w:val="24"/>
          <w:szCs w:val="24"/>
        </w:rPr>
        <w:t xml:space="preserve"> производимых в России – это продукция ОАО «Моздокские узоры».</w:t>
      </w:r>
      <w:r w:rsidRPr="00D11387">
        <w:rPr>
          <w:sz w:val="24"/>
          <w:szCs w:val="24"/>
        </w:rPr>
        <w:t xml:space="preserve"> </w:t>
      </w:r>
      <w:r w:rsidRPr="00D11387">
        <w:rPr>
          <w:color w:val="000000"/>
          <w:sz w:val="24"/>
          <w:szCs w:val="24"/>
        </w:rPr>
        <w:t>Стабильно работают и наращивают темпы производства такие предприятия, как ООО «Моздокский кирпичный завод» и ОАО «Моздокская швейная фабрика».</w:t>
      </w:r>
    </w:p>
    <w:p w:rsidR="00601037" w:rsidRPr="00D11387" w:rsidRDefault="00601037" w:rsidP="00D11387">
      <w:pPr>
        <w:shd w:val="clear" w:color="auto" w:fill="FFFFFF"/>
        <w:spacing w:line="288" w:lineRule="auto"/>
        <w:ind w:firstLine="709"/>
        <w:rPr>
          <w:sz w:val="24"/>
          <w:szCs w:val="24"/>
        </w:rPr>
      </w:pPr>
      <w:r w:rsidRPr="00D11387">
        <w:rPr>
          <w:sz w:val="24"/>
          <w:szCs w:val="24"/>
        </w:rPr>
        <w:t xml:space="preserve">Моздок является центром крупного сельскохозяйственного района Северной Осетии, поэтому в городе большое развитие получила пищевая промышленность. </w:t>
      </w:r>
      <w:r w:rsidR="00557CE9" w:rsidRPr="00D11387">
        <w:rPr>
          <w:sz w:val="24"/>
          <w:szCs w:val="24"/>
        </w:rPr>
        <w:t xml:space="preserve">Значительный удельный вес по объему производимой продукции приходится на предприятия пищевой промышленности. </w:t>
      </w:r>
      <w:r w:rsidRPr="00D11387">
        <w:rPr>
          <w:sz w:val="24"/>
          <w:szCs w:val="24"/>
        </w:rPr>
        <w:t>В городе Моздоке расположены следующие предприятия пищевой промышленности: хлебозавод, мясокомбинат, консервный завод.</w:t>
      </w:r>
    </w:p>
    <w:p w:rsidR="00557CE9" w:rsidRPr="00D11387" w:rsidRDefault="00557CE9" w:rsidP="00D11387">
      <w:pPr>
        <w:pStyle w:val="af"/>
        <w:spacing w:after="0" w:line="288" w:lineRule="auto"/>
        <w:ind w:firstLine="709"/>
        <w:rPr>
          <w:sz w:val="24"/>
          <w:szCs w:val="24"/>
        </w:rPr>
      </w:pPr>
      <w:r w:rsidRPr="00D11387">
        <w:rPr>
          <w:sz w:val="24"/>
          <w:szCs w:val="24"/>
        </w:rPr>
        <w:t>В последние годы развитие малого и среднего предпринимательс</w:t>
      </w:r>
      <w:r w:rsidR="000D6060">
        <w:rPr>
          <w:sz w:val="24"/>
          <w:szCs w:val="24"/>
        </w:rPr>
        <w:t>тва в муниципальном образовании</w:t>
      </w:r>
      <w:r w:rsidRPr="00D11387">
        <w:rPr>
          <w:sz w:val="24"/>
          <w:szCs w:val="24"/>
        </w:rPr>
        <w:t xml:space="preserve"> Моздокское городское поселение, как и по России, приобретает все большее социальное и экономическое значение, формируя средний класс собственников. Развитие малого и среднего предпринимательства позволяет решать многие социальные проблемы территории, такие как увеличение, стимулирование деловой активности населения, расширение сферы услуг.</w:t>
      </w:r>
    </w:p>
    <w:p w:rsidR="00557CE9" w:rsidRPr="00D11387" w:rsidRDefault="00557CE9" w:rsidP="00D11387">
      <w:pPr>
        <w:spacing w:line="288" w:lineRule="auto"/>
        <w:ind w:firstLine="709"/>
        <w:rPr>
          <w:sz w:val="24"/>
          <w:szCs w:val="24"/>
        </w:rPr>
      </w:pPr>
      <w:r w:rsidRPr="00D11387">
        <w:rPr>
          <w:sz w:val="24"/>
          <w:szCs w:val="24"/>
        </w:rPr>
        <w:t>Поддержка малых предприятий позволяет также привлечь денежные средства населения к решению территориальных проблем, существенно увеличить поступления в местный бюджет. Малое и среднее предпринимательство является стратегическим сектором экономики г</w:t>
      </w:r>
      <w:r w:rsidR="000D6060">
        <w:rPr>
          <w:sz w:val="24"/>
          <w:szCs w:val="24"/>
        </w:rPr>
        <w:t>орода</w:t>
      </w:r>
      <w:r w:rsidRPr="00D11387">
        <w:rPr>
          <w:sz w:val="24"/>
          <w:szCs w:val="24"/>
        </w:rPr>
        <w:t>, субъекты которого занимают с учетом деятельности индивидуальных предпринимателей 89 % от общего числа хозяйствующих субъектов Моздокского городского поселения</w:t>
      </w:r>
    </w:p>
    <w:p w:rsidR="00225E8D" w:rsidRPr="00D11387" w:rsidRDefault="00225E8D" w:rsidP="000D6060">
      <w:pPr>
        <w:spacing w:line="288" w:lineRule="auto"/>
        <w:ind w:firstLine="709"/>
        <w:contextualSpacing/>
        <w:rPr>
          <w:sz w:val="24"/>
          <w:szCs w:val="24"/>
        </w:rPr>
      </w:pPr>
      <w:r w:rsidRPr="00D11387">
        <w:rPr>
          <w:sz w:val="24"/>
          <w:szCs w:val="24"/>
        </w:rPr>
        <w:t xml:space="preserve">Работа предприятий малого бизнеса охватывает все действующие на территории </w:t>
      </w:r>
      <w:r w:rsidRPr="00D11387">
        <w:rPr>
          <w:sz w:val="24"/>
          <w:szCs w:val="24"/>
        </w:rPr>
        <w:lastRenderedPageBreak/>
        <w:t>поселения сферы экономики. Вместе с тем уровень развития малого бизнеса сегодня не позволяет говорит</w:t>
      </w:r>
      <w:r w:rsidR="000D6060">
        <w:rPr>
          <w:sz w:val="24"/>
          <w:szCs w:val="24"/>
        </w:rPr>
        <w:t xml:space="preserve">ь о возможности </w:t>
      </w:r>
      <w:r w:rsidRPr="00D11387">
        <w:rPr>
          <w:sz w:val="24"/>
          <w:szCs w:val="24"/>
        </w:rPr>
        <w:t>полного замещения им потерь бюджета и социальных последствий сокращения производства на крупных предприятиях города. Необходимо всяческое содействие развитию малого бизнеса.</w:t>
      </w:r>
    </w:p>
    <w:p w:rsidR="00D773A9" w:rsidRPr="00D11387" w:rsidRDefault="00D773A9" w:rsidP="00D11387">
      <w:pPr>
        <w:shd w:val="clear" w:color="auto" w:fill="FFFFFF"/>
        <w:spacing w:line="288" w:lineRule="auto"/>
        <w:ind w:firstLine="709"/>
        <w:rPr>
          <w:color w:val="000000"/>
          <w:spacing w:val="-4"/>
          <w:sz w:val="24"/>
          <w:szCs w:val="24"/>
        </w:rPr>
      </w:pPr>
      <w:r w:rsidRPr="00D11387">
        <w:rPr>
          <w:color w:val="000000"/>
          <w:spacing w:val="-4"/>
          <w:sz w:val="24"/>
          <w:szCs w:val="24"/>
        </w:rPr>
        <w:t xml:space="preserve">В целом необходимо отметить, что ситуация в реальном секторе экономики </w:t>
      </w:r>
      <w:r w:rsidR="00D2498F" w:rsidRPr="00D11387">
        <w:rPr>
          <w:color w:val="000000"/>
          <w:spacing w:val="-4"/>
          <w:sz w:val="24"/>
          <w:szCs w:val="24"/>
        </w:rPr>
        <w:t>муниципального образования Моздокского городского поселения</w:t>
      </w:r>
      <w:r w:rsidRPr="00D11387">
        <w:rPr>
          <w:color w:val="000000"/>
          <w:spacing w:val="-4"/>
          <w:sz w:val="24"/>
          <w:szCs w:val="24"/>
        </w:rPr>
        <w:t xml:space="preserve"> является оптимистичной</w:t>
      </w:r>
      <w:r w:rsidR="00724C77" w:rsidRPr="00D11387">
        <w:rPr>
          <w:color w:val="000000"/>
          <w:spacing w:val="-4"/>
          <w:sz w:val="24"/>
          <w:szCs w:val="24"/>
        </w:rPr>
        <w:t>, что подтверждается снижением</w:t>
      </w:r>
      <w:r w:rsidR="000D6060">
        <w:rPr>
          <w:color w:val="000000"/>
          <w:spacing w:val="-4"/>
          <w:sz w:val="24"/>
          <w:szCs w:val="24"/>
        </w:rPr>
        <w:t xml:space="preserve"> числа безработных, увеличением</w:t>
      </w:r>
      <w:r w:rsidRPr="00D11387">
        <w:rPr>
          <w:color w:val="000000"/>
          <w:spacing w:val="-4"/>
          <w:sz w:val="24"/>
          <w:szCs w:val="24"/>
        </w:rPr>
        <w:t xml:space="preserve"> количества занятых на предприятиях, ростом среднемесячной начисленной заработной платы.</w:t>
      </w:r>
    </w:p>
    <w:p w:rsidR="00557CE9" w:rsidRPr="00D11387" w:rsidRDefault="00557CE9" w:rsidP="00D11387">
      <w:pPr>
        <w:spacing w:line="288" w:lineRule="auto"/>
        <w:ind w:firstLine="709"/>
        <w:rPr>
          <w:sz w:val="24"/>
          <w:szCs w:val="24"/>
        </w:rPr>
      </w:pPr>
      <w:r w:rsidRPr="00D11387">
        <w:rPr>
          <w:sz w:val="24"/>
          <w:szCs w:val="24"/>
        </w:rPr>
        <w:t>Непроизводственна</w:t>
      </w:r>
      <w:r w:rsidR="000D6060">
        <w:rPr>
          <w:sz w:val="24"/>
          <w:szCs w:val="24"/>
        </w:rPr>
        <w:t>я сфера г. Моздок</w:t>
      </w:r>
      <w:r w:rsidRPr="00D11387">
        <w:rPr>
          <w:sz w:val="24"/>
          <w:szCs w:val="24"/>
        </w:rPr>
        <w:t xml:space="preserve"> представлена широким спектром услуг, в числе которых выделяются транспортный и коммуникационный комплексы, жилищно-коммунальные услуги, банковская деятельность, бытовые услуги населению, рекреационная деятельность и другие.</w:t>
      </w:r>
    </w:p>
    <w:p w:rsidR="00557CE9" w:rsidRPr="00D11387" w:rsidRDefault="00557CE9" w:rsidP="00D11387">
      <w:pPr>
        <w:spacing w:line="288" w:lineRule="auto"/>
        <w:ind w:firstLine="709"/>
        <w:rPr>
          <w:sz w:val="24"/>
          <w:szCs w:val="24"/>
        </w:rPr>
      </w:pPr>
      <w:r w:rsidRPr="00D11387">
        <w:rPr>
          <w:sz w:val="24"/>
          <w:szCs w:val="24"/>
        </w:rPr>
        <w:t>Важное место в неп</w:t>
      </w:r>
      <w:r w:rsidR="000D6060">
        <w:rPr>
          <w:sz w:val="24"/>
          <w:szCs w:val="24"/>
        </w:rPr>
        <w:t>роизводственной сфере г. Моздок</w:t>
      </w:r>
      <w:r w:rsidRPr="00D11387">
        <w:rPr>
          <w:sz w:val="24"/>
          <w:szCs w:val="24"/>
        </w:rPr>
        <w:t xml:space="preserve"> занимают розничная торговля и общественное питание. Имеются тенденции к увеличению объемов розничной торговли и общественного питания, как за счет повышения цен, так за счет увеличения числа объектов торговли и общественного питания и увеличения выпуска продукции.</w:t>
      </w:r>
      <w:r w:rsidR="00225E8D" w:rsidRPr="00D11387">
        <w:rPr>
          <w:sz w:val="24"/>
          <w:szCs w:val="24"/>
        </w:rPr>
        <w:t xml:space="preserve"> </w:t>
      </w:r>
    </w:p>
    <w:p w:rsidR="00F32175" w:rsidRPr="00D11387" w:rsidRDefault="00F32175" w:rsidP="00D11387">
      <w:pPr>
        <w:pStyle w:val="afd"/>
        <w:spacing w:line="288" w:lineRule="auto"/>
        <w:ind w:firstLine="709"/>
        <w:jc w:val="both"/>
        <w:rPr>
          <w:rFonts w:ascii="Times New Roman" w:hAnsi="Times New Roman" w:cs="Times New Roman"/>
          <w:sz w:val="24"/>
          <w:szCs w:val="24"/>
        </w:rPr>
      </w:pPr>
    </w:p>
    <w:p w:rsidR="00225E8D" w:rsidRPr="00D11387" w:rsidRDefault="00225E8D" w:rsidP="00D11387">
      <w:pPr>
        <w:pStyle w:val="afd"/>
        <w:spacing w:line="288" w:lineRule="auto"/>
        <w:ind w:firstLine="709"/>
        <w:jc w:val="both"/>
        <w:rPr>
          <w:rFonts w:ascii="Times New Roman" w:hAnsi="Times New Roman" w:cs="Times New Roman"/>
          <w:sz w:val="24"/>
          <w:szCs w:val="24"/>
        </w:rPr>
      </w:pPr>
      <w:r w:rsidRPr="00D11387">
        <w:rPr>
          <w:rFonts w:ascii="Times New Roman" w:hAnsi="Times New Roman" w:cs="Times New Roman"/>
          <w:sz w:val="24"/>
          <w:szCs w:val="24"/>
        </w:rPr>
        <w:t xml:space="preserve">Таблица </w:t>
      </w:r>
      <w:r w:rsidR="00D40B75" w:rsidRPr="00D11387">
        <w:rPr>
          <w:rFonts w:ascii="Times New Roman" w:hAnsi="Times New Roman" w:cs="Times New Roman"/>
          <w:sz w:val="24"/>
          <w:szCs w:val="24"/>
        </w:rPr>
        <w:t>5</w:t>
      </w:r>
      <w:r w:rsidRPr="00D11387">
        <w:rPr>
          <w:rFonts w:ascii="Times New Roman" w:hAnsi="Times New Roman" w:cs="Times New Roman"/>
          <w:sz w:val="24"/>
          <w:szCs w:val="24"/>
        </w:rPr>
        <w:t>.</w:t>
      </w:r>
    </w:p>
    <w:p w:rsidR="00225E8D" w:rsidRPr="00D11387" w:rsidRDefault="00225E8D" w:rsidP="00B120BF">
      <w:pPr>
        <w:pStyle w:val="afd"/>
        <w:spacing w:line="288" w:lineRule="auto"/>
        <w:ind w:firstLine="709"/>
        <w:jc w:val="center"/>
        <w:rPr>
          <w:rFonts w:ascii="Times New Roman" w:hAnsi="Times New Roman" w:cs="Times New Roman"/>
          <w:sz w:val="24"/>
          <w:szCs w:val="24"/>
        </w:rPr>
      </w:pPr>
      <w:r w:rsidRPr="00D11387">
        <w:rPr>
          <w:rFonts w:ascii="Times New Roman" w:hAnsi="Times New Roman" w:cs="Times New Roman"/>
          <w:sz w:val="24"/>
          <w:szCs w:val="24"/>
        </w:rPr>
        <w:t>Система обслуживания населения</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6643"/>
        <w:gridCol w:w="1426"/>
        <w:gridCol w:w="1266"/>
      </w:tblGrid>
      <w:tr w:rsidR="00225E8D" w:rsidRPr="00D11387" w:rsidTr="000D6060">
        <w:tc>
          <w:tcPr>
            <w:tcW w:w="355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8208A1">
            <w:pPr>
              <w:spacing w:line="288" w:lineRule="auto"/>
              <w:jc w:val="center"/>
              <w:rPr>
                <w:sz w:val="24"/>
                <w:szCs w:val="24"/>
              </w:rPr>
            </w:pPr>
            <w:r w:rsidRPr="00D11387">
              <w:rPr>
                <w:sz w:val="24"/>
                <w:szCs w:val="24"/>
              </w:rPr>
              <w:t>Наименование показателя</w:t>
            </w:r>
          </w:p>
        </w:tc>
        <w:tc>
          <w:tcPr>
            <w:tcW w:w="764"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8208A1">
            <w:pPr>
              <w:spacing w:line="288" w:lineRule="auto"/>
              <w:jc w:val="center"/>
              <w:rPr>
                <w:sz w:val="24"/>
                <w:szCs w:val="24"/>
              </w:rPr>
            </w:pPr>
            <w:r w:rsidRPr="00D11387">
              <w:rPr>
                <w:sz w:val="24"/>
                <w:szCs w:val="24"/>
              </w:rPr>
              <w:t>Единица измерения</w:t>
            </w:r>
          </w:p>
        </w:tc>
        <w:tc>
          <w:tcPr>
            <w:tcW w:w="67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8208A1">
            <w:pPr>
              <w:spacing w:line="288" w:lineRule="auto"/>
              <w:jc w:val="center"/>
              <w:rPr>
                <w:bCs/>
                <w:sz w:val="24"/>
                <w:szCs w:val="24"/>
              </w:rPr>
            </w:pPr>
            <w:r w:rsidRPr="00D11387">
              <w:rPr>
                <w:bCs/>
                <w:sz w:val="24"/>
                <w:szCs w:val="24"/>
              </w:rPr>
              <w:t>Показатель</w:t>
            </w:r>
          </w:p>
        </w:tc>
      </w:tr>
      <w:tr w:rsidR="00F32175" w:rsidRPr="00D11387" w:rsidTr="000D6060">
        <w:tc>
          <w:tcPr>
            <w:tcW w:w="355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ind w:left="142"/>
              <w:rPr>
                <w:sz w:val="24"/>
                <w:szCs w:val="24"/>
              </w:rPr>
            </w:pPr>
            <w:r w:rsidRPr="00D11387">
              <w:rPr>
                <w:sz w:val="24"/>
                <w:szCs w:val="24"/>
              </w:rPr>
              <w:t>Число объектов бытового обслуживания населения, оказывающих услуги</w:t>
            </w:r>
          </w:p>
        </w:tc>
        <w:tc>
          <w:tcPr>
            <w:tcW w:w="764"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B120BF">
            <w:pPr>
              <w:spacing w:line="288" w:lineRule="auto"/>
              <w:rPr>
                <w:sz w:val="24"/>
                <w:szCs w:val="24"/>
              </w:rPr>
            </w:pPr>
          </w:p>
        </w:tc>
        <w:tc>
          <w:tcPr>
            <w:tcW w:w="67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p>
        </w:tc>
      </w:tr>
      <w:tr w:rsidR="00F32175" w:rsidRPr="00D11387" w:rsidTr="000D6060">
        <w:tc>
          <w:tcPr>
            <w:tcW w:w="35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25E8D" w:rsidRPr="00D11387" w:rsidRDefault="00225E8D" w:rsidP="00B120BF">
            <w:pPr>
              <w:spacing w:line="288" w:lineRule="auto"/>
              <w:rPr>
                <w:sz w:val="24"/>
                <w:szCs w:val="24"/>
              </w:rPr>
            </w:pPr>
            <w:r w:rsidRPr="00D11387">
              <w:rPr>
                <w:sz w:val="24"/>
                <w:szCs w:val="24"/>
              </w:rPr>
              <w:t>всего</w:t>
            </w:r>
          </w:p>
        </w:tc>
        <w:tc>
          <w:tcPr>
            <w:tcW w:w="764"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единица</w:t>
            </w:r>
          </w:p>
        </w:tc>
        <w:tc>
          <w:tcPr>
            <w:tcW w:w="67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145</w:t>
            </w:r>
          </w:p>
        </w:tc>
      </w:tr>
      <w:tr w:rsidR="00F32175" w:rsidRPr="00D11387" w:rsidTr="000D6060">
        <w:tc>
          <w:tcPr>
            <w:tcW w:w="35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25E8D" w:rsidRPr="00D11387" w:rsidRDefault="00225E8D" w:rsidP="00B120BF">
            <w:pPr>
              <w:spacing w:line="288" w:lineRule="auto"/>
              <w:rPr>
                <w:sz w:val="24"/>
                <w:szCs w:val="24"/>
              </w:rPr>
            </w:pPr>
            <w:r w:rsidRPr="00D11387">
              <w:rPr>
                <w:sz w:val="24"/>
                <w:szCs w:val="24"/>
              </w:rPr>
              <w:t>ремонт, окраска и пошив обуви</w:t>
            </w:r>
          </w:p>
        </w:tc>
        <w:tc>
          <w:tcPr>
            <w:tcW w:w="764"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единица</w:t>
            </w:r>
          </w:p>
        </w:tc>
        <w:tc>
          <w:tcPr>
            <w:tcW w:w="67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9</w:t>
            </w:r>
          </w:p>
        </w:tc>
      </w:tr>
      <w:tr w:rsidR="00F32175" w:rsidRPr="00D11387" w:rsidTr="000D6060">
        <w:tc>
          <w:tcPr>
            <w:tcW w:w="35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25E8D" w:rsidRPr="00D11387" w:rsidRDefault="00225E8D" w:rsidP="00B120BF">
            <w:pPr>
              <w:spacing w:line="288" w:lineRule="auto"/>
              <w:rPr>
                <w:sz w:val="24"/>
                <w:szCs w:val="24"/>
              </w:rPr>
            </w:pPr>
            <w:r w:rsidRPr="00D11387">
              <w:rPr>
                <w:sz w:val="24"/>
                <w:szCs w:val="24"/>
              </w:rPr>
              <w:t>ремонт и пошив швейных, меховых и кожаных изделий, головных уборов и изделий текстильной галантереи, ремонт, пошив и вязание трикотажных изделий</w:t>
            </w:r>
          </w:p>
        </w:tc>
        <w:tc>
          <w:tcPr>
            <w:tcW w:w="764"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единица</w:t>
            </w:r>
          </w:p>
        </w:tc>
        <w:tc>
          <w:tcPr>
            <w:tcW w:w="67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9</w:t>
            </w:r>
          </w:p>
        </w:tc>
      </w:tr>
      <w:tr w:rsidR="00F32175" w:rsidRPr="00D11387" w:rsidTr="000D6060">
        <w:tc>
          <w:tcPr>
            <w:tcW w:w="35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25E8D" w:rsidRPr="00D11387" w:rsidRDefault="00225E8D" w:rsidP="00B120BF">
            <w:pPr>
              <w:spacing w:line="288" w:lineRule="auto"/>
              <w:rPr>
                <w:sz w:val="24"/>
                <w:szCs w:val="24"/>
              </w:rPr>
            </w:pPr>
            <w:r w:rsidRPr="00D11387">
              <w:rPr>
                <w:sz w:val="24"/>
                <w:szCs w:val="24"/>
              </w:rPr>
              <w:t>ремонт и техническое обслуживание бытовой радиоэлектронной аппаратуры, бытовых машин и приборов и изготовление металлоизделий</w:t>
            </w:r>
          </w:p>
        </w:tc>
        <w:tc>
          <w:tcPr>
            <w:tcW w:w="764"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единица</w:t>
            </w:r>
          </w:p>
        </w:tc>
        <w:tc>
          <w:tcPr>
            <w:tcW w:w="67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6</w:t>
            </w:r>
          </w:p>
        </w:tc>
      </w:tr>
      <w:tr w:rsidR="00F32175" w:rsidRPr="00D11387" w:rsidTr="000D6060">
        <w:tc>
          <w:tcPr>
            <w:tcW w:w="35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25E8D" w:rsidRPr="00D11387" w:rsidRDefault="00225E8D" w:rsidP="00B120BF">
            <w:pPr>
              <w:spacing w:line="288" w:lineRule="auto"/>
              <w:rPr>
                <w:sz w:val="24"/>
                <w:szCs w:val="24"/>
              </w:rPr>
            </w:pPr>
            <w:r w:rsidRPr="00D11387">
              <w:rPr>
                <w:sz w:val="24"/>
                <w:szCs w:val="24"/>
              </w:rPr>
              <w:t>техническое обслуживание и ремонт транспортных средств, машин и оборудования</w:t>
            </w:r>
          </w:p>
        </w:tc>
        <w:tc>
          <w:tcPr>
            <w:tcW w:w="764"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единица</w:t>
            </w:r>
          </w:p>
        </w:tc>
        <w:tc>
          <w:tcPr>
            <w:tcW w:w="67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29</w:t>
            </w:r>
          </w:p>
        </w:tc>
      </w:tr>
      <w:tr w:rsidR="00F32175" w:rsidRPr="00D11387" w:rsidTr="000D6060">
        <w:tc>
          <w:tcPr>
            <w:tcW w:w="35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25E8D" w:rsidRPr="00D11387" w:rsidRDefault="00225E8D" w:rsidP="00B120BF">
            <w:pPr>
              <w:spacing w:line="288" w:lineRule="auto"/>
              <w:rPr>
                <w:sz w:val="24"/>
                <w:szCs w:val="24"/>
              </w:rPr>
            </w:pPr>
            <w:r w:rsidRPr="00D11387">
              <w:rPr>
                <w:sz w:val="24"/>
                <w:szCs w:val="24"/>
              </w:rPr>
              <w:t>изготовление и ремонт мебели</w:t>
            </w:r>
          </w:p>
        </w:tc>
        <w:tc>
          <w:tcPr>
            <w:tcW w:w="764"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единица</w:t>
            </w:r>
          </w:p>
        </w:tc>
        <w:tc>
          <w:tcPr>
            <w:tcW w:w="67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5</w:t>
            </w:r>
          </w:p>
        </w:tc>
      </w:tr>
      <w:tr w:rsidR="00F32175" w:rsidRPr="00D11387" w:rsidTr="000D6060">
        <w:tc>
          <w:tcPr>
            <w:tcW w:w="35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25E8D" w:rsidRPr="00D11387" w:rsidRDefault="00225E8D" w:rsidP="00B120BF">
            <w:pPr>
              <w:spacing w:line="288" w:lineRule="auto"/>
              <w:rPr>
                <w:sz w:val="24"/>
                <w:szCs w:val="24"/>
              </w:rPr>
            </w:pPr>
            <w:r w:rsidRPr="00D11387">
              <w:rPr>
                <w:sz w:val="24"/>
                <w:szCs w:val="24"/>
              </w:rPr>
              <w:t>прачечные</w:t>
            </w:r>
          </w:p>
        </w:tc>
        <w:tc>
          <w:tcPr>
            <w:tcW w:w="764"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единица</w:t>
            </w:r>
          </w:p>
        </w:tc>
        <w:tc>
          <w:tcPr>
            <w:tcW w:w="67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2</w:t>
            </w:r>
          </w:p>
        </w:tc>
      </w:tr>
      <w:tr w:rsidR="00F32175" w:rsidRPr="00D11387" w:rsidTr="000D6060">
        <w:tc>
          <w:tcPr>
            <w:tcW w:w="35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25E8D" w:rsidRPr="00D11387" w:rsidRDefault="00225E8D" w:rsidP="00B120BF">
            <w:pPr>
              <w:spacing w:line="288" w:lineRule="auto"/>
              <w:rPr>
                <w:sz w:val="24"/>
                <w:szCs w:val="24"/>
              </w:rPr>
            </w:pPr>
            <w:r w:rsidRPr="00D11387">
              <w:rPr>
                <w:sz w:val="24"/>
                <w:szCs w:val="24"/>
              </w:rPr>
              <w:t>ремонт и строительство жилья и других построек</w:t>
            </w:r>
          </w:p>
        </w:tc>
        <w:tc>
          <w:tcPr>
            <w:tcW w:w="764"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единица</w:t>
            </w:r>
          </w:p>
        </w:tc>
        <w:tc>
          <w:tcPr>
            <w:tcW w:w="67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13</w:t>
            </w:r>
          </w:p>
        </w:tc>
      </w:tr>
      <w:tr w:rsidR="00F32175" w:rsidRPr="00D11387" w:rsidTr="000D6060">
        <w:tc>
          <w:tcPr>
            <w:tcW w:w="35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25E8D" w:rsidRPr="00D11387" w:rsidRDefault="00225E8D" w:rsidP="00B120BF">
            <w:pPr>
              <w:spacing w:line="288" w:lineRule="auto"/>
              <w:rPr>
                <w:sz w:val="24"/>
                <w:szCs w:val="24"/>
              </w:rPr>
            </w:pPr>
            <w:r w:rsidRPr="00D11387">
              <w:rPr>
                <w:sz w:val="24"/>
                <w:szCs w:val="24"/>
              </w:rPr>
              <w:t>бани и душевые (сауны)</w:t>
            </w:r>
          </w:p>
        </w:tc>
        <w:tc>
          <w:tcPr>
            <w:tcW w:w="764"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единица</w:t>
            </w:r>
          </w:p>
        </w:tc>
        <w:tc>
          <w:tcPr>
            <w:tcW w:w="67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6</w:t>
            </w:r>
          </w:p>
        </w:tc>
      </w:tr>
      <w:tr w:rsidR="00F32175" w:rsidRPr="00D11387" w:rsidTr="000D6060">
        <w:tc>
          <w:tcPr>
            <w:tcW w:w="35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25E8D" w:rsidRPr="00D11387" w:rsidRDefault="00225E8D" w:rsidP="00B120BF">
            <w:pPr>
              <w:spacing w:line="288" w:lineRule="auto"/>
              <w:rPr>
                <w:sz w:val="24"/>
                <w:szCs w:val="24"/>
              </w:rPr>
            </w:pPr>
            <w:r w:rsidRPr="00D11387">
              <w:rPr>
                <w:sz w:val="24"/>
                <w:szCs w:val="24"/>
              </w:rPr>
              <w:t>парикмахерские (салоны красоты)</w:t>
            </w:r>
          </w:p>
        </w:tc>
        <w:tc>
          <w:tcPr>
            <w:tcW w:w="764"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единица</w:t>
            </w:r>
          </w:p>
        </w:tc>
        <w:tc>
          <w:tcPr>
            <w:tcW w:w="67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45</w:t>
            </w:r>
          </w:p>
        </w:tc>
      </w:tr>
      <w:tr w:rsidR="00F32175" w:rsidRPr="00D11387" w:rsidTr="000D6060">
        <w:tc>
          <w:tcPr>
            <w:tcW w:w="35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25E8D" w:rsidRPr="00D11387" w:rsidRDefault="00225E8D" w:rsidP="00B120BF">
            <w:pPr>
              <w:spacing w:line="288" w:lineRule="auto"/>
              <w:rPr>
                <w:sz w:val="24"/>
                <w:szCs w:val="24"/>
              </w:rPr>
            </w:pPr>
            <w:r w:rsidRPr="00D11387">
              <w:rPr>
                <w:sz w:val="24"/>
                <w:szCs w:val="24"/>
              </w:rPr>
              <w:t>фотоателье, фото- и кинолаборатории</w:t>
            </w:r>
          </w:p>
        </w:tc>
        <w:tc>
          <w:tcPr>
            <w:tcW w:w="764"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единица</w:t>
            </w:r>
          </w:p>
        </w:tc>
        <w:tc>
          <w:tcPr>
            <w:tcW w:w="67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11</w:t>
            </w:r>
          </w:p>
        </w:tc>
      </w:tr>
      <w:tr w:rsidR="00F32175" w:rsidRPr="00D11387" w:rsidTr="000D6060">
        <w:tc>
          <w:tcPr>
            <w:tcW w:w="35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25E8D" w:rsidRPr="00D11387" w:rsidRDefault="00225E8D" w:rsidP="00B120BF">
            <w:pPr>
              <w:spacing w:line="288" w:lineRule="auto"/>
              <w:rPr>
                <w:sz w:val="24"/>
                <w:szCs w:val="24"/>
              </w:rPr>
            </w:pPr>
            <w:r w:rsidRPr="00D11387">
              <w:rPr>
                <w:sz w:val="24"/>
                <w:szCs w:val="24"/>
              </w:rPr>
              <w:t>ритуальные</w:t>
            </w:r>
          </w:p>
        </w:tc>
        <w:tc>
          <w:tcPr>
            <w:tcW w:w="764"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единица</w:t>
            </w:r>
          </w:p>
        </w:tc>
        <w:tc>
          <w:tcPr>
            <w:tcW w:w="67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3</w:t>
            </w:r>
          </w:p>
        </w:tc>
      </w:tr>
      <w:tr w:rsidR="00F32175" w:rsidRPr="00D11387" w:rsidTr="000D6060">
        <w:tc>
          <w:tcPr>
            <w:tcW w:w="35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25E8D" w:rsidRPr="00D11387" w:rsidRDefault="00225E8D" w:rsidP="00B120BF">
            <w:pPr>
              <w:spacing w:line="288" w:lineRule="auto"/>
              <w:rPr>
                <w:sz w:val="24"/>
                <w:szCs w:val="24"/>
              </w:rPr>
            </w:pPr>
            <w:r w:rsidRPr="00D11387">
              <w:rPr>
                <w:sz w:val="24"/>
                <w:szCs w:val="24"/>
              </w:rPr>
              <w:t>прочие услуги бытового характера</w:t>
            </w:r>
          </w:p>
        </w:tc>
        <w:tc>
          <w:tcPr>
            <w:tcW w:w="764"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единица</w:t>
            </w:r>
          </w:p>
        </w:tc>
        <w:tc>
          <w:tcPr>
            <w:tcW w:w="67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7</w:t>
            </w:r>
          </w:p>
        </w:tc>
      </w:tr>
      <w:tr w:rsidR="00F32175" w:rsidRPr="00D11387" w:rsidTr="000D6060">
        <w:tc>
          <w:tcPr>
            <w:tcW w:w="355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ind w:left="142"/>
              <w:rPr>
                <w:sz w:val="24"/>
                <w:szCs w:val="24"/>
              </w:rPr>
            </w:pPr>
            <w:r w:rsidRPr="00D11387">
              <w:rPr>
                <w:sz w:val="24"/>
                <w:szCs w:val="24"/>
              </w:rPr>
              <w:lastRenderedPageBreak/>
              <w:t>Единовременная вместимость бань и душевых</w:t>
            </w:r>
          </w:p>
        </w:tc>
        <w:tc>
          <w:tcPr>
            <w:tcW w:w="764"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место</w:t>
            </w:r>
          </w:p>
        </w:tc>
        <w:tc>
          <w:tcPr>
            <w:tcW w:w="67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20</w:t>
            </w:r>
          </w:p>
        </w:tc>
      </w:tr>
      <w:tr w:rsidR="00F32175" w:rsidRPr="00D11387" w:rsidTr="000D6060">
        <w:tc>
          <w:tcPr>
            <w:tcW w:w="355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ind w:left="142"/>
              <w:rPr>
                <w:sz w:val="24"/>
                <w:szCs w:val="24"/>
              </w:rPr>
            </w:pPr>
            <w:r w:rsidRPr="00D11387">
              <w:rPr>
                <w:sz w:val="24"/>
                <w:szCs w:val="24"/>
              </w:rPr>
              <w:t>Число кресел в парикмахерских</w:t>
            </w:r>
          </w:p>
        </w:tc>
        <w:tc>
          <w:tcPr>
            <w:tcW w:w="764"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единица</w:t>
            </w:r>
          </w:p>
        </w:tc>
        <w:tc>
          <w:tcPr>
            <w:tcW w:w="67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166</w:t>
            </w:r>
          </w:p>
        </w:tc>
      </w:tr>
      <w:tr w:rsidR="00225E8D" w:rsidRPr="00D11387" w:rsidTr="000D6060">
        <w:tc>
          <w:tcPr>
            <w:tcW w:w="355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ind w:left="142"/>
              <w:rPr>
                <w:sz w:val="24"/>
                <w:szCs w:val="24"/>
              </w:rPr>
            </w:pPr>
            <w:r w:rsidRPr="00D11387">
              <w:rPr>
                <w:sz w:val="24"/>
                <w:szCs w:val="24"/>
              </w:rPr>
              <w:t>Число рынков</w:t>
            </w:r>
          </w:p>
        </w:tc>
        <w:tc>
          <w:tcPr>
            <w:tcW w:w="764"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единица</w:t>
            </w:r>
          </w:p>
        </w:tc>
        <w:tc>
          <w:tcPr>
            <w:tcW w:w="67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1</w:t>
            </w:r>
          </w:p>
        </w:tc>
      </w:tr>
      <w:tr w:rsidR="00225E8D" w:rsidRPr="00D11387" w:rsidTr="000D6060">
        <w:tc>
          <w:tcPr>
            <w:tcW w:w="355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ind w:left="142"/>
              <w:rPr>
                <w:sz w:val="24"/>
                <w:szCs w:val="24"/>
              </w:rPr>
            </w:pPr>
            <w:r w:rsidRPr="00D11387">
              <w:rPr>
                <w:sz w:val="24"/>
                <w:szCs w:val="24"/>
              </w:rPr>
              <w:t>Количество объектов розничной торговли и общественного питания</w:t>
            </w:r>
          </w:p>
        </w:tc>
        <w:tc>
          <w:tcPr>
            <w:tcW w:w="764"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p>
        </w:tc>
        <w:tc>
          <w:tcPr>
            <w:tcW w:w="67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p>
        </w:tc>
      </w:tr>
      <w:tr w:rsidR="00225E8D" w:rsidRPr="00D11387" w:rsidTr="000D6060">
        <w:tc>
          <w:tcPr>
            <w:tcW w:w="35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25E8D" w:rsidRPr="00D11387" w:rsidRDefault="00225E8D" w:rsidP="00B120BF">
            <w:pPr>
              <w:spacing w:line="288" w:lineRule="auto"/>
              <w:rPr>
                <w:sz w:val="24"/>
                <w:szCs w:val="24"/>
              </w:rPr>
            </w:pPr>
            <w:r w:rsidRPr="00D11387">
              <w:rPr>
                <w:sz w:val="24"/>
                <w:szCs w:val="24"/>
              </w:rPr>
              <w:t>магазины</w:t>
            </w:r>
          </w:p>
        </w:tc>
        <w:tc>
          <w:tcPr>
            <w:tcW w:w="764"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единица</w:t>
            </w:r>
          </w:p>
        </w:tc>
        <w:tc>
          <w:tcPr>
            <w:tcW w:w="67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429</w:t>
            </w:r>
          </w:p>
        </w:tc>
      </w:tr>
      <w:tr w:rsidR="00225E8D" w:rsidRPr="00D11387" w:rsidTr="000D6060">
        <w:tc>
          <w:tcPr>
            <w:tcW w:w="35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25E8D" w:rsidRPr="00D11387" w:rsidRDefault="00225E8D" w:rsidP="00B120BF">
            <w:pPr>
              <w:spacing w:line="288" w:lineRule="auto"/>
              <w:rPr>
                <w:sz w:val="24"/>
                <w:szCs w:val="24"/>
              </w:rPr>
            </w:pPr>
            <w:r w:rsidRPr="00D11387">
              <w:rPr>
                <w:sz w:val="24"/>
                <w:szCs w:val="24"/>
              </w:rPr>
              <w:t>павильоны</w:t>
            </w:r>
          </w:p>
        </w:tc>
        <w:tc>
          <w:tcPr>
            <w:tcW w:w="764"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единица</w:t>
            </w:r>
          </w:p>
        </w:tc>
        <w:tc>
          <w:tcPr>
            <w:tcW w:w="67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93</w:t>
            </w:r>
          </w:p>
        </w:tc>
      </w:tr>
      <w:tr w:rsidR="00225E8D" w:rsidRPr="00D11387" w:rsidTr="000D6060">
        <w:tc>
          <w:tcPr>
            <w:tcW w:w="35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25E8D" w:rsidRPr="00D11387" w:rsidRDefault="00225E8D" w:rsidP="00B120BF">
            <w:pPr>
              <w:spacing w:line="288" w:lineRule="auto"/>
              <w:rPr>
                <w:sz w:val="24"/>
                <w:szCs w:val="24"/>
              </w:rPr>
            </w:pPr>
            <w:r w:rsidRPr="00D11387">
              <w:rPr>
                <w:sz w:val="24"/>
                <w:szCs w:val="24"/>
              </w:rPr>
              <w:t>палатки и киоски</w:t>
            </w:r>
          </w:p>
        </w:tc>
        <w:tc>
          <w:tcPr>
            <w:tcW w:w="764"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единица</w:t>
            </w:r>
          </w:p>
        </w:tc>
        <w:tc>
          <w:tcPr>
            <w:tcW w:w="67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17</w:t>
            </w:r>
          </w:p>
        </w:tc>
      </w:tr>
      <w:tr w:rsidR="00225E8D" w:rsidRPr="00D11387" w:rsidTr="000D6060">
        <w:tc>
          <w:tcPr>
            <w:tcW w:w="35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25E8D" w:rsidRPr="00D11387" w:rsidRDefault="00225E8D" w:rsidP="00B120BF">
            <w:pPr>
              <w:spacing w:line="288" w:lineRule="auto"/>
              <w:rPr>
                <w:sz w:val="24"/>
                <w:szCs w:val="24"/>
              </w:rPr>
            </w:pPr>
            <w:r w:rsidRPr="00D11387">
              <w:rPr>
                <w:sz w:val="24"/>
                <w:szCs w:val="24"/>
              </w:rPr>
              <w:t>аптеки и аптечные магазины</w:t>
            </w:r>
          </w:p>
        </w:tc>
        <w:tc>
          <w:tcPr>
            <w:tcW w:w="764"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единица</w:t>
            </w:r>
          </w:p>
        </w:tc>
        <w:tc>
          <w:tcPr>
            <w:tcW w:w="67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36</w:t>
            </w:r>
          </w:p>
        </w:tc>
      </w:tr>
      <w:tr w:rsidR="00225E8D" w:rsidRPr="00D11387" w:rsidTr="000D6060">
        <w:tc>
          <w:tcPr>
            <w:tcW w:w="35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25E8D" w:rsidRPr="00D11387" w:rsidRDefault="00225E8D" w:rsidP="00B120BF">
            <w:pPr>
              <w:spacing w:line="288" w:lineRule="auto"/>
              <w:rPr>
                <w:sz w:val="24"/>
                <w:szCs w:val="24"/>
              </w:rPr>
            </w:pPr>
            <w:r w:rsidRPr="00D11387">
              <w:rPr>
                <w:sz w:val="24"/>
                <w:szCs w:val="24"/>
              </w:rPr>
              <w:t>аптечные киоски и пункты</w:t>
            </w:r>
          </w:p>
        </w:tc>
        <w:tc>
          <w:tcPr>
            <w:tcW w:w="764"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единица</w:t>
            </w:r>
          </w:p>
        </w:tc>
        <w:tc>
          <w:tcPr>
            <w:tcW w:w="67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4</w:t>
            </w:r>
          </w:p>
        </w:tc>
      </w:tr>
      <w:tr w:rsidR="00225E8D" w:rsidRPr="00D11387" w:rsidTr="000D6060">
        <w:tc>
          <w:tcPr>
            <w:tcW w:w="35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25E8D" w:rsidRPr="00D11387" w:rsidRDefault="00225E8D" w:rsidP="00B120BF">
            <w:pPr>
              <w:spacing w:line="288" w:lineRule="auto"/>
              <w:rPr>
                <w:sz w:val="24"/>
                <w:szCs w:val="24"/>
              </w:rPr>
            </w:pPr>
            <w:r w:rsidRPr="00D11387">
              <w:rPr>
                <w:sz w:val="24"/>
                <w:szCs w:val="24"/>
              </w:rPr>
              <w:t>общедоступные столовые, закусочные</w:t>
            </w:r>
          </w:p>
        </w:tc>
        <w:tc>
          <w:tcPr>
            <w:tcW w:w="764"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единица</w:t>
            </w:r>
          </w:p>
        </w:tc>
        <w:tc>
          <w:tcPr>
            <w:tcW w:w="67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10</w:t>
            </w:r>
          </w:p>
        </w:tc>
      </w:tr>
      <w:tr w:rsidR="00225E8D" w:rsidRPr="00D11387" w:rsidTr="000D6060">
        <w:tc>
          <w:tcPr>
            <w:tcW w:w="35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25E8D" w:rsidRPr="00D11387" w:rsidRDefault="00225E8D" w:rsidP="00B120BF">
            <w:pPr>
              <w:spacing w:line="288" w:lineRule="auto"/>
              <w:rPr>
                <w:sz w:val="24"/>
                <w:szCs w:val="24"/>
              </w:rPr>
            </w:pPr>
            <w:r w:rsidRPr="00D11387">
              <w:rPr>
                <w:sz w:val="24"/>
                <w:szCs w:val="24"/>
              </w:rPr>
              <w:t>столовые учебных заведений, организаций, промышленных предприятий</w:t>
            </w:r>
          </w:p>
        </w:tc>
        <w:tc>
          <w:tcPr>
            <w:tcW w:w="764"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единица</w:t>
            </w:r>
          </w:p>
        </w:tc>
        <w:tc>
          <w:tcPr>
            <w:tcW w:w="67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14</w:t>
            </w:r>
          </w:p>
        </w:tc>
      </w:tr>
      <w:tr w:rsidR="00225E8D" w:rsidRPr="00D11387" w:rsidTr="000D6060">
        <w:tc>
          <w:tcPr>
            <w:tcW w:w="35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25E8D" w:rsidRPr="00D11387" w:rsidRDefault="00225E8D" w:rsidP="00B120BF">
            <w:pPr>
              <w:spacing w:line="288" w:lineRule="auto"/>
              <w:rPr>
                <w:sz w:val="24"/>
                <w:szCs w:val="24"/>
              </w:rPr>
            </w:pPr>
            <w:r w:rsidRPr="00D11387">
              <w:rPr>
                <w:sz w:val="24"/>
                <w:szCs w:val="24"/>
              </w:rPr>
              <w:t>супермаркеты</w:t>
            </w:r>
          </w:p>
        </w:tc>
        <w:tc>
          <w:tcPr>
            <w:tcW w:w="764"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единица</w:t>
            </w:r>
          </w:p>
        </w:tc>
        <w:tc>
          <w:tcPr>
            <w:tcW w:w="67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3</w:t>
            </w:r>
          </w:p>
        </w:tc>
      </w:tr>
      <w:tr w:rsidR="00225E8D" w:rsidRPr="00D11387" w:rsidTr="000D6060">
        <w:tc>
          <w:tcPr>
            <w:tcW w:w="35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25E8D" w:rsidRPr="00D11387" w:rsidRDefault="00225E8D" w:rsidP="00B120BF">
            <w:pPr>
              <w:spacing w:line="288" w:lineRule="auto"/>
              <w:rPr>
                <w:sz w:val="24"/>
                <w:szCs w:val="24"/>
              </w:rPr>
            </w:pPr>
            <w:r w:rsidRPr="00D11387">
              <w:rPr>
                <w:sz w:val="24"/>
                <w:szCs w:val="24"/>
              </w:rPr>
              <w:t>специализированные продовольственные магазины</w:t>
            </w:r>
          </w:p>
        </w:tc>
        <w:tc>
          <w:tcPr>
            <w:tcW w:w="764"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единица</w:t>
            </w:r>
          </w:p>
        </w:tc>
        <w:tc>
          <w:tcPr>
            <w:tcW w:w="67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20</w:t>
            </w:r>
          </w:p>
        </w:tc>
      </w:tr>
      <w:tr w:rsidR="00225E8D" w:rsidRPr="00D11387" w:rsidTr="000D6060">
        <w:tc>
          <w:tcPr>
            <w:tcW w:w="35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25E8D" w:rsidRPr="00D11387" w:rsidRDefault="00225E8D" w:rsidP="00B120BF">
            <w:pPr>
              <w:spacing w:line="288" w:lineRule="auto"/>
              <w:rPr>
                <w:sz w:val="24"/>
                <w:szCs w:val="24"/>
              </w:rPr>
            </w:pPr>
            <w:r w:rsidRPr="00D11387">
              <w:rPr>
                <w:sz w:val="24"/>
                <w:szCs w:val="24"/>
              </w:rPr>
              <w:t>специализированные непродовольственные магазины</w:t>
            </w:r>
          </w:p>
        </w:tc>
        <w:tc>
          <w:tcPr>
            <w:tcW w:w="764"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единица</w:t>
            </w:r>
          </w:p>
        </w:tc>
        <w:tc>
          <w:tcPr>
            <w:tcW w:w="67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197</w:t>
            </w:r>
          </w:p>
        </w:tc>
      </w:tr>
      <w:tr w:rsidR="00225E8D" w:rsidRPr="00D11387" w:rsidTr="000D6060">
        <w:tc>
          <w:tcPr>
            <w:tcW w:w="35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25E8D" w:rsidRPr="00D11387" w:rsidRDefault="00225E8D" w:rsidP="00B120BF">
            <w:pPr>
              <w:spacing w:line="288" w:lineRule="auto"/>
              <w:rPr>
                <w:sz w:val="24"/>
                <w:szCs w:val="24"/>
              </w:rPr>
            </w:pPr>
            <w:r w:rsidRPr="00D11387">
              <w:rPr>
                <w:sz w:val="24"/>
                <w:szCs w:val="24"/>
              </w:rPr>
              <w:t>рестораны, кафе, бары</w:t>
            </w:r>
          </w:p>
        </w:tc>
        <w:tc>
          <w:tcPr>
            <w:tcW w:w="764"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единица</w:t>
            </w:r>
          </w:p>
        </w:tc>
        <w:tc>
          <w:tcPr>
            <w:tcW w:w="67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46</w:t>
            </w:r>
          </w:p>
        </w:tc>
      </w:tr>
      <w:tr w:rsidR="00225E8D" w:rsidRPr="00D11387" w:rsidTr="000D6060">
        <w:tc>
          <w:tcPr>
            <w:tcW w:w="35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25E8D" w:rsidRPr="00D11387" w:rsidRDefault="00225E8D" w:rsidP="00B120BF">
            <w:pPr>
              <w:spacing w:line="288" w:lineRule="auto"/>
              <w:rPr>
                <w:sz w:val="24"/>
                <w:szCs w:val="24"/>
              </w:rPr>
            </w:pPr>
            <w:r w:rsidRPr="00D11387">
              <w:rPr>
                <w:sz w:val="24"/>
                <w:szCs w:val="24"/>
              </w:rPr>
              <w:t>универмаги</w:t>
            </w:r>
          </w:p>
        </w:tc>
        <w:tc>
          <w:tcPr>
            <w:tcW w:w="764"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единица</w:t>
            </w:r>
          </w:p>
        </w:tc>
        <w:tc>
          <w:tcPr>
            <w:tcW w:w="67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1</w:t>
            </w:r>
          </w:p>
        </w:tc>
      </w:tr>
      <w:tr w:rsidR="00225E8D" w:rsidRPr="00D11387" w:rsidTr="000D6060">
        <w:tc>
          <w:tcPr>
            <w:tcW w:w="35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25E8D" w:rsidRPr="00D11387" w:rsidRDefault="00225E8D" w:rsidP="00B120BF">
            <w:pPr>
              <w:spacing w:line="288" w:lineRule="auto"/>
              <w:rPr>
                <w:sz w:val="24"/>
                <w:szCs w:val="24"/>
              </w:rPr>
            </w:pPr>
            <w:r w:rsidRPr="00D11387">
              <w:rPr>
                <w:sz w:val="24"/>
                <w:szCs w:val="24"/>
              </w:rPr>
              <w:t>неспециализированные непродовольственные магазины и прочие магазины</w:t>
            </w:r>
          </w:p>
        </w:tc>
        <w:tc>
          <w:tcPr>
            <w:tcW w:w="764"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единица</w:t>
            </w:r>
          </w:p>
        </w:tc>
        <w:tc>
          <w:tcPr>
            <w:tcW w:w="67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129</w:t>
            </w:r>
          </w:p>
        </w:tc>
      </w:tr>
      <w:tr w:rsidR="00225E8D" w:rsidRPr="00D11387" w:rsidTr="000D6060">
        <w:tc>
          <w:tcPr>
            <w:tcW w:w="35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25E8D" w:rsidRPr="00D11387" w:rsidRDefault="00225E8D" w:rsidP="00B120BF">
            <w:pPr>
              <w:spacing w:line="288" w:lineRule="auto"/>
              <w:rPr>
                <w:sz w:val="24"/>
                <w:szCs w:val="24"/>
              </w:rPr>
            </w:pPr>
            <w:r w:rsidRPr="00D11387">
              <w:rPr>
                <w:sz w:val="24"/>
                <w:szCs w:val="24"/>
              </w:rPr>
              <w:t>минимаркеты</w:t>
            </w:r>
          </w:p>
        </w:tc>
        <w:tc>
          <w:tcPr>
            <w:tcW w:w="764"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единица</w:t>
            </w:r>
          </w:p>
        </w:tc>
        <w:tc>
          <w:tcPr>
            <w:tcW w:w="67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79</w:t>
            </w:r>
          </w:p>
        </w:tc>
      </w:tr>
      <w:tr w:rsidR="00225E8D" w:rsidRPr="00D11387" w:rsidTr="000D6060">
        <w:tc>
          <w:tcPr>
            <w:tcW w:w="355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ind w:left="142"/>
              <w:rPr>
                <w:sz w:val="24"/>
                <w:szCs w:val="24"/>
              </w:rPr>
            </w:pPr>
            <w:r w:rsidRPr="00D11387">
              <w:rPr>
                <w:sz w:val="24"/>
                <w:szCs w:val="24"/>
              </w:rPr>
              <w:t>Площадь торгового зала объектов розничной торговли</w:t>
            </w:r>
          </w:p>
        </w:tc>
        <w:tc>
          <w:tcPr>
            <w:tcW w:w="764"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p>
        </w:tc>
        <w:tc>
          <w:tcPr>
            <w:tcW w:w="67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p>
        </w:tc>
      </w:tr>
      <w:tr w:rsidR="00225E8D" w:rsidRPr="00D11387" w:rsidTr="000D6060">
        <w:tc>
          <w:tcPr>
            <w:tcW w:w="35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25E8D" w:rsidRPr="00D11387" w:rsidRDefault="00225E8D" w:rsidP="00B120BF">
            <w:pPr>
              <w:spacing w:line="288" w:lineRule="auto"/>
              <w:rPr>
                <w:sz w:val="24"/>
                <w:szCs w:val="24"/>
              </w:rPr>
            </w:pPr>
            <w:r w:rsidRPr="00D11387">
              <w:rPr>
                <w:sz w:val="24"/>
                <w:szCs w:val="24"/>
              </w:rPr>
              <w:t>магазины</w:t>
            </w:r>
          </w:p>
        </w:tc>
        <w:tc>
          <w:tcPr>
            <w:tcW w:w="764"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0D6060" w:rsidP="000D6060">
            <w:pPr>
              <w:spacing w:line="288" w:lineRule="auto"/>
              <w:jc w:val="center"/>
              <w:rPr>
                <w:sz w:val="24"/>
                <w:szCs w:val="24"/>
              </w:rPr>
            </w:pPr>
            <w:r>
              <w:rPr>
                <w:sz w:val="24"/>
                <w:szCs w:val="24"/>
              </w:rPr>
              <w:t>м</w:t>
            </w:r>
            <w:r w:rsidRPr="000D6060">
              <w:rPr>
                <w:sz w:val="24"/>
                <w:szCs w:val="24"/>
                <w:vertAlign w:val="superscript"/>
              </w:rPr>
              <w:t>2</w:t>
            </w:r>
          </w:p>
        </w:tc>
        <w:tc>
          <w:tcPr>
            <w:tcW w:w="67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33660</w:t>
            </w:r>
          </w:p>
        </w:tc>
      </w:tr>
      <w:tr w:rsidR="00225E8D" w:rsidRPr="00D11387" w:rsidTr="000D6060">
        <w:tc>
          <w:tcPr>
            <w:tcW w:w="35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25E8D" w:rsidRPr="00D11387" w:rsidRDefault="00225E8D" w:rsidP="00B120BF">
            <w:pPr>
              <w:spacing w:line="288" w:lineRule="auto"/>
              <w:rPr>
                <w:sz w:val="24"/>
                <w:szCs w:val="24"/>
              </w:rPr>
            </w:pPr>
            <w:r w:rsidRPr="00D11387">
              <w:rPr>
                <w:sz w:val="24"/>
                <w:szCs w:val="24"/>
              </w:rPr>
              <w:t>павильоны</w:t>
            </w:r>
          </w:p>
        </w:tc>
        <w:tc>
          <w:tcPr>
            <w:tcW w:w="764"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0D6060" w:rsidP="000D6060">
            <w:pPr>
              <w:spacing w:line="288" w:lineRule="auto"/>
              <w:jc w:val="center"/>
              <w:rPr>
                <w:sz w:val="24"/>
                <w:szCs w:val="24"/>
              </w:rPr>
            </w:pPr>
            <w:r w:rsidRPr="000D6060">
              <w:rPr>
                <w:sz w:val="24"/>
                <w:szCs w:val="24"/>
              </w:rPr>
              <w:t>м</w:t>
            </w:r>
            <w:r w:rsidRPr="000D6060">
              <w:rPr>
                <w:sz w:val="24"/>
                <w:szCs w:val="24"/>
                <w:vertAlign w:val="superscript"/>
              </w:rPr>
              <w:t>2</w:t>
            </w:r>
          </w:p>
        </w:tc>
        <w:tc>
          <w:tcPr>
            <w:tcW w:w="67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3010</w:t>
            </w:r>
          </w:p>
        </w:tc>
      </w:tr>
      <w:tr w:rsidR="00225E8D" w:rsidRPr="00D11387" w:rsidTr="000D6060">
        <w:tc>
          <w:tcPr>
            <w:tcW w:w="35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25E8D" w:rsidRPr="00D11387" w:rsidRDefault="00225E8D" w:rsidP="00B120BF">
            <w:pPr>
              <w:spacing w:line="288" w:lineRule="auto"/>
              <w:rPr>
                <w:sz w:val="24"/>
                <w:szCs w:val="24"/>
              </w:rPr>
            </w:pPr>
            <w:r w:rsidRPr="00D11387">
              <w:rPr>
                <w:sz w:val="24"/>
                <w:szCs w:val="24"/>
              </w:rPr>
              <w:t>аптеки и аптечные магазины</w:t>
            </w:r>
          </w:p>
        </w:tc>
        <w:tc>
          <w:tcPr>
            <w:tcW w:w="764"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0D6060" w:rsidP="000D6060">
            <w:pPr>
              <w:spacing w:line="288" w:lineRule="auto"/>
              <w:jc w:val="center"/>
              <w:rPr>
                <w:sz w:val="24"/>
                <w:szCs w:val="24"/>
              </w:rPr>
            </w:pPr>
            <w:r w:rsidRPr="000D6060">
              <w:rPr>
                <w:sz w:val="24"/>
                <w:szCs w:val="24"/>
              </w:rPr>
              <w:t>м</w:t>
            </w:r>
            <w:r w:rsidRPr="000D6060">
              <w:rPr>
                <w:sz w:val="24"/>
                <w:szCs w:val="24"/>
                <w:vertAlign w:val="superscript"/>
              </w:rPr>
              <w:t>2</w:t>
            </w:r>
          </w:p>
        </w:tc>
        <w:tc>
          <w:tcPr>
            <w:tcW w:w="67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771</w:t>
            </w:r>
          </w:p>
        </w:tc>
      </w:tr>
      <w:tr w:rsidR="00225E8D" w:rsidRPr="00D11387" w:rsidTr="000D6060">
        <w:tc>
          <w:tcPr>
            <w:tcW w:w="35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25E8D" w:rsidRPr="00D11387" w:rsidRDefault="00225E8D" w:rsidP="00B120BF">
            <w:pPr>
              <w:spacing w:line="288" w:lineRule="auto"/>
              <w:rPr>
                <w:sz w:val="24"/>
                <w:szCs w:val="24"/>
              </w:rPr>
            </w:pPr>
            <w:r w:rsidRPr="00D11387">
              <w:rPr>
                <w:sz w:val="24"/>
                <w:szCs w:val="24"/>
              </w:rPr>
              <w:t>супермаркеты</w:t>
            </w:r>
          </w:p>
        </w:tc>
        <w:tc>
          <w:tcPr>
            <w:tcW w:w="764"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0D6060" w:rsidP="000D6060">
            <w:pPr>
              <w:spacing w:line="288" w:lineRule="auto"/>
              <w:jc w:val="center"/>
              <w:rPr>
                <w:sz w:val="24"/>
                <w:szCs w:val="24"/>
              </w:rPr>
            </w:pPr>
            <w:r w:rsidRPr="000D6060">
              <w:rPr>
                <w:sz w:val="24"/>
                <w:szCs w:val="24"/>
              </w:rPr>
              <w:t>м</w:t>
            </w:r>
            <w:r w:rsidRPr="000D6060">
              <w:rPr>
                <w:sz w:val="24"/>
                <w:szCs w:val="24"/>
                <w:vertAlign w:val="superscript"/>
              </w:rPr>
              <w:t>2</w:t>
            </w:r>
          </w:p>
        </w:tc>
        <w:tc>
          <w:tcPr>
            <w:tcW w:w="67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1250</w:t>
            </w:r>
          </w:p>
        </w:tc>
      </w:tr>
      <w:tr w:rsidR="00225E8D" w:rsidRPr="00D11387" w:rsidTr="000D6060">
        <w:tc>
          <w:tcPr>
            <w:tcW w:w="35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25E8D" w:rsidRPr="00D11387" w:rsidRDefault="00225E8D" w:rsidP="00B120BF">
            <w:pPr>
              <w:spacing w:line="288" w:lineRule="auto"/>
              <w:rPr>
                <w:sz w:val="24"/>
                <w:szCs w:val="24"/>
              </w:rPr>
            </w:pPr>
            <w:r w:rsidRPr="00D11387">
              <w:rPr>
                <w:sz w:val="24"/>
                <w:szCs w:val="24"/>
              </w:rPr>
              <w:t>специализированные продовольственные магазины</w:t>
            </w:r>
          </w:p>
        </w:tc>
        <w:tc>
          <w:tcPr>
            <w:tcW w:w="764"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0D6060" w:rsidP="000D6060">
            <w:pPr>
              <w:spacing w:line="288" w:lineRule="auto"/>
              <w:jc w:val="center"/>
              <w:rPr>
                <w:sz w:val="24"/>
                <w:szCs w:val="24"/>
              </w:rPr>
            </w:pPr>
            <w:r w:rsidRPr="000D6060">
              <w:rPr>
                <w:sz w:val="24"/>
                <w:szCs w:val="24"/>
              </w:rPr>
              <w:t>м</w:t>
            </w:r>
            <w:r w:rsidRPr="000D6060">
              <w:rPr>
                <w:sz w:val="24"/>
                <w:szCs w:val="24"/>
                <w:vertAlign w:val="superscript"/>
              </w:rPr>
              <w:t>2</w:t>
            </w:r>
          </w:p>
        </w:tc>
        <w:tc>
          <w:tcPr>
            <w:tcW w:w="67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675</w:t>
            </w:r>
          </w:p>
        </w:tc>
      </w:tr>
      <w:tr w:rsidR="00225E8D" w:rsidRPr="00D11387" w:rsidTr="000D6060">
        <w:tc>
          <w:tcPr>
            <w:tcW w:w="35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25E8D" w:rsidRPr="00D11387" w:rsidRDefault="00225E8D" w:rsidP="00B120BF">
            <w:pPr>
              <w:spacing w:line="288" w:lineRule="auto"/>
              <w:rPr>
                <w:sz w:val="24"/>
                <w:szCs w:val="24"/>
              </w:rPr>
            </w:pPr>
            <w:r w:rsidRPr="00D11387">
              <w:rPr>
                <w:sz w:val="24"/>
                <w:szCs w:val="24"/>
              </w:rPr>
              <w:t>специализированные непродовольственные магазины</w:t>
            </w:r>
          </w:p>
        </w:tc>
        <w:tc>
          <w:tcPr>
            <w:tcW w:w="764"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0D6060" w:rsidP="000D6060">
            <w:pPr>
              <w:spacing w:line="288" w:lineRule="auto"/>
              <w:jc w:val="center"/>
              <w:rPr>
                <w:sz w:val="24"/>
                <w:szCs w:val="24"/>
              </w:rPr>
            </w:pPr>
            <w:r w:rsidRPr="000D6060">
              <w:rPr>
                <w:sz w:val="24"/>
                <w:szCs w:val="24"/>
              </w:rPr>
              <w:t>м</w:t>
            </w:r>
            <w:r w:rsidRPr="000D6060">
              <w:rPr>
                <w:sz w:val="24"/>
                <w:szCs w:val="24"/>
                <w:vertAlign w:val="superscript"/>
              </w:rPr>
              <w:t>2</w:t>
            </w:r>
          </w:p>
        </w:tc>
        <w:tc>
          <w:tcPr>
            <w:tcW w:w="67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11965</w:t>
            </w:r>
          </w:p>
        </w:tc>
      </w:tr>
      <w:tr w:rsidR="00225E8D" w:rsidRPr="00D11387" w:rsidTr="000D6060">
        <w:tc>
          <w:tcPr>
            <w:tcW w:w="35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25E8D" w:rsidRPr="00D11387" w:rsidRDefault="00225E8D" w:rsidP="00B120BF">
            <w:pPr>
              <w:spacing w:line="288" w:lineRule="auto"/>
              <w:rPr>
                <w:sz w:val="24"/>
                <w:szCs w:val="24"/>
              </w:rPr>
            </w:pPr>
            <w:r w:rsidRPr="00D11387">
              <w:rPr>
                <w:sz w:val="24"/>
                <w:szCs w:val="24"/>
              </w:rPr>
              <w:t>универмаги</w:t>
            </w:r>
          </w:p>
        </w:tc>
        <w:tc>
          <w:tcPr>
            <w:tcW w:w="764"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0D6060" w:rsidP="000D6060">
            <w:pPr>
              <w:spacing w:line="288" w:lineRule="auto"/>
              <w:jc w:val="center"/>
              <w:rPr>
                <w:sz w:val="24"/>
                <w:szCs w:val="24"/>
              </w:rPr>
            </w:pPr>
            <w:r w:rsidRPr="000D6060">
              <w:rPr>
                <w:sz w:val="24"/>
                <w:szCs w:val="24"/>
              </w:rPr>
              <w:t>м</w:t>
            </w:r>
            <w:r w:rsidRPr="000D6060">
              <w:rPr>
                <w:sz w:val="24"/>
                <w:szCs w:val="24"/>
                <w:vertAlign w:val="superscript"/>
              </w:rPr>
              <w:t>2</w:t>
            </w:r>
          </w:p>
        </w:tc>
        <w:tc>
          <w:tcPr>
            <w:tcW w:w="67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5015</w:t>
            </w:r>
          </w:p>
        </w:tc>
      </w:tr>
      <w:tr w:rsidR="00225E8D" w:rsidRPr="00D11387" w:rsidTr="000D6060">
        <w:tc>
          <w:tcPr>
            <w:tcW w:w="35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25E8D" w:rsidRPr="00D11387" w:rsidRDefault="00225E8D" w:rsidP="00B120BF">
            <w:pPr>
              <w:spacing w:line="288" w:lineRule="auto"/>
              <w:rPr>
                <w:sz w:val="24"/>
                <w:szCs w:val="24"/>
              </w:rPr>
            </w:pPr>
            <w:r w:rsidRPr="00D11387">
              <w:rPr>
                <w:sz w:val="24"/>
                <w:szCs w:val="24"/>
              </w:rPr>
              <w:t>неспециализированные непродовольственные магазины и прочие магазины</w:t>
            </w:r>
          </w:p>
        </w:tc>
        <w:tc>
          <w:tcPr>
            <w:tcW w:w="764"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0D6060" w:rsidP="000D6060">
            <w:pPr>
              <w:spacing w:line="288" w:lineRule="auto"/>
              <w:jc w:val="center"/>
              <w:rPr>
                <w:sz w:val="24"/>
                <w:szCs w:val="24"/>
              </w:rPr>
            </w:pPr>
            <w:r w:rsidRPr="000D6060">
              <w:rPr>
                <w:sz w:val="24"/>
                <w:szCs w:val="24"/>
              </w:rPr>
              <w:t>м</w:t>
            </w:r>
            <w:r w:rsidRPr="000D6060">
              <w:rPr>
                <w:sz w:val="24"/>
                <w:szCs w:val="24"/>
                <w:vertAlign w:val="superscript"/>
              </w:rPr>
              <w:t>2</w:t>
            </w:r>
          </w:p>
        </w:tc>
        <w:tc>
          <w:tcPr>
            <w:tcW w:w="67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10269</w:t>
            </w:r>
          </w:p>
        </w:tc>
      </w:tr>
      <w:tr w:rsidR="00225E8D" w:rsidRPr="00D11387" w:rsidTr="000D6060">
        <w:tc>
          <w:tcPr>
            <w:tcW w:w="35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25E8D" w:rsidRPr="00D11387" w:rsidRDefault="00225E8D" w:rsidP="00B120BF">
            <w:pPr>
              <w:spacing w:line="288" w:lineRule="auto"/>
              <w:rPr>
                <w:sz w:val="24"/>
                <w:szCs w:val="24"/>
              </w:rPr>
            </w:pPr>
            <w:r w:rsidRPr="00D11387">
              <w:rPr>
                <w:sz w:val="24"/>
                <w:szCs w:val="24"/>
              </w:rPr>
              <w:t>минимаркеты</w:t>
            </w:r>
          </w:p>
        </w:tc>
        <w:tc>
          <w:tcPr>
            <w:tcW w:w="764"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0D6060" w:rsidP="000D6060">
            <w:pPr>
              <w:spacing w:line="288" w:lineRule="auto"/>
              <w:jc w:val="center"/>
              <w:rPr>
                <w:sz w:val="24"/>
                <w:szCs w:val="24"/>
              </w:rPr>
            </w:pPr>
            <w:r w:rsidRPr="000D6060">
              <w:rPr>
                <w:sz w:val="24"/>
                <w:szCs w:val="24"/>
              </w:rPr>
              <w:t>м</w:t>
            </w:r>
            <w:r w:rsidRPr="000D6060">
              <w:rPr>
                <w:sz w:val="24"/>
                <w:szCs w:val="24"/>
                <w:vertAlign w:val="superscript"/>
              </w:rPr>
              <w:t>2</w:t>
            </w:r>
          </w:p>
        </w:tc>
        <w:tc>
          <w:tcPr>
            <w:tcW w:w="67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4486</w:t>
            </w:r>
          </w:p>
        </w:tc>
      </w:tr>
      <w:tr w:rsidR="00225E8D" w:rsidRPr="00D11387" w:rsidTr="000D6060">
        <w:tc>
          <w:tcPr>
            <w:tcW w:w="355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ind w:left="142"/>
              <w:rPr>
                <w:sz w:val="24"/>
                <w:szCs w:val="24"/>
              </w:rPr>
            </w:pPr>
            <w:r w:rsidRPr="00D11387">
              <w:rPr>
                <w:sz w:val="24"/>
                <w:szCs w:val="24"/>
              </w:rPr>
              <w:t>Площадь зала обслуживания посетителей в объектах общественного питания</w:t>
            </w:r>
          </w:p>
        </w:tc>
        <w:tc>
          <w:tcPr>
            <w:tcW w:w="764"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p>
        </w:tc>
        <w:tc>
          <w:tcPr>
            <w:tcW w:w="67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p>
        </w:tc>
      </w:tr>
      <w:tr w:rsidR="00225E8D" w:rsidRPr="00D11387" w:rsidTr="000D6060">
        <w:tc>
          <w:tcPr>
            <w:tcW w:w="35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25E8D" w:rsidRPr="00D11387" w:rsidRDefault="00225E8D" w:rsidP="00B120BF">
            <w:pPr>
              <w:spacing w:line="288" w:lineRule="auto"/>
              <w:rPr>
                <w:sz w:val="24"/>
                <w:szCs w:val="24"/>
              </w:rPr>
            </w:pPr>
            <w:r w:rsidRPr="00D11387">
              <w:rPr>
                <w:sz w:val="24"/>
                <w:szCs w:val="24"/>
              </w:rPr>
              <w:t>общедоступные столовые, закусочные</w:t>
            </w:r>
          </w:p>
        </w:tc>
        <w:tc>
          <w:tcPr>
            <w:tcW w:w="764"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0D6060" w:rsidP="000D6060">
            <w:pPr>
              <w:spacing w:line="288" w:lineRule="auto"/>
              <w:jc w:val="center"/>
              <w:rPr>
                <w:sz w:val="24"/>
                <w:szCs w:val="24"/>
              </w:rPr>
            </w:pPr>
            <w:r w:rsidRPr="000D6060">
              <w:rPr>
                <w:sz w:val="24"/>
                <w:szCs w:val="24"/>
              </w:rPr>
              <w:t>м</w:t>
            </w:r>
            <w:r w:rsidRPr="000D6060">
              <w:rPr>
                <w:sz w:val="24"/>
                <w:szCs w:val="24"/>
                <w:vertAlign w:val="superscript"/>
              </w:rPr>
              <w:t>2</w:t>
            </w:r>
          </w:p>
        </w:tc>
        <w:tc>
          <w:tcPr>
            <w:tcW w:w="67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343</w:t>
            </w:r>
          </w:p>
        </w:tc>
      </w:tr>
      <w:tr w:rsidR="00225E8D" w:rsidRPr="00D11387" w:rsidTr="000D6060">
        <w:tc>
          <w:tcPr>
            <w:tcW w:w="35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25E8D" w:rsidRPr="00D11387" w:rsidRDefault="00225E8D" w:rsidP="00B120BF">
            <w:pPr>
              <w:spacing w:line="288" w:lineRule="auto"/>
              <w:rPr>
                <w:sz w:val="24"/>
                <w:szCs w:val="24"/>
              </w:rPr>
            </w:pPr>
            <w:r w:rsidRPr="00D11387">
              <w:rPr>
                <w:sz w:val="24"/>
                <w:szCs w:val="24"/>
              </w:rPr>
              <w:t>столовые учебных заведений, организаций, промышленных предприятий</w:t>
            </w:r>
          </w:p>
        </w:tc>
        <w:tc>
          <w:tcPr>
            <w:tcW w:w="764"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0D6060" w:rsidP="000D6060">
            <w:pPr>
              <w:spacing w:line="288" w:lineRule="auto"/>
              <w:jc w:val="center"/>
              <w:rPr>
                <w:sz w:val="24"/>
                <w:szCs w:val="24"/>
              </w:rPr>
            </w:pPr>
            <w:r w:rsidRPr="000D6060">
              <w:rPr>
                <w:sz w:val="24"/>
                <w:szCs w:val="24"/>
              </w:rPr>
              <w:t>м</w:t>
            </w:r>
            <w:r w:rsidRPr="000D6060">
              <w:rPr>
                <w:sz w:val="24"/>
                <w:szCs w:val="24"/>
                <w:vertAlign w:val="superscript"/>
              </w:rPr>
              <w:t>2</w:t>
            </w:r>
          </w:p>
        </w:tc>
        <w:tc>
          <w:tcPr>
            <w:tcW w:w="67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2116.4</w:t>
            </w:r>
          </w:p>
        </w:tc>
      </w:tr>
      <w:tr w:rsidR="00225E8D" w:rsidRPr="00D11387" w:rsidTr="000D6060">
        <w:tc>
          <w:tcPr>
            <w:tcW w:w="35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25E8D" w:rsidRPr="00D11387" w:rsidRDefault="00225E8D" w:rsidP="00B120BF">
            <w:pPr>
              <w:spacing w:line="288" w:lineRule="auto"/>
              <w:rPr>
                <w:sz w:val="24"/>
                <w:szCs w:val="24"/>
              </w:rPr>
            </w:pPr>
            <w:r w:rsidRPr="00D11387">
              <w:rPr>
                <w:sz w:val="24"/>
                <w:szCs w:val="24"/>
              </w:rPr>
              <w:t>рестораны, кафе, бары</w:t>
            </w:r>
          </w:p>
        </w:tc>
        <w:tc>
          <w:tcPr>
            <w:tcW w:w="764"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0D6060" w:rsidP="000D6060">
            <w:pPr>
              <w:spacing w:line="288" w:lineRule="auto"/>
              <w:jc w:val="center"/>
              <w:rPr>
                <w:sz w:val="24"/>
                <w:szCs w:val="24"/>
              </w:rPr>
            </w:pPr>
            <w:r w:rsidRPr="000D6060">
              <w:rPr>
                <w:sz w:val="24"/>
                <w:szCs w:val="24"/>
              </w:rPr>
              <w:t>м</w:t>
            </w:r>
            <w:r w:rsidRPr="000D6060">
              <w:rPr>
                <w:sz w:val="24"/>
                <w:szCs w:val="24"/>
                <w:vertAlign w:val="superscript"/>
              </w:rPr>
              <w:t>2</w:t>
            </w:r>
          </w:p>
        </w:tc>
        <w:tc>
          <w:tcPr>
            <w:tcW w:w="67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3754</w:t>
            </w:r>
          </w:p>
        </w:tc>
      </w:tr>
      <w:tr w:rsidR="00225E8D" w:rsidRPr="00D11387" w:rsidTr="000D6060">
        <w:tc>
          <w:tcPr>
            <w:tcW w:w="355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ind w:left="142"/>
              <w:rPr>
                <w:sz w:val="24"/>
                <w:szCs w:val="24"/>
              </w:rPr>
            </w:pPr>
            <w:r w:rsidRPr="00D11387">
              <w:rPr>
                <w:sz w:val="24"/>
                <w:szCs w:val="24"/>
              </w:rPr>
              <w:lastRenderedPageBreak/>
              <w:t>Число мест в объектах общественного питания</w:t>
            </w:r>
          </w:p>
        </w:tc>
        <w:tc>
          <w:tcPr>
            <w:tcW w:w="764"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p>
        </w:tc>
        <w:tc>
          <w:tcPr>
            <w:tcW w:w="67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p>
        </w:tc>
      </w:tr>
      <w:tr w:rsidR="00225E8D" w:rsidRPr="00D11387" w:rsidTr="000D6060">
        <w:tc>
          <w:tcPr>
            <w:tcW w:w="35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25E8D" w:rsidRPr="00D11387" w:rsidRDefault="00225E8D" w:rsidP="00B120BF">
            <w:pPr>
              <w:spacing w:line="288" w:lineRule="auto"/>
              <w:rPr>
                <w:sz w:val="24"/>
                <w:szCs w:val="24"/>
              </w:rPr>
            </w:pPr>
            <w:r w:rsidRPr="00D11387">
              <w:rPr>
                <w:sz w:val="24"/>
                <w:szCs w:val="24"/>
              </w:rPr>
              <w:t>общедоступные столовые, закусочные</w:t>
            </w:r>
          </w:p>
        </w:tc>
        <w:tc>
          <w:tcPr>
            <w:tcW w:w="764"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место</w:t>
            </w:r>
          </w:p>
        </w:tc>
        <w:tc>
          <w:tcPr>
            <w:tcW w:w="67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146</w:t>
            </w:r>
          </w:p>
        </w:tc>
      </w:tr>
      <w:tr w:rsidR="00225E8D" w:rsidRPr="00D11387" w:rsidTr="000D6060">
        <w:tc>
          <w:tcPr>
            <w:tcW w:w="35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25E8D" w:rsidRPr="00D11387" w:rsidRDefault="00225E8D" w:rsidP="00B120BF">
            <w:pPr>
              <w:spacing w:line="288" w:lineRule="auto"/>
              <w:rPr>
                <w:sz w:val="24"/>
                <w:szCs w:val="24"/>
              </w:rPr>
            </w:pPr>
            <w:r w:rsidRPr="00D11387">
              <w:rPr>
                <w:sz w:val="24"/>
                <w:szCs w:val="24"/>
              </w:rPr>
              <w:t>столовые учебных заведений, организаций, промышленных предприятий</w:t>
            </w:r>
          </w:p>
        </w:tc>
        <w:tc>
          <w:tcPr>
            <w:tcW w:w="764"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место</w:t>
            </w:r>
          </w:p>
        </w:tc>
        <w:tc>
          <w:tcPr>
            <w:tcW w:w="678" w:type="pct"/>
            <w:tcBorders>
              <w:top w:val="single" w:sz="8" w:space="0" w:color="000000"/>
              <w:left w:val="single" w:sz="8" w:space="0" w:color="000000"/>
              <w:bottom w:val="single" w:sz="8" w:space="0" w:color="000000"/>
              <w:right w:val="single" w:sz="8" w:space="0" w:color="000000"/>
            </w:tcBorders>
            <w:vAlign w:val="center"/>
            <w:hideMark/>
          </w:tcPr>
          <w:p w:rsidR="00225E8D" w:rsidRPr="00D11387" w:rsidRDefault="00225E8D" w:rsidP="000D6060">
            <w:pPr>
              <w:spacing w:line="288" w:lineRule="auto"/>
              <w:jc w:val="center"/>
              <w:rPr>
                <w:sz w:val="24"/>
                <w:szCs w:val="24"/>
              </w:rPr>
            </w:pPr>
            <w:r w:rsidRPr="00D11387">
              <w:rPr>
                <w:sz w:val="24"/>
                <w:szCs w:val="24"/>
              </w:rPr>
              <w:t>1695</w:t>
            </w:r>
          </w:p>
        </w:tc>
      </w:tr>
      <w:tr w:rsidR="00225E8D" w:rsidRPr="00D11387" w:rsidTr="000D6060">
        <w:tc>
          <w:tcPr>
            <w:tcW w:w="35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225E8D" w:rsidRPr="00D11387" w:rsidRDefault="00225E8D" w:rsidP="00B120BF">
            <w:pPr>
              <w:spacing w:line="288" w:lineRule="auto"/>
              <w:rPr>
                <w:sz w:val="24"/>
                <w:szCs w:val="24"/>
              </w:rPr>
            </w:pPr>
            <w:r w:rsidRPr="00D11387">
              <w:rPr>
                <w:sz w:val="24"/>
                <w:szCs w:val="24"/>
              </w:rPr>
              <w:t>рестораны, кафе, бары</w:t>
            </w:r>
          </w:p>
        </w:tc>
        <w:tc>
          <w:tcPr>
            <w:tcW w:w="764" w:type="pct"/>
            <w:tcBorders>
              <w:top w:val="single" w:sz="8" w:space="0" w:color="000000"/>
              <w:left w:val="single" w:sz="8" w:space="0" w:color="000000"/>
              <w:bottom w:val="single" w:sz="8" w:space="0" w:color="000000"/>
              <w:right w:val="single" w:sz="8" w:space="0" w:color="000000"/>
            </w:tcBorders>
            <w:vAlign w:val="center"/>
          </w:tcPr>
          <w:p w:rsidR="00225E8D" w:rsidRPr="00D11387" w:rsidRDefault="00225E8D" w:rsidP="000D6060">
            <w:pPr>
              <w:spacing w:line="288" w:lineRule="auto"/>
              <w:jc w:val="center"/>
              <w:rPr>
                <w:sz w:val="24"/>
                <w:szCs w:val="24"/>
              </w:rPr>
            </w:pPr>
            <w:r w:rsidRPr="00D11387">
              <w:rPr>
                <w:sz w:val="24"/>
                <w:szCs w:val="24"/>
              </w:rPr>
              <w:t>место</w:t>
            </w:r>
          </w:p>
        </w:tc>
        <w:tc>
          <w:tcPr>
            <w:tcW w:w="678" w:type="pct"/>
            <w:tcBorders>
              <w:top w:val="single" w:sz="8" w:space="0" w:color="000000"/>
              <w:left w:val="single" w:sz="8" w:space="0" w:color="000000"/>
              <w:bottom w:val="single" w:sz="8" w:space="0" w:color="000000"/>
              <w:right w:val="single" w:sz="8" w:space="0" w:color="000000"/>
            </w:tcBorders>
            <w:vAlign w:val="center"/>
          </w:tcPr>
          <w:p w:rsidR="00225E8D" w:rsidRPr="00D11387" w:rsidRDefault="00225E8D" w:rsidP="000D6060">
            <w:pPr>
              <w:spacing w:line="288" w:lineRule="auto"/>
              <w:jc w:val="center"/>
              <w:rPr>
                <w:sz w:val="24"/>
                <w:szCs w:val="24"/>
              </w:rPr>
            </w:pPr>
            <w:r w:rsidRPr="00D11387">
              <w:rPr>
                <w:sz w:val="24"/>
                <w:szCs w:val="24"/>
              </w:rPr>
              <w:t>2120</w:t>
            </w:r>
          </w:p>
        </w:tc>
      </w:tr>
      <w:tr w:rsidR="00225E8D" w:rsidRPr="00D11387" w:rsidTr="000D6060">
        <w:tc>
          <w:tcPr>
            <w:tcW w:w="35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225E8D" w:rsidRPr="00D11387" w:rsidRDefault="00225E8D" w:rsidP="00B120BF">
            <w:pPr>
              <w:spacing w:line="288" w:lineRule="auto"/>
              <w:rPr>
                <w:sz w:val="24"/>
                <w:szCs w:val="24"/>
              </w:rPr>
            </w:pPr>
            <w:r w:rsidRPr="00D11387">
              <w:rPr>
                <w:sz w:val="24"/>
                <w:szCs w:val="24"/>
              </w:rPr>
              <w:t>Автозаправочные станции</w:t>
            </w:r>
          </w:p>
        </w:tc>
        <w:tc>
          <w:tcPr>
            <w:tcW w:w="764" w:type="pct"/>
            <w:tcBorders>
              <w:top w:val="single" w:sz="8" w:space="0" w:color="000000"/>
              <w:left w:val="single" w:sz="8" w:space="0" w:color="000000"/>
              <w:bottom w:val="single" w:sz="8" w:space="0" w:color="000000"/>
              <w:right w:val="single" w:sz="8" w:space="0" w:color="000000"/>
            </w:tcBorders>
            <w:vAlign w:val="center"/>
          </w:tcPr>
          <w:p w:rsidR="00225E8D" w:rsidRPr="00D11387" w:rsidRDefault="00225E8D" w:rsidP="000D6060">
            <w:pPr>
              <w:spacing w:line="288" w:lineRule="auto"/>
              <w:jc w:val="center"/>
              <w:rPr>
                <w:sz w:val="24"/>
                <w:szCs w:val="24"/>
              </w:rPr>
            </w:pPr>
            <w:r w:rsidRPr="00D11387">
              <w:rPr>
                <w:sz w:val="24"/>
                <w:szCs w:val="24"/>
              </w:rPr>
              <w:t>единица</w:t>
            </w:r>
          </w:p>
        </w:tc>
        <w:tc>
          <w:tcPr>
            <w:tcW w:w="678" w:type="pct"/>
            <w:tcBorders>
              <w:top w:val="single" w:sz="8" w:space="0" w:color="000000"/>
              <w:left w:val="single" w:sz="8" w:space="0" w:color="000000"/>
              <w:bottom w:val="single" w:sz="8" w:space="0" w:color="000000"/>
              <w:right w:val="single" w:sz="8" w:space="0" w:color="000000"/>
            </w:tcBorders>
            <w:vAlign w:val="center"/>
          </w:tcPr>
          <w:p w:rsidR="00225E8D" w:rsidRPr="00D11387" w:rsidRDefault="00225E8D" w:rsidP="000D6060">
            <w:pPr>
              <w:spacing w:line="288" w:lineRule="auto"/>
              <w:jc w:val="center"/>
              <w:rPr>
                <w:sz w:val="24"/>
                <w:szCs w:val="24"/>
              </w:rPr>
            </w:pPr>
            <w:r w:rsidRPr="00D11387">
              <w:rPr>
                <w:sz w:val="24"/>
                <w:szCs w:val="24"/>
              </w:rPr>
              <w:t>8</w:t>
            </w:r>
          </w:p>
        </w:tc>
      </w:tr>
    </w:tbl>
    <w:p w:rsidR="00225E8D" w:rsidRPr="00D11387" w:rsidRDefault="00225E8D" w:rsidP="00D11387">
      <w:pPr>
        <w:pStyle w:val="afd"/>
        <w:spacing w:line="288" w:lineRule="auto"/>
        <w:ind w:firstLine="709"/>
        <w:jc w:val="both"/>
        <w:rPr>
          <w:rFonts w:ascii="Times New Roman" w:hAnsi="Times New Roman" w:cs="Times New Roman"/>
          <w:sz w:val="24"/>
          <w:szCs w:val="24"/>
        </w:rPr>
      </w:pPr>
    </w:p>
    <w:p w:rsidR="00BE3F9D" w:rsidRPr="00D11387" w:rsidRDefault="00BE3F9D" w:rsidP="00D11387">
      <w:pPr>
        <w:pStyle w:val="afd"/>
        <w:spacing w:line="288" w:lineRule="auto"/>
        <w:ind w:firstLine="709"/>
        <w:jc w:val="both"/>
        <w:rPr>
          <w:rFonts w:ascii="Times New Roman" w:hAnsi="Times New Roman" w:cs="Times New Roman"/>
          <w:sz w:val="24"/>
          <w:szCs w:val="24"/>
        </w:rPr>
      </w:pPr>
      <w:r w:rsidRPr="00D11387">
        <w:rPr>
          <w:rFonts w:ascii="Times New Roman" w:hAnsi="Times New Roman" w:cs="Times New Roman"/>
          <w:sz w:val="24"/>
          <w:szCs w:val="24"/>
        </w:rPr>
        <w:t>Имеются тенденции к увеличению объемов розничной торговли и общественного питания, как за счет повышения цен, так за счет увеличения числа объектов торговли и общественного питания и увеличения выпуска продукции. По темпам роста оборота данных видов услуг и по их объему в расчете на одного жителя г. Моздок отстаёт от республики в целом.</w:t>
      </w:r>
    </w:p>
    <w:p w:rsidR="00557CE9" w:rsidRPr="00D11387" w:rsidRDefault="00557CE9" w:rsidP="00D11387">
      <w:pPr>
        <w:pStyle w:val="afd"/>
        <w:spacing w:line="288" w:lineRule="auto"/>
        <w:ind w:firstLine="709"/>
        <w:jc w:val="both"/>
        <w:rPr>
          <w:rFonts w:ascii="Times New Roman" w:hAnsi="Times New Roman" w:cs="Times New Roman"/>
          <w:sz w:val="24"/>
          <w:szCs w:val="24"/>
        </w:rPr>
      </w:pPr>
      <w:r w:rsidRPr="00D11387">
        <w:rPr>
          <w:rFonts w:ascii="Times New Roman" w:hAnsi="Times New Roman" w:cs="Times New Roman"/>
          <w:sz w:val="24"/>
          <w:szCs w:val="24"/>
        </w:rPr>
        <w:t>Социальные процессы и явления находятся в сильной зависимости от состояния экономики, инвестиционной и социальной политики государства и других факторо</w:t>
      </w:r>
      <w:r w:rsidR="000D6060">
        <w:rPr>
          <w:rFonts w:ascii="Times New Roman" w:hAnsi="Times New Roman" w:cs="Times New Roman"/>
          <w:sz w:val="24"/>
          <w:szCs w:val="24"/>
        </w:rPr>
        <w:t>в. Социальная система г. Моздок</w:t>
      </w:r>
      <w:r w:rsidRPr="00D11387">
        <w:rPr>
          <w:rFonts w:ascii="Times New Roman" w:hAnsi="Times New Roman" w:cs="Times New Roman"/>
          <w:sz w:val="24"/>
          <w:szCs w:val="24"/>
        </w:rPr>
        <w:t xml:space="preserve"> в сильной степени определяется и особенностями географического положения города. Жители </w:t>
      </w:r>
      <w:r w:rsidR="000D6060">
        <w:rPr>
          <w:rFonts w:ascii="Times New Roman" w:hAnsi="Times New Roman" w:cs="Times New Roman"/>
          <w:sz w:val="24"/>
          <w:szCs w:val="24"/>
        </w:rPr>
        <w:t>города</w:t>
      </w:r>
      <w:r w:rsidRPr="00D11387">
        <w:rPr>
          <w:rFonts w:ascii="Times New Roman" w:hAnsi="Times New Roman" w:cs="Times New Roman"/>
          <w:sz w:val="24"/>
          <w:szCs w:val="24"/>
        </w:rPr>
        <w:t xml:space="preserve"> пользуются, в том числе многими видами услуг </w:t>
      </w:r>
      <w:r w:rsidR="000D6060">
        <w:rPr>
          <w:rFonts w:ascii="Times New Roman" w:hAnsi="Times New Roman" w:cs="Times New Roman"/>
          <w:sz w:val="24"/>
          <w:szCs w:val="24"/>
        </w:rPr>
        <w:t>республиканского центра</w:t>
      </w:r>
      <w:r w:rsidRPr="00D11387">
        <w:rPr>
          <w:rFonts w:ascii="Times New Roman" w:hAnsi="Times New Roman" w:cs="Times New Roman"/>
          <w:sz w:val="24"/>
          <w:szCs w:val="24"/>
        </w:rPr>
        <w:t xml:space="preserve"> и его социальных объектов – в частности здравоохранения, образования, торговли.</w:t>
      </w:r>
    </w:p>
    <w:p w:rsidR="00F32175" w:rsidRPr="00D11387" w:rsidRDefault="00F32175" w:rsidP="00D11387">
      <w:pPr>
        <w:pStyle w:val="afd"/>
        <w:spacing w:line="288" w:lineRule="auto"/>
        <w:ind w:firstLine="709"/>
        <w:jc w:val="both"/>
        <w:rPr>
          <w:rFonts w:ascii="Times New Roman" w:hAnsi="Times New Roman" w:cs="Times New Roman"/>
          <w:sz w:val="24"/>
          <w:szCs w:val="24"/>
        </w:rPr>
      </w:pPr>
    </w:p>
    <w:p w:rsidR="00557CE9" w:rsidRPr="00D11387" w:rsidRDefault="00D40B75" w:rsidP="00D11387">
      <w:pPr>
        <w:pStyle w:val="afd"/>
        <w:spacing w:line="288" w:lineRule="auto"/>
        <w:ind w:firstLine="709"/>
        <w:jc w:val="both"/>
        <w:rPr>
          <w:rFonts w:ascii="Times New Roman" w:hAnsi="Times New Roman" w:cs="Times New Roman"/>
          <w:sz w:val="24"/>
          <w:szCs w:val="24"/>
        </w:rPr>
      </w:pPr>
      <w:r w:rsidRPr="00D11387">
        <w:rPr>
          <w:rFonts w:ascii="Times New Roman" w:hAnsi="Times New Roman" w:cs="Times New Roman"/>
          <w:sz w:val="24"/>
          <w:szCs w:val="24"/>
        </w:rPr>
        <w:t>Таблица 6</w:t>
      </w:r>
      <w:r w:rsidR="00F32175" w:rsidRPr="00D11387">
        <w:rPr>
          <w:rFonts w:ascii="Times New Roman" w:hAnsi="Times New Roman" w:cs="Times New Roman"/>
          <w:sz w:val="24"/>
          <w:szCs w:val="24"/>
        </w:rPr>
        <w:t>.</w:t>
      </w:r>
    </w:p>
    <w:p w:rsidR="00557CE9" w:rsidRPr="00D11387" w:rsidRDefault="00557CE9" w:rsidP="00B120BF">
      <w:pPr>
        <w:spacing w:line="288" w:lineRule="auto"/>
        <w:ind w:firstLine="709"/>
        <w:jc w:val="center"/>
        <w:textAlignment w:val="top"/>
        <w:rPr>
          <w:sz w:val="24"/>
          <w:szCs w:val="24"/>
        </w:rPr>
      </w:pPr>
      <w:r w:rsidRPr="00D11387">
        <w:rPr>
          <w:sz w:val="24"/>
          <w:szCs w:val="24"/>
        </w:rPr>
        <w:t>Обеспеченность социально-культурными объектами</w:t>
      </w:r>
    </w:p>
    <w:tbl>
      <w:tblPr>
        <w:tblpPr w:leftFromText="180" w:rightFromText="180" w:vertAnchor="text" w:horzAnchor="margin" w:tblpXSpec="center" w:tblpY="102"/>
        <w:tblW w:w="5000" w:type="pct"/>
        <w:tblLook w:val="0000" w:firstRow="0" w:lastRow="0" w:firstColumn="0" w:lastColumn="0" w:noHBand="0" w:noVBand="0"/>
      </w:tblPr>
      <w:tblGrid>
        <w:gridCol w:w="625"/>
        <w:gridCol w:w="6457"/>
        <w:gridCol w:w="1325"/>
        <w:gridCol w:w="938"/>
      </w:tblGrid>
      <w:tr w:rsidR="00557CE9" w:rsidRPr="00D11387" w:rsidTr="00F32175">
        <w:trPr>
          <w:trHeight w:val="177"/>
        </w:trPr>
        <w:tc>
          <w:tcPr>
            <w:tcW w:w="3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57CE9" w:rsidRPr="00D11387" w:rsidRDefault="00557CE9" w:rsidP="008208A1">
            <w:pPr>
              <w:spacing w:line="288" w:lineRule="auto"/>
              <w:jc w:val="center"/>
              <w:rPr>
                <w:sz w:val="24"/>
                <w:szCs w:val="24"/>
              </w:rPr>
            </w:pPr>
            <w:r w:rsidRPr="00D11387">
              <w:rPr>
                <w:sz w:val="24"/>
                <w:szCs w:val="24"/>
              </w:rPr>
              <w:t>1</w:t>
            </w:r>
          </w:p>
        </w:tc>
        <w:tc>
          <w:tcPr>
            <w:tcW w:w="3455" w:type="pct"/>
            <w:tcBorders>
              <w:top w:val="single" w:sz="4" w:space="0" w:color="auto"/>
              <w:left w:val="nil"/>
              <w:bottom w:val="single" w:sz="4" w:space="0" w:color="auto"/>
              <w:right w:val="single" w:sz="4" w:space="0" w:color="auto"/>
            </w:tcBorders>
            <w:shd w:val="clear" w:color="auto" w:fill="auto"/>
          </w:tcPr>
          <w:p w:rsidR="00557CE9" w:rsidRPr="00D11387" w:rsidRDefault="00557CE9" w:rsidP="00B120BF">
            <w:pPr>
              <w:spacing w:line="288" w:lineRule="auto"/>
              <w:rPr>
                <w:sz w:val="24"/>
                <w:szCs w:val="24"/>
              </w:rPr>
            </w:pPr>
            <w:r w:rsidRPr="00D11387">
              <w:rPr>
                <w:sz w:val="24"/>
                <w:szCs w:val="24"/>
              </w:rPr>
              <w:t>Больница</w:t>
            </w:r>
          </w:p>
        </w:tc>
        <w:tc>
          <w:tcPr>
            <w:tcW w:w="709" w:type="pct"/>
            <w:tcBorders>
              <w:top w:val="single" w:sz="4" w:space="0" w:color="auto"/>
              <w:left w:val="nil"/>
              <w:bottom w:val="single" w:sz="4" w:space="0" w:color="auto"/>
              <w:right w:val="single" w:sz="4" w:space="0" w:color="auto"/>
            </w:tcBorders>
            <w:shd w:val="clear" w:color="auto" w:fill="auto"/>
            <w:vAlign w:val="bottom"/>
          </w:tcPr>
          <w:p w:rsidR="00557CE9" w:rsidRPr="00D11387" w:rsidRDefault="00557CE9" w:rsidP="008208A1">
            <w:pPr>
              <w:spacing w:line="288" w:lineRule="auto"/>
              <w:jc w:val="center"/>
              <w:rPr>
                <w:sz w:val="24"/>
                <w:szCs w:val="24"/>
              </w:rPr>
            </w:pPr>
            <w:r w:rsidRPr="00D11387">
              <w:rPr>
                <w:sz w:val="24"/>
                <w:szCs w:val="24"/>
              </w:rPr>
              <w:t>единица</w:t>
            </w:r>
          </w:p>
        </w:tc>
        <w:tc>
          <w:tcPr>
            <w:tcW w:w="503" w:type="pct"/>
            <w:tcBorders>
              <w:top w:val="single" w:sz="4" w:space="0" w:color="auto"/>
              <w:left w:val="nil"/>
              <w:bottom w:val="single" w:sz="4" w:space="0" w:color="auto"/>
              <w:right w:val="single" w:sz="4" w:space="0" w:color="auto"/>
            </w:tcBorders>
            <w:shd w:val="clear" w:color="auto" w:fill="auto"/>
            <w:vAlign w:val="bottom"/>
          </w:tcPr>
          <w:p w:rsidR="00557CE9" w:rsidRPr="00D11387" w:rsidRDefault="00557CE9" w:rsidP="008208A1">
            <w:pPr>
              <w:spacing w:line="288" w:lineRule="auto"/>
              <w:jc w:val="center"/>
              <w:rPr>
                <w:sz w:val="24"/>
                <w:szCs w:val="24"/>
              </w:rPr>
            </w:pPr>
            <w:r w:rsidRPr="00D11387">
              <w:rPr>
                <w:sz w:val="24"/>
                <w:szCs w:val="24"/>
              </w:rPr>
              <w:t>1</w:t>
            </w:r>
          </w:p>
        </w:tc>
      </w:tr>
      <w:tr w:rsidR="00557CE9" w:rsidRPr="00D11387" w:rsidTr="00F32175">
        <w:trPr>
          <w:trHeight w:val="163"/>
        </w:trPr>
        <w:tc>
          <w:tcPr>
            <w:tcW w:w="334" w:type="pct"/>
            <w:tcBorders>
              <w:top w:val="nil"/>
              <w:left w:val="single" w:sz="4" w:space="0" w:color="auto"/>
              <w:bottom w:val="single" w:sz="4" w:space="0" w:color="auto"/>
              <w:right w:val="single" w:sz="4" w:space="0" w:color="auto"/>
            </w:tcBorders>
            <w:shd w:val="clear" w:color="auto" w:fill="auto"/>
            <w:noWrap/>
            <w:vAlign w:val="bottom"/>
          </w:tcPr>
          <w:p w:rsidR="00557CE9" w:rsidRPr="00D11387" w:rsidRDefault="00557CE9" w:rsidP="008208A1">
            <w:pPr>
              <w:spacing w:line="288" w:lineRule="auto"/>
              <w:jc w:val="center"/>
              <w:rPr>
                <w:sz w:val="24"/>
                <w:szCs w:val="24"/>
              </w:rPr>
            </w:pPr>
            <w:r w:rsidRPr="00D11387">
              <w:rPr>
                <w:sz w:val="24"/>
                <w:szCs w:val="24"/>
              </w:rPr>
              <w:t>2</w:t>
            </w:r>
          </w:p>
        </w:tc>
        <w:tc>
          <w:tcPr>
            <w:tcW w:w="3455" w:type="pct"/>
            <w:tcBorders>
              <w:top w:val="nil"/>
              <w:left w:val="nil"/>
              <w:bottom w:val="single" w:sz="4" w:space="0" w:color="auto"/>
              <w:right w:val="single" w:sz="4" w:space="0" w:color="auto"/>
            </w:tcBorders>
            <w:shd w:val="clear" w:color="auto" w:fill="auto"/>
            <w:vAlign w:val="bottom"/>
          </w:tcPr>
          <w:p w:rsidR="00557CE9" w:rsidRPr="00D11387" w:rsidRDefault="00557CE9" w:rsidP="00B120BF">
            <w:pPr>
              <w:spacing w:line="288" w:lineRule="auto"/>
              <w:rPr>
                <w:sz w:val="24"/>
                <w:szCs w:val="24"/>
              </w:rPr>
            </w:pPr>
            <w:r w:rsidRPr="00D11387">
              <w:rPr>
                <w:sz w:val="24"/>
                <w:szCs w:val="24"/>
              </w:rPr>
              <w:t>Поликлиника для взрослых</w:t>
            </w:r>
          </w:p>
        </w:tc>
        <w:tc>
          <w:tcPr>
            <w:tcW w:w="709" w:type="pct"/>
            <w:tcBorders>
              <w:top w:val="nil"/>
              <w:left w:val="nil"/>
              <w:bottom w:val="single" w:sz="4" w:space="0" w:color="auto"/>
              <w:right w:val="single" w:sz="4" w:space="0" w:color="auto"/>
            </w:tcBorders>
            <w:shd w:val="clear" w:color="auto" w:fill="auto"/>
            <w:vAlign w:val="bottom"/>
          </w:tcPr>
          <w:p w:rsidR="00557CE9" w:rsidRPr="00D11387" w:rsidRDefault="00557CE9" w:rsidP="008208A1">
            <w:pPr>
              <w:spacing w:line="288" w:lineRule="auto"/>
              <w:jc w:val="center"/>
              <w:rPr>
                <w:sz w:val="24"/>
                <w:szCs w:val="24"/>
              </w:rPr>
            </w:pPr>
            <w:r w:rsidRPr="00D11387">
              <w:rPr>
                <w:sz w:val="24"/>
                <w:szCs w:val="24"/>
              </w:rPr>
              <w:t>единица</w:t>
            </w:r>
          </w:p>
        </w:tc>
        <w:tc>
          <w:tcPr>
            <w:tcW w:w="503" w:type="pct"/>
            <w:tcBorders>
              <w:top w:val="nil"/>
              <w:left w:val="nil"/>
              <w:bottom w:val="single" w:sz="4" w:space="0" w:color="auto"/>
              <w:right w:val="single" w:sz="4" w:space="0" w:color="auto"/>
            </w:tcBorders>
            <w:shd w:val="clear" w:color="auto" w:fill="auto"/>
            <w:vAlign w:val="bottom"/>
          </w:tcPr>
          <w:p w:rsidR="00557CE9" w:rsidRPr="00D11387" w:rsidRDefault="00557CE9" w:rsidP="008208A1">
            <w:pPr>
              <w:spacing w:line="288" w:lineRule="auto"/>
              <w:jc w:val="center"/>
              <w:rPr>
                <w:sz w:val="24"/>
                <w:szCs w:val="24"/>
              </w:rPr>
            </w:pPr>
            <w:r w:rsidRPr="00D11387">
              <w:rPr>
                <w:sz w:val="24"/>
                <w:szCs w:val="24"/>
              </w:rPr>
              <w:t>1</w:t>
            </w:r>
          </w:p>
        </w:tc>
      </w:tr>
      <w:tr w:rsidR="00557CE9" w:rsidRPr="00D11387" w:rsidTr="00F32175">
        <w:trPr>
          <w:trHeight w:val="181"/>
        </w:trPr>
        <w:tc>
          <w:tcPr>
            <w:tcW w:w="334" w:type="pct"/>
            <w:tcBorders>
              <w:top w:val="nil"/>
              <w:left w:val="single" w:sz="4" w:space="0" w:color="auto"/>
              <w:bottom w:val="single" w:sz="4" w:space="0" w:color="auto"/>
              <w:right w:val="single" w:sz="4" w:space="0" w:color="auto"/>
            </w:tcBorders>
            <w:shd w:val="clear" w:color="auto" w:fill="auto"/>
            <w:noWrap/>
            <w:vAlign w:val="bottom"/>
          </w:tcPr>
          <w:p w:rsidR="00557CE9" w:rsidRPr="00D11387" w:rsidRDefault="00557CE9" w:rsidP="008208A1">
            <w:pPr>
              <w:spacing w:line="288" w:lineRule="auto"/>
              <w:jc w:val="center"/>
              <w:rPr>
                <w:sz w:val="24"/>
                <w:szCs w:val="24"/>
              </w:rPr>
            </w:pPr>
            <w:r w:rsidRPr="00D11387">
              <w:rPr>
                <w:sz w:val="24"/>
                <w:szCs w:val="24"/>
              </w:rPr>
              <w:t>3</w:t>
            </w:r>
          </w:p>
        </w:tc>
        <w:tc>
          <w:tcPr>
            <w:tcW w:w="3455" w:type="pct"/>
            <w:tcBorders>
              <w:top w:val="nil"/>
              <w:left w:val="nil"/>
              <w:bottom w:val="single" w:sz="4" w:space="0" w:color="auto"/>
              <w:right w:val="single" w:sz="4" w:space="0" w:color="auto"/>
            </w:tcBorders>
            <w:shd w:val="clear" w:color="auto" w:fill="auto"/>
            <w:vAlign w:val="bottom"/>
          </w:tcPr>
          <w:p w:rsidR="00557CE9" w:rsidRPr="00D11387" w:rsidRDefault="00557CE9" w:rsidP="00B120BF">
            <w:pPr>
              <w:spacing w:line="288" w:lineRule="auto"/>
              <w:rPr>
                <w:sz w:val="24"/>
                <w:szCs w:val="24"/>
              </w:rPr>
            </w:pPr>
            <w:r w:rsidRPr="00D11387">
              <w:rPr>
                <w:sz w:val="24"/>
                <w:szCs w:val="24"/>
              </w:rPr>
              <w:t>Детская поликлиника</w:t>
            </w:r>
          </w:p>
        </w:tc>
        <w:tc>
          <w:tcPr>
            <w:tcW w:w="709" w:type="pct"/>
            <w:tcBorders>
              <w:top w:val="nil"/>
              <w:left w:val="nil"/>
              <w:bottom w:val="single" w:sz="4" w:space="0" w:color="auto"/>
              <w:right w:val="single" w:sz="4" w:space="0" w:color="auto"/>
            </w:tcBorders>
            <w:shd w:val="clear" w:color="auto" w:fill="auto"/>
            <w:vAlign w:val="bottom"/>
          </w:tcPr>
          <w:p w:rsidR="00557CE9" w:rsidRPr="00D11387" w:rsidRDefault="00557CE9" w:rsidP="008208A1">
            <w:pPr>
              <w:spacing w:line="288" w:lineRule="auto"/>
              <w:jc w:val="center"/>
              <w:rPr>
                <w:sz w:val="24"/>
                <w:szCs w:val="24"/>
              </w:rPr>
            </w:pPr>
            <w:r w:rsidRPr="00D11387">
              <w:rPr>
                <w:sz w:val="24"/>
                <w:szCs w:val="24"/>
              </w:rPr>
              <w:t>единица</w:t>
            </w:r>
          </w:p>
        </w:tc>
        <w:tc>
          <w:tcPr>
            <w:tcW w:w="503" w:type="pct"/>
            <w:tcBorders>
              <w:top w:val="nil"/>
              <w:left w:val="nil"/>
              <w:bottom w:val="single" w:sz="4" w:space="0" w:color="auto"/>
              <w:right w:val="single" w:sz="4" w:space="0" w:color="auto"/>
            </w:tcBorders>
            <w:shd w:val="clear" w:color="auto" w:fill="auto"/>
            <w:vAlign w:val="bottom"/>
          </w:tcPr>
          <w:p w:rsidR="00557CE9" w:rsidRPr="00D11387" w:rsidRDefault="00557CE9" w:rsidP="008208A1">
            <w:pPr>
              <w:spacing w:line="288" w:lineRule="auto"/>
              <w:jc w:val="center"/>
              <w:rPr>
                <w:sz w:val="24"/>
                <w:szCs w:val="24"/>
              </w:rPr>
            </w:pPr>
            <w:r w:rsidRPr="00D11387">
              <w:rPr>
                <w:sz w:val="24"/>
                <w:szCs w:val="24"/>
              </w:rPr>
              <w:t>1</w:t>
            </w:r>
          </w:p>
        </w:tc>
      </w:tr>
      <w:tr w:rsidR="00557CE9" w:rsidRPr="00D11387" w:rsidTr="00F32175">
        <w:trPr>
          <w:trHeight w:val="199"/>
        </w:trPr>
        <w:tc>
          <w:tcPr>
            <w:tcW w:w="334" w:type="pct"/>
            <w:tcBorders>
              <w:top w:val="nil"/>
              <w:left w:val="single" w:sz="4" w:space="0" w:color="auto"/>
              <w:bottom w:val="single" w:sz="4" w:space="0" w:color="auto"/>
              <w:right w:val="single" w:sz="4" w:space="0" w:color="auto"/>
            </w:tcBorders>
            <w:shd w:val="clear" w:color="auto" w:fill="auto"/>
            <w:noWrap/>
            <w:vAlign w:val="bottom"/>
          </w:tcPr>
          <w:p w:rsidR="00557CE9" w:rsidRPr="00D11387" w:rsidRDefault="00557CE9" w:rsidP="008208A1">
            <w:pPr>
              <w:spacing w:line="288" w:lineRule="auto"/>
              <w:jc w:val="center"/>
              <w:rPr>
                <w:sz w:val="24"/>
                <w:szCs w:val="24"/>
              </w:rPr>
            </w:pPr>
            <w:r w:rsidRPr="00D11387">
              <w:rPr>
                <w:sz w:val="24"/>
                <w:szCs w:val="24"/>
              </w:rPr>
              <w:t>4</w:t>
            </w:r>
          </w:p>
        </w:tc>
        <w:tc>
          <w:tcPr>
            <w:tcW w:w="3455" w:type="pct"/>
            <w:tcBorders>
              <w:top w:val="nil"/>
              <w:left w:val="nil"/>
              <w:bottom w:val="single" w:sz="4" w:space="0" w:color="auto"/>
              <w:right w:val="single" w:sz="4" w:space="0" w:color="auto"/>
            </w:tcBorders>
            <w:shd w:val="clear" w:color="auto" w:fill="auto"/>
            <w:vAlign w:val="bottom"/>
          </w:tcPr>
          <w:p w:rsidR="00557CE9" w:rsidRPr="00D11387" w:rsidRDefault="00557CE9" w:rsidP="00B120BF">
            <w:pPr>
              <w:spacing w:line="288" w:lineRule="auto"/>
              <w:rPr>
                <w:sz w:val="24"/>
                <w:szCs w:val="24"/>
              </w:rPr>
            </w:pPr>
            <w:r w:rsidRPr="00D11387">
              <w:rPr>
                <w:sz w:val="24"/>
                <w:szCs w:val="24"/>
              </w:rPr>
              <w:t>Стоматологические поликлиники</w:t>
            </w:r>
          </w:p>
        </w:tc>
        <w:tc>
          <w:tcPr>
            <w:tcW w:w="709" w:type="pct"/>
            <w:tcBorders>
              <w:top w:val="nil"/>
              <w:left w:val="nil"/>
              <w:bottom w:val="single" w:sz="4" w:space="0" w:color="auto"/>
              <w:right w:val="single" w:sz="4" w:space="0" w:color="auto"/>
            </w:tcBorders>
            <w:shd w:val="clear" w:color="auto" w:fill="auto"/>
            <w:vAlign w:val="bottom"/>
          </w:tcPr>
          <w:p w:rsidR="00557CE9" w:rsidRPr="00D11387" w:rsidRDefault="00557CE9" w:rsidP="008208A1">
            <w:pPr>
              <w:spacing w:line="288" w:lineRule="auto"/>
              <w:jc w:val="center"/>
              <w:rPr>
                <w:sz w:val="24"/>
                <w:szCs w:val="24"/>
              </w:rPr>
            </w:pPr>
            <w:r w:rsidRPr="00D11387">
              <w:rPr>
                <w:sz w:val="24"/>
                <w:szCs w:val="24"/>
              </w:rPr>
              <w:t>единица</w:t>
            </w:r>
          </w:p>
        </w:tc>
        <w:tc>
          <w:tcPr>
            <w:tcW w:w="503" w:type="pct"/>
            <w:tcBorders>
              <w:top w:val="nil"/>
              <w:left w:val="nil"/>
              <w:bottom w:val="single" w:sz="4" w:space="0" w:color="auto"/>
              <w:right w:val="single" w:sz="4" w:space="0" w:color="auto"/>
            </w:tcBorders>
            <w:shd w:val="clear" w:color="auto" w:fill="auto"/>
            <w:vAlign w:val="bottom"/>
          </w:tcPr>
          <w:p w:rsidR="00557CE9" w:rsidRPr="00D11387" w:rsidRDefault="00557CE9" w:rsidP="008208A1">
            <w:pPr>
              <w:spacing w:line="288" w:lineRule="auto"/>
              <w:jc w:val="center"/>
              <w:rPr>
                <w:sz w:val="24"/>
                <w:szCs w:val="24"/>
              </w:rPr>
            </w:pPr>
            <w:r w:rsidRPr="00D11387">
              <w:rPr>
                <w:sz w:val="24"/>
                <w:szCs w:val="24"/>
              </w:rPr>
              <w:t>1</w:t>
            </w:r>
          </w:p>
        </w:tc>
      </w:tr>
      <w:tr w:rsidR="00557CE9" w:rsidRPr="00D11387" w:rsidTr="00F32175">
        <w:trPr>
          <w:trHeight w:val="177"/>
        </w:trPr>
        <w:tc>
          <w:tcPr>
            <w:tcW w:w="334" w:type="pct"/>
            <w:tcBorders>
              <w:top w:val="nil"/>
              <w:left w:val="single" w:sz="4" w:space="0" w:color="auto"/>
              <w:bottom w:val="single" w:sz="4" w:space="0" w:color="auto"/>
              <w:right w:val="single" w:sz="4" w:space="0" w:color="auto"/>
            </w:tcBorders>
            <w:shd w:val="clear" w:color="auto" w:fill="auto"/>
            <w:noWrap/>
            <w:vAlign w:val="bottom"/>
          </w:tcPr>
          <w:p w:rsidR="00557CE9" w:rsidRPr="00D11387" w:rsidRDefault="00557CE9" w:rsidP="008208A1">
            <w:pPr>
              <w:spacing w:line="288" w:lineRule="auto"/>
              <w:jc w:val="center"/>
              <w:rPr>
                <w:sz w:val="24"/>
                <w:szCs w:val="24"/>
              </w:rPr>
            </w:pPr>
            <w:r w:rsidRPr="00D11387">
              <w:rPr>
                <w:sz w:val="24"/>
                <w:szCs w:val="24"/>
              </w:rPr>
              <w:t>5</w:t>
            </w:r>
          </w:p>
        </w:tc>
        <w:tc>
          <w:tcPr>
            <w:tcW w:w="3455" w:type="pct"/>
            <w:tcBorders>
              <w:top w:val="nil"/>
              <w:left w:val="nil"/>
              <w:bottom w:val="single" w:sz="4" w:space="0" w:color="auto"/>
              <w:right w:val="single" w:sz="4" w:space="0" w:color="auto"/>
            </w:tcBorders>
            <w:shd w:val="clear" w:color="auto" w:fill="auto"/>
          </w:tcPr>
          <w:p w:rsidR="00557CE9" w:rsidRPr="00D11387" w:rsidRDefault="00557CE9" w:rsidP="00B120BF">
            <w:pPr>
              <w:spacing w:line="288" w:lineRule="auto"/>
              <w:rPr>
                <w:sz w:val="24"/>
                <w:szCs w:val="24"/>
              </w:rPr>
            </w:pPr>
            <w:r w:rsidRPr="00D11387">
              <w:rPr>
                <w:sz w:val="24"/>
                <w:szCs w:val="24"/>
              </w:rPr>
              <w:t>Учреждения культурно-досугового типа</w:t>
            </w:r>
          </w:p>
        </w:tc>
        <w:tc>
          <w:tcPr>
            <w:tcW w:w="709" w:type="pct"/>
            <w:tcBorders>
              <w:top w:val="nil"/>
              <w:left w:val="nil"/>
              <w:bottom w:val="single" w:sz="4" w:space="0" w:color="auto"/>
              <w:right w:val="single" w:sz="4" w:space="0" w:color="auto"/>
            </w:tcBorders>
            <w:shd w:val="clear" w:color="auto" w:fill="auto"/>
            <w:vAlign w:val="bottom"/>
          </w:tcPr>
          <w:p w:rsidR="00557CE9" w:rsidRPr="00D11387" w:rsidRDefault="00557CE9" w:rsidP="008208A1">
            <w:pPr>
              <w:spacing w:line="288" w:lineRule="auto"/>
              <w:jc w:val="center"/>
              <w:rPr>
                <w:sz w:val="24"/>
                <w:szCs w:val="24"/>
              </w:rPr>
            </w:pPr>
            <w:r w:rsidRPr="00D11387">
              <w:rPr>
                <w:sz w:val="24"/>
                <w:szCs w:val="24"/>
              </w:rPr>
              <w:t>единица</w:t>
            </w:r>
          </w:p>
        </w:tc>
        <w:tc>
          <w:tcPr>
            <w:tcW w:w="503" w:type="pct"/>
            <w:tcBorders>
              <w:top w:val="nil"/>
              <w:left w:val="nil"/>
              <w:bottom w:val="single" w:sz="4" w:space="0" w:color="auto"/>
              <w:right w:val="single" w:sz="4" w:space="0" w:color="auto"/>
            </w:tcBorders>
            <w:shd w:val="clear" w:color="auto" w:fill="auto"/>
            <w:noWrap/>
            <w:vAlign w:val="bottom"/>
          </w:tcPr>
          <w:p w:rsidR="00557CE9" w:rsidRPr="00D11387" w:rsidRDefault="00557CE9" w:rsidP="008208A1">
            <w:pPr>
              <w:spacing w:line="288" w:lineRule="auto"/>
              <w:jc w:val="center"/>
              <w:rPr>
                <w:sz w:val="24"/>
                <w:szCs w:val="24"/>
              </w:rPr>
            </w:pPr>
            <w:r w:rsidRPr="00D11387">
              <w:rPr>
                <w:sz w:val="24"/>
                <w:szCs w:val="24"/>
              </w:rPr>
              <w:t>1</w:t>
            </w:r>
          </w:p>
        </w:tc>
      </w:tr>
      <w:tr w:rsidR="00557CE9" w:rsidRPr="00D11387" w:rsidTr="00F32175">
        <w:trPr>
          <w:trHeight w:val="262"/>
        </w:trPr>
        <w:tc>
          <w:tcPr>
            <w:tcW w:w="334" w:type="pct"/>
            <w:tcBorders>
              <w:top w:val="nil"/>
              <w:left w:val="single" w:sz="4" w:space="0" w:color="auto"/>
              <w:bottom w:val="single" w:sz="4" w:space="0" w:color="auto"/>
              <w:right w:val="single" w:sz="4" w:space="0" w:color="auto"/>
            </w:tcBorders>
            <w:shd w:val="clear" w:color="auto" w:fill="auto"/>
            <w:noWrap/>
            <w:vAlign w:val="bottom"/>
          </w:tcPr>
          <w:p w:rsidR="00557CE9" w:rsidRPr="00D11387" w:rsidRDefault="00557CE9" w:rsidP="008208A1">
            <w:pPr>
              <w:spacing w:line="288" w:lineRule="auto"/>
              <w:jc w:val="center"/>
              <w:rPr>
                <w:sz w:val="24"/>
                <w:szCs w:val="24"/>
              </w:rPr>
            </w:pPr>
            <w:r w:rsidRPr="00D11387">
              <w:rPr>
                <w:sz w:val="24"/>
                <w:szCs w:val="24"/>
              </w:rPr>
              <w:t>6</w:t>
            </w:r>
          </w:p>
        </w:tc>
        <w:tc>
          <w:tcPr>
            <w:tcW w:w="3455" w:type="pct"/>
            <w:tcBorders>
              <w:top w:val="nil"/>
              <w:left w:val="nil"/>
              <w:bottom w:val="single" w:sz="4" w:space="0" w:color="auto"/>
              <w:right w:val="single" w:sz="4" w:space="0" w:color="auto"/>
            </w:tcBorders>
            <w:shd w:val="clear" w:color="auto" w:fill="auto"/>
            <w:vAlign w:val="bottom"/>
          </w:tcPr>
          <w:p w:rsidR="00557CE9" w:rsidRPr="00D11387" w:rsidRDefault="00557CE9" w:rsidP="00B120BF">
            <w:pPr>
              <w:spacing w:line="288" w:lineRule="auto"/>
              <w:rPr>
                <w:sz w:val="24"/>
                <w:szCs w:val="24"/>
              </w:rPr>
            </w:pPr>
            <w:r w:rsidRPr="00D11387">
              <w:rPr>
                <w:sz w:val="24"/>
                <w:szCs w:val="24"/>
              </w:rPr>
              <w:t>Библиотеки</w:t>
            </w:r>
          </w:p>
        </w:tc>
        <w:tc>
          <w:tcPr>
            <w:tcW w:w="709" w:type="pct"/>
            <w:tcBorders>
              <w:top w:val="nil"/>
              <w:left w:val="nil"/>
              <w:bottom w:val="single" w:sz="4" w:space="0" w:color="auto"/>
              <w:right w:val="single" w:sz="4" w:space="0" w:color="auto"/>
            </w:tcBorders>
            <w:shd w:val="clear" w:color="auto" w:fill="auto"/>
            <w:vAlign w:val="bottom"/>
          </w:tcPr>
          <w:p w:rsidR="00557CE9" w:rsidRPr="00D11387" w:rsidRDefault="00557CE9" w:rsidP="008208A1">
            <w:pPr>
              <w:spacing w:line="288" w:lineRule="auto"/>
              <w:jc w:val="center"/>
              <w:rPr>
                <w:sz w:val="24"/>
                <w:szCs w:val="24"/>
              </w:rPr>
            </w:pPr>
            <w:r w:rsidRPr="00D11387">
              <w:rPr>
                <w:sz w:val="24"/>
                <w:szCs w:val="24"/>
              </w:rPr>
              <w:t>единица</w:t>
            </w:r>
          </w:p>
        </w:tc>
        <w:tc>
          <w:tcPr>
            <w:tcW w:w="503" w:type="pct"/>
            <w:tcBorders>
              <w:top w:val="nil"/>
              <w:left w:val="nil"/>
              <w:bottom w:val="single" w:sz="4" w:space="0" w:color="auto"/>
              <w:right w:val="single" w:sz="4" w:space="0" w:color="auto"/>
            </w:tcBorders>
            <w:shd w:val="clear" w:color="auto" w:fill="auto"/>
            <w:noWrap/>
            <w:vAlign w:val="bottom"/>
          </w:tcPr>
          <w:p w:rsidR="00557CE9" w:rsidRPr="00D11387" w:rsidRDefault="00557CE9" w:rsidP="008208A1">
            <w:pPr>
              <w:spacing w:line="288" w:lineRule="auto"/>
              <w:jc w:val="center"/>
              <w:rPr>
                <w:sz w:val="24"/>
                <w:szCs w:val="24"/>
              </w:rPr>
            </w:pPr>
            <w:r w:rsidRPr="00D11387">
              <w:rPr>
                <w:sz w:val="24"/>
                <w:szCs w:val="24"/>
              </w:rPr>
              <w:t>6</w:t>
            </w:r>
          </w:p>
        </w:tc>
      </w:tr>
      <w:tr w:rsidR="00557CE9" w:rsidRPr="00D11387" w:rsidTr="00F32175">
        <w:trPr>
          <w:trHeight w:val="198"/>
        </w:trPr>
        <w:tc>
          <w:tcPr>
            <w:tcW w:w="334" w:type="pct"/>
            <w:tcBorders>
              <w:top w:val="nil"/>
              <w:left w:val="single" w:sz="4" w:space="0" w:color="auto"/>
              <w:bottom w:val="single" w:sz="4" w:space="0" w:color="auto"/>
              <w:right w:val="single" w:sz="4" w:space="0" w:color="auto"/>
            </w:tcBorders>
            <w:shd w:val="clear" w:color="auto" w:fill="auto"/>
            <w:noWrap/>
            <w:vAlign w:val="bottom"/>
          </w:tcPr>
          <w:p w:rsidR="00557CE9" w:rsidRPr="00D11387" w:rsidRDefault="00557CE9" w:rsidP="008208A1">
            <w:pPr>
              <w:spacing w:line="288" w:lineRule="auto"/>
              <w:jc w:val="center"/>
              <w:rPr>
                <w:sz w:val="24"/>
                <w:szCs w:val="24"/>
              </w:rPr>
            </w:pPr>
            <w:r w:rsidRPr="00D11387">
              <w:rPr>
                <w:sz w:val="24"/>
                <w:szCs w:val="24"/>
              </w:rPr>
              <w:t>7</w:t>
            </w:r>
          </w:p>
        </w:tc>
        <w:tc>
          <w:tcPr>
            <w:tcW w:w="3455" w:type="pct"/>
            <w:tcBorders>
              <w:top w:val="nil"/>
              <w:left w:val="nil"/>
              <w:bottom w:val="single" w:sz="4" w:space="0" w:color="auto"/>
              <w:right w:val="single" w:sz="4" w:space="0" w:color="auto"/>
            </w:tcBorders>
            <w:shd w:val="clear" w:color="auto" w:fill="auto"/>
          </w:tcPr>
          <w:p w:rsidR="00557CE9" w:rsidRPr="00D11387" w:rsidRDefault="00557CE9" w:rsidP="00B120BF">
            <w:pPr>
              <w:spacing w:line="288" w:lineRule="auto"/>
              <w:rPr>
                <w:sz w:val="24"/>
                <w:szCs w:val="24"/>
              </w:rPr>
            </w:pPr>
            <w:r w:rsidRPr="00D11387">
              <w:rPr>
                <w:sz w:val="24"/>
                <w:szCs w:val="24"/>
              </w:rPr>
              <w:t>Музеи</w:t>
            </w:r>
          </w:p>
        </w:tc>
        <w:tc>
          <w:tcPr>
            <w:tcW w:w="709" w:type="pct"/>
            <w:tcBorders>
              <w:top w:val="nil"/>
              <w:left w:val="nil"/>
              <w:bottom w:val="single" w:sz="4" w:space="0" w:color="auto"/>
              <w:right w:val="single" w:sz="4" w:space="0" w:color="auto"/>
            </w:tcBorders>
            <w:shd w:val="clear" w:color="auto" w:fill="auto"/>
            <w:vAlign w:val="bottom"/>
          </w:tcPr>
          <w:p w:rsidR="00557CE9" w:rsidRPr="00D11387" w:rsidRDefault="00557CE9" w:rsidP="008208A1">
            <w:pPr>
              <w:spacing w:line="288" w:lineRule="auto"/>
              <w:jc w:val="center"/>
              <w:rPr>
                <w:sz w:val="24"/>
                <w:szCs w:val="24"/>
              </w:rPr>
            </w:pPr>
            <w:r w:rsidRPr="00D11387">
              <w:rPr>
                <w:sz w:val="24"/>
                <w:szCs w:val="24"/>
              </w:rPr>
              <w:t>единица</w:t>
            </w:r>
          </w:p>
        </w:tc>
        <w:tc>
          <w:tcPr>
            <w:tcW w:w="503" w:type="pct"/>
            <w:tcBorders>
              <w:top w:val="nil"/>
              <w:left w:val="nil"/>
              <w:bottom w:val="single" w:sz="4" w:space="0" w:color="auto"/>
              <w:right w:val="single" w:sz="4" w:space="0" w:color="auto"/>
            </w:tcBorders>
            <w:shd w:val="clear" w:color="auto" w:fill="auto"/>
            <w:noWrap/>
            <w:vAlign w:val="bottom"/>
          </w:tcPr>
          <w:p w:rsidR="00557CE9" w:rsidRPr="00D11387" w:rsidRDefault="00557CE9" w:rsidP="008208A1">
            <w:pPr>
              <w:spacing w:line="288" w:lineRule="auto"/>
              <w:jc w:val="center"/>
              <w:rPr>
                <w:sz w:val="24"/>
                <w:szCs w:val="24"/>
              </w:rPr>
            </w:pPr>
            <w:r w:rsidRPr="00D11387">
              <w:rPr>
                <w:sz w:val="24"/>
                <w:szCs w:val="24"/>
              </w:rPr>
              <w:t>1</w:t>
            </w:r>
          </w:p>
        </w:tc>
      </w:tr>
      <w:tr w:rsidR="00557CE9" w:rsidRPr="00D11387" w:rsidTr="00F32175">
        <w:trPr>
          <w:trHeight w:val="231"/>
        </w:trPr>
        <w:tc>
          <w:tcPr>
            <w:tcW w:w="334" w:type="pct"/>
            <w:tcBorders>
              <w:top w:val="nil"/>
              <w:left w:val="single" w:sz="4" w:space="0" w:color="auto"/>
              <w:bottom w:val="single" w:sz="4" w:space="0" w:color="auto"/>
              <w:right w:val="single" w:sz="4" w:space="0" w:color="auto"/>
            </w:tcBorders>
            <w:shd w:val="clear" w:color="auto" w:fill="auto"/>
            <w:noWrap/>
            <w:vAlign w:val="bottom"/>
          </w:tcPr>
          <w:p w:rsidR="00557CE9" w:rsidRPr="00D11387" w:rsidRDefault="00557CE9" w:rsidP="008208A1">
            <w:pPr>
              <w:spacing w:line="288" w:lineRule="auto"/>
              <w:jc w:val="center"/>
              <w:rPr>
                <w:sz w:val="24"/>
                <w:szCs w:val="24"/>
              </w:rPr>
            </w:pPr>
            <w:r w:rsidRPr="00D11387">
              <w:rPr>
                <w:sz w:val="24"/>
                <w:szCs w:val="24"/>
              </w:rPr>
              <w:t>8</w:t>
            </w:r>
          </w:p>
        </w:tc>
        <w:tc>
          <w:tcPr>
            <w:tcW w:w="3455" w:type="pct"/>
            <w:tcBorders>
              <w:top w:val="nil"/>
              <w:left w:val="nil"/>
              <w:bottom w:val="single" w:sz="4" w:space="0" w:color="auto"/>
              <w:right w:val="single" w:sz="4" w:space="0" w:color="auto"/>
            </w:tcBorders>
            <w:shd w:val="clear" w:color="auto" w:fill="auto"/>
            <w:vAlign w:val="bottom"/>
          </w:tcPr>
          <w:p w:rsidR="00557CE9" w:rsidRPr="00D11387" w:rsidRDefault="00557CE9" w:rsidP="00B120BF">
            <w:pPr>
              <w:spacing w:line="288" w:lineRule="auto"/>
              <w:rPr>
                <w:sz w:val="24"/>
                <w:szCs w:val="24"/>
              </w:rPr>
            </w:pPr>
            <w:r w:rsidRPr="00D11387">
              <w:rPr>
                <w:sz w:val="24"/>
                <w:szCs w:val="24"/>
              </w:rPr>
              <w:t>Парки культуры и отдыха</w:t>
            </w:r>
          </w:p>
        </w:tc>
        <w:tc>
          <w:tcPr>
            <w:tcW w:w="709" w:type="pct"/>
            <w:tcBorders>
              <w:top w:val="nil"/>
              <w:left w:val="nil"/>
              <w:bottom w:val="single" w:sz="4" w:space="0" w:color="auto"/>
              <w:right w:val="single" w:sz="4" w:space="0" w:color="auto"/>
            </w:tcBorders>
            <w:shd w:val="clear" w:color="auto" w:fill="auto"/>
            <w:vAlign w:val="bottom"/>
          </w:tcPr>
          <w:p w:rsidR="00557CE9" w:rsidRPr="00D11387" w:rsidRDefault="00557CE9" w:rsidP="008208A1">
            <w:pPr>
              <w:spacing w:line="288" w:lineRule="auto"/>
              <w:jc w:val="center"/>
              <w:rPr>
                <w:sz w:val="24"/>
                <w:szCs w:val="24"/>
              </w:rPr>
            </w:pPr>
            <w:r w:rsidRPr="00D11387">
              <w:rPr>
                <w:sz w:val="24"/>
                <w:szCs w:val="24"/>
              </w:rPr>
              <w:t>единица</w:t>
            </w:r>
          </w:p>
        </w:tc>
        <w:tc>
          <w:tcPr>
            <w:tcW w:w="503" w:type="pct"/>
            <w:tcBorders>
              <w:top w:val="nil"/>
              <w:left w:val="nil"/>
              <w:bottom w:val="single" w:sz="4" w:space="0" w:color="auto"/>
              <w:right w:val="single" w:sz="4" w:space="0" w:color="auto"/>
            </w:tcBorders>
            <w:shd w:val="clear" w:color="auto" w:fill="auto"/>
            <w:noWrap/>
            <w:vAlign w:val="bottom"/>
          </w:tcPr>
          <w:p w:rsidR="00557CE9" w:rsidRPr="00D11387" w:rsidRDefault="00557CE9" w:rsidP="008208A1">
            <w:pPr>
              <w:spacing w:line="288" w:lineRule="auto"/>
              <w:jc w:val="center"/>
              <w:rPr>
                <w:sz w:val="24"/>
                <w:szCs w:val="24"/>
              </w:rPr>
            </w:pPr>
            <w:r w:rsidRPr="00D11387">
              <w:rPr>
                <w:sz w:val="24"/>
                <w:szCs w:val="24"/>
              </w:rPr>
              <w:t>1</w:t>
            </w:r>
          </w:p>
        </w:tc>
      </w:tr>
      <w:tr w:rsidR="00557CE9" w:rsidRPr="00D11387" w:rsidTr="008208A1">
        <w:trPr>
          <w:trHeight w:val="391"/>
        </w:trPr>
        <w:tc>
          <w:tcPr>
            <w:tcW w:w="334" w:type="pct"/>
            <w:tcBorders>
              <w:top w:val="nil"/>
              <w:left w:val="single" w:sz="4" w:space="0" w:color="auto"/>
              <w:bottom w:val="single" w:sz="4" w:space="0" w:color="auto"/>
              <w:right w:val="single" w:sz="4" w:space="0" w:color="auto"/>
            </w:tcBorders>
            <w:shd w:val="clear" w:color="auto" w:fill="auto"/>
            <w:noWrap/>
            <w:vAlign w:val="center"/>
          </w:tcPr>
          <w:p w:rsidR="00557CE9" w:rsidRPr="00D11387" w:rsidRDefault="00557CE9" w:rsidP="008208A1">
            <w:pPr>
              <w:spacing w:line="288" w:lineRule="auto"/>
              <w:jc w:val="center"/>
              <w:rPr>
                <w:sz w:val="24"/>
                <w:szCs w:val="24"/>
              </w:rPr>
            </w:pPr>
            <w:r w:rsidRPr="00D11387">
              <w:rPr>
                <w:sz w:val="24"/>
                <w:szCs w:val="24"/>
              </w:rPr>
              <w:t>9</w:t>
            </w:r>
          </w:p>
        </w:tc>
        <w:tc>
          <w:tcPr>
            <w:tcW w:w="3455" w:type="pct"/>
            <w:tcBorders>
              <w:top w:val="nil"/>
              <w:left w:val="nil"/>
              <w:bottom w:val="single" w:sz="4" w:space="0" w:color="auto"/>
              <w:right w:val="single" w:sz="4" w:space="0" w:color="auto"/>
            </w:tcBorders>
            <w:shd w:val="clear" w:color="auto" w:fill="auto"/>
            <w:vAlign w:val="bottom"/>
          </w:tcPr>
          <w:p w:rsidR="00557CE9" w:rsidRPr="00D11387" w:rsidRDefault="00557CE9" w:rsidP="00B120BF">
            <w:pPr>
              <w:spacing w:line="288" w:lineRule="auto"/>
              <w:rPr>
                <w:sz w:val="24"/>
                <w:szCs w:val="24"/>
              </w:rPr>
            </w:pPr>
            <w:r w:rsidRPr="00D11387">
              <w:rPr>
                <w:sz w:val="24"/>
                <w:szCs w:val="24"/>
              </w:rPr>
              <w:t>Детские музыкальные, художественные, хореографические школы и школы искусств</w:t>
            </w:r>
          </w:p>
        </w:tc>
        <w:tc>
          <w:tcPr>
            <w:tcW w:w="709" w:type="pct"/>
            <w:tcBorders>
              <w:top w:val="nil"/>
              <w:left w:val="nil"/>
              <w:bottom w:val="single" w:sz="4" w:space="0" w:color="auto"/>
              <w:right w:val="single" w:sz="4" w:space="0" w:color="auto"/>
            </w:tcBorders>
            <w:shd w:val="clear" w:color="auto" w:fill="auto"/>
            <w:vAlign w:val="center"/>
          </w:tcPr>
          <w:p w:rsidR="00557CE9" w:rsidRPr="00D11387" w:rsidRDefault="00557CE9" w:rsidP="008208A1">
            <w:pPr>
              <w:spacing w:line="288" w:lineRule="auto"/>
              <w:jc w:val="center"/>
              <w:rPr>
                <w:sz w:val="24"/>
                <w:szCs w:val="24"/>
              </w:rPr>
            </w:pPr>
            <w:r w:rsidRPr="00D11387">
              <w:rPr>
                <w:sz w:val="24"/>
                <w:szCs w:val="24"/>
              </w:rPr>
              <w:t>единица</w:t>
            </w:r>
          </w:p>
        </w:tc>
        <w:tc>
          <w:tcPr>
            <w:tcW w:w="503" w:type="pct"/>
            <w:tcBorders>
              <w:top w:val="nil"/>
              <w:left w:val="nil"/>
              <w:bottom w:val="single" w:sz="4" w:space="0" w:color="auto"/>
              <w:right w:val="single" w:sz="4" w:space="0" w:color="auto"/>
            </w:tcBorders>
            <w:shd w:val="clear" w:color="auto" w:fill="auto"/>
            <w:noWrap/>
            <w:vAlign w:val="center"/>
          </w:tcPr>
          <w:p w:rsidR="00557CE9" w:rsidRPr="00D11387" w:rsidRDefault="00557CE9" w:rsidP="008208A1">
            <w:pPr>
              <w:spacing w:line="288" w:lineRule="auto"/>
              <w:jc w:val="center"/>
              <w:rPr>
                <w:sz w:val="24"/>
                <w:szCs w:val="24"/>
              </w:rPr>
            </w:pPr>
            <w:r w:rsidRPr="00D11387">
              <w:rPr>
                <w:sz w:val="24"/>
                <w:szCs w:val="24"/>
              </w:rPr>
              <w:t>2</w:t>
            </w:r>
          </w:p>
        </w:tc>
      </w:tr>
      <w:tr w:rsidR="00557CE9" w:rsidRPr="00D11387" w:rsidTr="00F32175">
        <w:trPr>
          <w:trHeight w:val="265"/>
        </w:trPr>
        <w:tc>
          <w:tcPr>
            <w:tcW w:w="334" w:type="pct"/>
            <w:tcBorders>
              <w:top w:val="nil"/>
              <w:left w:val="single" w:sz="4" w:space="0" w:color="auto"/>
              <w:bottom w:val="single" w:sz="4" w:space="0" w:color="auto"/>
              <w:right w:val="single" w:sz="4" w:space="0" w:color="auto"/>
            </w:tcBorders>
            <w:shd w:val="clear" w:color="auto" w:fill="auto"/>
            <w:noWrap/>
            <w:vAlign w:val="bottom"/>
          </w:tcPr>
          <w:p w:rsidR="00557CE9" w:rsidRPr="00D11387" w:rsidRDefault="00557CE9" w:rsidP="008208A1">
            <w:pPr>
              <w:spacing w:line="288" w:lineRule="auto"/>
              <w:jc w:val="center"/>
              <w:rPr>
                <w:sz w:val="24"/>
                <w:szCs w:val="24"/>
              </w:rPr>
            </w:pPr>
            <w:r w:rsidRPr="00D11387">
              <w:rPr>
                <w:sz w:val="24"/>
                <w:szCs w:val="24"/>
              </w:rPr>
              <w:t>10</w:t>
            </w:r>
          </w:p>
        </w:tc>
        <w:tc>
          <w:tcPr>
            <w:tcW w:w="3455" w:type="pct"/>
            <w:tcBorders>
              <w:top w:val="nil"/>
              <w:left w:val="nil"/>
              <w:bottom w:val="single" w:sz="4" w:space="0" w:color="auto"/>
              <w:right w:val="single" w:sz="4" w:space="0" w:color="auto"/>
            </w:tcBorders>
            <w:shd w:val="clear" w:color="auto" w:fill="auto"/>
            <w:vAlign w:val="bottom"/>
          </w:tcPr>
          <w:p w:rsidR="00557CE9" w:rsidRPr="00D11387" w:rsidRDefault="00557CE9" w:rsidP="00B120BF">
            <w:pPr>
              <w:spacing w:line="288" w:lineRule="auto"/>
              <w:rPr>
                <w:sz w:val="24"/>
                <w:szCs w:val="24"/>
              </w:rPr>
            </w:pPr>
            <w:r w:rsidRPr="00D11387">
              <w:rPr>
                <w:sz w:val="24"/>
                <w:szCs w:val="24"/>
              </w:rPr>
              <w:t xml:space="preserve">Кинотеатры </w:t>
            </w:r>
          </w:p>
        </w:tc>
        <w:tc>
          <w:tcPr>
            <w:tcW w:w="709" w:type="pct"/>
            <w:tcBorders>
              <w:top w:val="nil"/>
              <w:left w:val="nil"/>
              <w:bottom w:val="single" w:sz="4" w:space="0" w:color="auto"/>
              <w:right w:val="single" w:sz="4" w:space="0" w:color="auto"/>
            </w:tcBorders>
            <w:shd w:val="clear" w:color="auto" w:fill="auto"/>
            <w:vAlign w:val="bottom"/>
          </w:tcPr>
          <w:p w:rsidR="00557CE9" w:rsidRPr="00D11387" w:rsidRDefault="00557CE9" w:rsidP="008208A1">
            <w:pPr>
              <w:spacing w:line="288" w:lineRule="auto"/>
              <w:jc w:val="center"/>
              <w:rPr>
                <w:sz w:val="24"/>
                <w:szCs w:val="24"/>
              </w:rPr>
            </w:pPr>
            <w:r w:rsidRPr="00D11387">
              <w:rPr>
                <w:sz w:val="24"/>
                <w:szCs w:val="24"/>
              </w:rPr>
              <w:t>единица</w:t>
            </w:r>
          </w:p>
        </w:tc>
        <w:tc>
          <w:tcPr>
            <w:tcW w:w="503" w:type="pct"/>
            <w:tcBorders>
              <w:top w:val="nil"/>
              <w:left w:val="nil"/>
              <w:bottom w:val="single" w:sz="4" w:space="0" w:color="auto"/>
              <w:right w:val="single" w:sz="4" w:space="0" w:color="auto"/>
            </w:tcBorders>
            <w:shd w:val="clear" w:color="auto" w:fill="auto"/>
            <w:noWrap/>
            <w:vAlign w:val="bottom"/>
          </w:tcPr>
          <w:p w:rsidR="00557CE9" w:rsidRPr="00D11387" w:rsidRDefault="00557CE9" w:rsidP="008208A1">
            <w:pPr>
              <w:spacing w:line="288" w:lineRule="auto"/>
              <w:jc w:val="center"/>
              <w:rPr>
                <w:sz w:val="24"/>
                <w:szCs w:val="24"/>
              </w:rPr>
            </w:pPr>
            <w:r w:rsidRPr="00D11387">
              <w:rPr>
                <w:sz w:val="24"/>
                <w:szCs w:val="24"/>
              </w:rPr>
              <w:t>2</w:t>
            </w:r>
          </w:p>
        </w:tc>
      </w:tr>
      <w:tr w:rsidR="00557CE9" w:rsidRPr="00D11387" w:rsidTr="00F32175">
        <w:trPr>
          <w:trHeight w:val="161"/>
        </w:trPr>
        <w:tc>
          <w:tcPr>
            <w:tcW w:w="334" w:type="pct"/>
            <w:tcBorders>
              <w:top w:val="nil"/>
              <w:left w:val="single" w:sz="4" w:space="0" w:color="auto"/>
              <w:bottom w:val="single" w:sz="4" w:space="0" w:color="auto"/>
              <w:right w:val="single" w:sz="4" w:space="0" w:color="auto"/>
            </w:tcBorders>
            <w:shd w:val="clear" w:color="auto" w:fill="auto"/>
            <w:noWrap/>
            <w:vAlign w:val="bottom"/>
          </w:tcPr>
          <w:p w:rsidR="00557CE9" w:rsidRPr="00D11387" w:rsidRDefault="00557CE9" w:rsidP="008208A1">
            <w:pPr>
              <w:spacing w:line="288" w:lineRule="auto"/>
              <w:jc w:val="center"/>
              <w:rPr>
                <w:sz w:val="24"/>
                <w:szCs w:val="24"/>
              </w:rPr>
            </w:pPr>
            <w:r w:rsidRPr="00D11387">
              <w:rPr>
                <w:sz w:val="24"/>
                <w:szCs w:val="24"/>
              </w:rPr>
              <w:t>11</w:t>
            </w:r>
          </w:p>
        </w:tc>
        <w:tc>
          <w:tcPr>
            <w:tcW w:w="3455" w:type="pct"/>
            <w:tcBorders>
              <w:top w:val="nil"/>
              <w:left w:val="nil"/>
              <w:bottom w:val="single" w:sz="4" w:space="0" w:color="auto"/>
              <w:right w:val="single" w:sz="4" w:space="0" w:color="auto"/>
            </w:tcBorders>
            <w:shd w:val="clear" w:color="auto" w:fill="auto"/>
          </w:tcPr>
          <w:p w:rsidR="00557CE9" w:rsidRPr="00D11387" w:rsidRDefault="00557CE9" w:rsidP="00B120BF">
            <w:pPr>
              <w:spacing w:line="288" w:lineRule="auto"/>
              <w:rPr>
                <w:sz w:val="24"/>
                <w:szCs w:val="24"/>
              </w:rPr>
            </w:pPr>
            <w:r w:rsidRPr="00D11387">
              <w:rPr>
                <w:sz w:val="24"/>
                <w:szCs w:val="24"/>
              </w:rPr>
              <w:t>Общеобразовательные школы (кроме вечерней школы)</w:t>
            </w:r>
          </w:p>
        </w:tc>
        <w:tc>
          <w:tcPr>
            <w:tcW w:w="709" w:type="pct"/>
            <w:tcBorders>
              <w:top w:val="nil"/>
              <w:left w:val="nil"/>
              <w:bottom w:val="single" w:sz="4" w:space="0" w:color="auto"/>
              <w:right w:val="single" w:sz="4" w:space="0" w:color="auto"/>
            </w:tcBorders>
            <w:shd w:val="clear" w:color="auto" w:fill="auto"/>
            <w:vAlign w:val="bottom"/>
          </w:tcPr>
          <w:p w:rsidR="00557CE9" w:rsidRPr="00D11387" w:rsidRDefault="00557CE9" w:rsidP="008208A1">
            <w:pPr>
              <w:spacing w:line="288" w:lineRule="auto"/>
              <w:jc w:val="center"/>
              <w:rPr>
                <w:sz w:val="24"/>
                <w:szCs w:val="24"/>
              </w:rPr>
            </w:pPr>
            <w:r w:rsidRPr="00D11387">
              <w:rPr>
                <w:sz w:val="24"/>
                <w:szCs w:val="24"/>
              </w:rPr>
              <w:t>единица</w:t>
            </w:r>
          </w:p>
        </w:tc>
        <w:tc>
          <w:tcPr>
            <w:tcW w:w="503" w:type="pct"/>
            <w:tcBorders>
              <w:top w:val="nil"/>
              <w:left w:val="nil"/>
              <w:bottom w:val="single" w:sz="4" w:space="0" w:color="auto"/>
              <w:right w:val="single" w:sz="4" w:space="0" w:color="auto"/>
            </w:tcBorders>
            <w:shd w:val="clear" w:color="auto" w:fill="auto"/>
            <w:noWrap/>
            <w:vAlign w:val="bottom"/>
          </w:tcPr>
          <w:p w:rsidR="00557CE9" w:rsidRPr="00D11387" w:rsidRDefault="00557CE9" w:rsidP="008208A1">
            <w:pPr>
              <w:spacing w:line="288" w:lineRule="auto"/>
              <w:jc w:val="center"/>
              <w:rPr>
                <w:sz w:val="24"/>
                <w:szCs w:val="24"/>
              </w:rPr>
            </w:pPr>
            <w:r w:rsidRPr="00D11387">
              <w:rPr>
                <w:sz w:val="24"/>
                <w:szCs w:val="24"/>
              </w:rPr>
              <w:t>9</w:t>
            </w:r>
          </w:p>
        </w:tc>
      </w:tr>
      <w:tr w:rsidR="00557CE9" w:rsidRPr="00D11387" w:rsidTr="00F32175">
        <w:trPr>
          <w:trHeight w:val="193"/>
        </w:trPr>
        <w:tc>
          <w:tcPr>
            <w:tcW w:w="334" w:type="pct"/>
            <w:tcBorders>
              <w:top w:val="nil"/>
              <w:left w:val="single" w:sz="4" w:space="0" w:color="auto"/>
              <w:bottom w:val="single" w:sz="4" w:space="0" w:color="auto"/>
              <w:right w:val="single" w:sz="4" w:space="0" w:color="auto"/>
            </w:tcBorders>
            <w:shd w:val="clear" w:color="auto" w:fill="auto"/>
            <w:noWrap/>
            <w:vAlign w:val="bottom"/>
          </w:tcPr>
          <w:p w:rsidR="00557CE9" w:rsidRPr="00D11387" w:rsidRDefault="00557CE9" w:rsidP="008208A1">
            <w:pPr>
              <w:spacing w:line="288" w:lineRule="auto"/>
              <w:jc w:val="center"/>
              <w:rPr>
                <w:sz w:val="24"/>
                <w:szCs w:val="24"/>
              </w:rPr>
            </w:pPr>
            <w:r w:rsidRPr="00D11387">
              <w:rPr>
                <w:sz w:val="24"/>
                <w:szCs w:val="24"/>
              </w:rPr>
              <w:t>12</w:t>
            </w:r>
          </w:p>
        </w:tc>
        <w:tc>
          <w:tcPr>
            <w:tcW w:w="3455" w:type="pct"/>
            <w:tcBorders>
              <w:top w:val="nil"/>
              <w:left w:val="nil"/>
              <w:bottom w:val="single" w:sz="4" w:space="0" w:color="auto"/>
              <w:right w:val="single" w:sz="4" w:space="0" w:color="auto"/>
            </w:tcBorders>
            <w:shd w:val="clear" w:color="auto" w:fill="auto"/>
            <w:noWrap/>
            <w:vAlign w:val="bottom"/>
          </w:tcPr>
          <w:p w:rsidR="00557CE9" w:rsidRPr="00D11387" w:rsidRDefault="00557CE9" w:rsidP="00B120BF">
            <w:pPr>
              <w:spacing w:line="288" w:lineRule="auto"/>
              <w:rPr>
                <w:sz w:val="24"/>
                <w:szCs w:val="24"/>
              </w:rPr>
            </w:pPr>
            <w:r w:rsidRPr="00D11387">
              <w:rPr>
                <w:sz w:val="24"/>
                <w:szCs w:val="24"/>
              </w:rPr>
              <w:t>Дошкольные образовательные учреждения</w:t>
            </w:r>
          </w:p>
        </w:tc>
        <w:tc>
          <w:tcPr>
            <w:tcW w:w="709" w:type="pct"/>
            <w:tcBorders>
              <w:top w:val="nil"/>
              <w:left w:val="nil"/>
              <w:bottom w:val="single" w:sz="4" w:space="0" w:color="auto"/>
              <w:right w:val="single" w:sz="4" w:space="0" w:color="auto"/>
            </w:tcBorders>
            <w:shd w:val="clear" w:color="auto" w:fill="auto"/>
            <w:vAlign w:val="bottom"/>
          </w:tcPr>
          <w:p w:rsidR="00557CE9" w:rsidRPr="00D11387" w:rsidRDefault="00557CE9" w:rsidP="008208A1">
            <w:pPr>
              <w:spacing w:line="288" w:lineRule="auto"/>
              <w:jc w:val="center"/>
              <w:rPr>
                <w:sz w:val="24"/>
                <w:szCs w:val="24"/>
              </w:rPr>
            </w:pPr>
            <w:r w:rsidRPr="00D11387">
              <w:rPr>
                <w:sz w:val="24"/>
                <w:szCs w:val="24"/>
              </w:rPr>
              <w:t>единица</w:t>
            </w:r>
          </w:p>
        </w:tc>
        <w:tc>
          <w:tcPr>
            <w:tcW w:w="503" w:type="pct"/>
            <w:tcBorders>
              <w:top w:val="nil"/>
              <w:left w:val="nil"/>
              <w:bottom w:val="single" w:sz="4" w:space="0" w:color="auto"/>
              <w:right w:val="single" w:sz="4" w:space="0" w:color="auto"/>
            </w:tcBorders>
            <w:shd w:val="clear" w:color="auto" w:fill="auto"/>
            <w:noWrap/>
            <w:vAlign w:val="bottom"/>
          </w:tcPr>
          <w:p w:rsidR="00557CE9" w:rsidRPr="00D11387" w:rsidRDefault="00557CE9" w:rsidP="008208A1">
            <w:pPr>
              <w:spacing w:line="288" w:lineRule="auto"/>
              <w:jc w:val="center"/>
              <w:rPr>
                <w:sz w:val="24"/>
                <w:szCs w:val="24"/>
              </w:rPr>
            </w:pPr>
            <w:r w:rsidRPr="00D11387">
              <w:rPr>
                <w:sz w:val="24"/>
                <w:szCs w:val="24"/>
              </w:rPr>
              <w:t>17</w:t>
            </w:r>
          </w:p>
        </w:tc>
      </w:tr>
      <w:tr w:rsidR="00557CE9" w:rsidRPr="00D11387" w:rsidTr="00F32175">
        <w:trPr>
          <w:trHeight w:val="251"/>
        </w:trPr>
        <w:tc>
          <w:tcPr>
            <w:tcW w:w="334" w:type="pct"/>
            <w:tcBorders>
              <w:top w:val="nil"/>
              <w:left w:val="single" w:sz="4" w:space="0" w:color="auto"/>
              <w:bottom w:val="single" w:sz="4" w:space="0" w:color="auto"/>
              <w:right w:val="single" w:sz="4" w:space="0" w:color="auto"/>
            </w:tcBorders>
            <w:shd w:val="clear" w:color="auto" w:fill="auto"/>
            <w:noWrap/>
            <w:vAlign w:val="bottom"/>
          </w:tcPr>
          <w:p w:rsidR="00557CE9" w:rsidRPr="00D11387" w:rsidRDefault="00557CE9" w:rsidP="008208A1">
            <w:pPr>
              <w:spacing w:line="288" w:lineRule="auto"/>
              <w:jc w:val="center"/>
              <w:rPr>
                <w:sz w:val="24"/>
                <w:szCs w:val="24"/>
              </w:rPr>
            </w:pPr>
            <w:r w:rsidRPr="00D11387">
              <w:rPr>
                <w:sz w:val="24"/>
                <w:szCs w:val="24"/>
              </w:rPr>
              <w:t>13</w:t>
            </w:r>
          </w:p>
        </w:tc>
        <w:tc>
          <w:tcPr>
            <w:tcW w:w="3455" w:type="pct"/>
            <w:tcBorders>
              <w:top w:val="nil"/>
              <w:left w:val="nil"/>
              <w:bottom w:val="single" w:sz="4" w:space="0" w:color="auto"/>
              <w:right w:val="single" w:sz="4" w:space="0" w:color="auto"/>
            </w:tcBorders>
            <w:shd w:val="clear" w:color="auto" w:fill="auto"/>
            <w:noWrap/>
            <w:vAlign w:val="bottom"/>
          </w:tcPr>
          <w:p w:rsidR="00557CE9" w:rsidRPr="00D11387" w:rsidRDefault="00557CE9" w:rsidP="00B120BF">
            <w:pPr>
              <w:spacing w:line="288" w:lineRule="auto"/>
              <w:rPr>
                <w:sz w:val="24"/>
                <w:szCs w:val="24"/>
              </w:rPr>
            </w:pPr>
            <w:r w:rsidRPr="00D11387">
              <w:rPr>
                <w:sz w:val="24"/>
                <w:szCs w:val="24"/>
              </w:rPr>
              <w:t>Спортивные сооружения</w:t>
            </w:r>
          </w:p>
        </w:tc>
        <w:tc>
          <w:tcPr>
            <w:tcW w:w="709" w:type="pct"/>
            <w:tcBorders>
              <w:top w:val="nil"/>
              <w:left w:val="nil"/>
              <w:bottom w:val="single" w:sz="4" w:space="0" w:color="auto"/>
              <w:right w:val="single" w:sz="4" w:space="0" w:color="auto"/>
            </w:tcBorders>
            <w:shd w:val="clear" w:color="auto" w:fill="auto"/>
            <w:vAlign w:val="bottom"/>
          </w:tcPr>
          <w:p w:rsidR="00557CE9" w:rsidRPr="00D11387" w:rsidRDefault="00557CE9" w:rsidP="008208A1">
            <w:pPr>
              <w:spacing w:line="288" w:lineRule="auto"/>
              <w:jc w:val="center"/>
              <w:rPr>
                <w:sz w:val="24"/>
                <w:szCs w:val="24"/>
              </w:rPr>
            </w:pPr>
            <w:r w:rsidRPr="00D11387">
              <w:rPr>
                <w:sz w:val="24"/>
                <w:szCs w:val="24"/>
              </w:rPr>
              <w:t>единица</w:t>
            </w:r>
          </w:p>
        </w:tc>
        <w:tc>
          <w:tcPr>
            <w:tcW w:w="503" w:type="pct"/>
            <w:tcBorders>
              <w:top w:val="nil"/>
              <w:left w:val="nil"/>
              <w:bottom w:val="single" w:sz="4" w:space="0" w:color="auto"/>
              <w:right w:val="single" w:sz="4" w:space="0" w:color="auto"/>
            </w:tcBorders>
            <w:shd w:val="clear" w:color="auto" w:fill="auto"/>
            <w:noWrap/>
            <w:vAlign w:val="bottom"/>
          </w:tcPr>
          <w:p w:rsidR="00557CE9" w:rsidRPr="00D11387" w:rsidRDefault="00557CE9" w:rsidP="008208A1">
            <w:pPr>
              <w:spacing w:line="288" w:lineRule="auto"/>
              <w:jc w:val="center"/>
              <w:rPr>
                <w:sz w:val="24"/>
                <w:szCs w:val="24"/>
              </w:rPr>
            </w:pPr>
            <w:r w:rsidRPr="00D11387">
              <w:rPr>
                <w:sz w:val="24"/>
                <w:szCs w:val="24"/>
              </w:rPr>
              <w:t>62</w:t>
            </w:r>
          </w:p>
        </w:tc>
      </w:tr>
      <w:tr w:rsidR="00557CE9" w:rsidRPr="00D11387" w:rsidTr="00F32175">
        <w:trPr>
          <w:trHeight w:val="250"/>
        </w:trPr>
        <w:tc>
          <w:tcPr>
            <w:tcW w:w="334" w:type="pct"/>
            <w:tcBorders>
              <w:top w:val="nil"/>
              <w:left w:val="single" w:sz="4" w:space="0" w:color="auto"/>
              <w:bottom w:val="single" w:sz="4" w:space="0" w:color="auto"/>
              <w:right w:val="single" w:sz="4" w:space="0" w:color="auto"/>
            </w:tcBorders>
            <w:shd w:val="clear" w:color="auto" w:fill="auto"/>
            <w:noWrap/>
            <w:vAlign w:val="bottom"/>
          </w:tcPr>
          <w:p w:rsidR="00557CE9" w:rsidRPr="00D11387" w:rsidRDefault="00557CE9" w:rsidP="008208A1">
            <w:pPr>
              <w:spacing w:line="288" w:lineRule="auto"/>
              <w:jc w:val="center"/>
              <w:rPr>
                <w:sz w:val="24"/>
                <w:szCs w:val="24"/>
              </w:rPr>
            </w:pPr>
            <w:r w:rsidRPr="00D11387">
              <w:rPr>
                <w:sz w:val="24"/>
                <w:szCs w:val="24"/>
              </w:rPr>
              <w:t>14</w:t>
            </w:r>
          </w:p>
        </w:tc>
        <w:tc>
          <w:tcPr>
            <w:tcW w:w="3455" w:type="pct"/>
            <w:tcBorders>
              <w:top w:val="nil"/>
              <w:left w:val="nil"/>
              <w:bottom w:val="single" w:sz="4" w:space="0" w:color="auto"/>
              <w:right w:val="single" w:sz="4" w:space="0" w:color="auto"/>
            </w:tcBorders>
            <w:shd w:val="clear" w:color="auto" w:fill="auto"/>
          </w:tcPr>
          <w:p w:rsidR="00557CE9" w:rsidRPr="00D11387" w:rsidRDefault="00557CE9" w:rsidP="00B120BF">
            <w:pPr>
              <w:spacing w:line="288" w:lineRule="auto"/>
              <w:rPr>
                <w:sz w:val="24"/>
                <w:szCs w:val="24"/>
              </w:rPr>
            </w:pPr>
            <w:r w:rsidRPr="00D11387">
              <w:rPr>
                <w:sz w:val="24"/>
                <w:szCs w:val="24"/>
              </w:rPr>
              <w:t>Стадион</w:t>
            </w:r>
          </w:p>
        </w:tc>
        <w:tc>
          <w:tcPr>
            <w:tcW w:w="709" w:type="pct"/>
            <w:tcBorders>
              <w:top w:val="nil"/>
              <w:left w:val="nil"/>
              <w:bottom w:val="single" w:sz="4" w:space="0" w:color="auto"/>
              <w:right w:val="single" w:sz="4" w:space="0" w:color="auto"/>
            </w:tcBorders>
            <w:shd w:val="clear" w:color="auto" w:fill="auto"/>
            <w:vAlign w:val="bottom"/>
          </w:tcPr>
          <w:p w:rsidR="00557CE9" w:rsidRPr="00D11387" w:rsidRDefault="00557CE9" w:rsidP="008208A1">
            <w:pPr>
              <w:spacing w:line="288" w:lineRule="auto"/>
              <w:jc w:val="center"/>
              <w:rPr>
                <w:sz w:val="24"/>
                <w:szCs w:val="24"/>
              </w:rPr>
            </w:pPr>
            <w:r w:rsidRPr="00D11387">
              <w:rPr>
                <w:sz w:val="24"/>
                <w:szCs w:val="24"/>
              </w:rPr>
              <w:t>единица</w:t>
            </w:r>
          </w:p>
        </w:tc>
        <w:tc>
          <w:tcPr>
            <w:tcW w:w="503" w:type="pct"/>
            <w:tcBorders>
              <w:top w:val="nil"/>
              <w:left w:val="nil"/>
              <w:bottom w:val="single" w:sz="4" w:space="0" w:color="auto"/>
              <w:right w:val="single" w:sz="4" w:space="0" w:color="auto"/>
            </w:tcBorders>
            <w:shd w:val="clear" w:color="auto" w:fill="auto"/>
            <w:noWrap/>
            <w:vAlign w:val="bottom"/>
          </w:tcPr>
          <w:p w:rsidR="00557CE9" w:rsidRPr="00D11387" w:rsidRDefault="00557CE9" w:rsidP="008208A1">
            <w:pPr>
              <w:spacing w:line="288" w:lineRule="auto"/>
              <w:jc w:val="center"/>
              <w:rPr>
                <w:bCs/>
                <w:sz w:val="24"/>
                <w:szCs w:val="24"/>
              </w:rPr>
            </w:pPr>
            <w:r w:rsidRPr="00D11387">
              <w:rPr>
                <w:bCs/>
                <w:sz w:val="24"/>
                <w:szCs w:val="24"/>
              </w:rPr>
              <w:t>2</w:t>
            </w:r>
          </w:p>
        </w:tc>
      </w:tr>
      <w:tr w:rsidR="00557CE9" w:rsidRPr="00D11387" w:rsidTr="00F32175">
        <w:trPr>
          <w:trHeight w:val="221"/>
        </w:trPr>
        <w:tc>
          <w:tcPr>
            <w:tcW w:w="334" w:type="pct"/>
            <w:tcBorders>
              <w:top w:val="nil"/>
              <w:left w:val="single" w:sz="4" w:space="0" w:color="auto"/>
              <w:bottom w:val="single" w:sz="4" w:space="0" w:color="auto"/>
              <w:right w:val="single" w:sz="4" w:space="0" w:color="auto"/>
            </w:tcBorders>
            <w:shd w:val="clear" w:color="auto" w:fill="auto"/>
            <w:noWrap/>
            <w:vAlign w:val="bottom"/>
          </w:tcPr>
          <w:p w:rsidR="00557CE9" w:rsidRPr="00D11387" w:rsidRDefault="00557CE9" w:rsidP="008208A1">
            <w:pPr>
              <w:spacing w:line="288" w:lineRule="auto"/>
              <w:jc w:val="center"/>
              <w:rPr>
                <w:sz w:val="24"/>
                <w:szCs w:val="24"/>
              </w:rPr>
            </w:pPr>
            <w:r w:rsidRPr="00D11387">
              <w:rPr>
                <w:sz w:val="24"/>
                <w:szCs w:val="24"/>
              </w:rPr>
              <w:t>15</w:t>
            </w:r>
          </w:p>
        </w:tc>
        <w:tc>
          <w:tcPr>
            <w:tcW w:w="3455" w:type="pct"/>
            <w:tcBorders>
              <w:top w:val="nil"/>
              <w:left w:val="nil"/>
              <w:bottom w:val="single" w:sz="4" w:space="0" w:color="auto"/>
              <w:right w:val="single" w:sz="4" w:space="0" w:color="auto"/>
            </w:tcBorders>
            <w:shd w:val="clear" w:color="auto" w:fill="auto"/>
            <w:noWrap/>
            <w:vAlign w:val="bottom"/>
          </w:tcPr>
          <w:p w:rsidR="00557CE9" w:rsidRPr="00D11387" w:rsidRDefault="00557CE9" w:rsidP="00B120BF">
            <w:pPr>
              <w:spacing w:line="288" w:lineRule="auto"/>
              <w:rPr>
                <w:sz w:val="24"/>
                <w:szCs w:val="24"/>
              </w:rPr>
            </w:pPr>
            <w:r w:rsidRPr="00D11387">
              <w:rPr>
                <w:sz w:val="24"/>
                <w:szCs w:val="24"/>
              </w:rPr>
              <w:t>Детские спортивные школы</w:t>
            </w:r>
          </w:p>
        </w:tc>
        <w:tc>
          <w:tcPr>
            <w:tcW w:w="709" w:type="pct"/>
            <w:tcBorders>
              <w:top w:val="nil"/>
              <w:left w:val="nil"/>
              <w:bottom w:val="single" w:sz="4" w:space="0" w:color="auto"/>
              <w:right w:val="single" w:sz="4" w:space="0" w:color="auto"/>
            </w:tcBorders>
            <w:shd w:val="clear" w:color="auto" w:fill="auto"/>
            <w:vAlign w:val="bottom"/>
          </w:tcPr>
          <w:p w:rsidR="00557CE9" w:rsidRPr="00D11387" w:rsidRDefault="00557CE9" w:rsidP="008208A1">
            <w:pPr>
              <w:spacing w:line="288" w:lineRule="auto"/>
              <w:jc w:val="center"/>
              <w:rPr>
                <w:sz w:val="24"/>
                <w:szCs w:val="24"/>
              </w:rPr>
            </w:pPr>
            <w:r w:rsidRPr="00D11387">
              <w:rPr>
                <w:sz w:val="24"/>
                <w:szCs w:val="24"/>
              </w:rPr>
              <w:t>единица</w:t>
            </w:r>
          </w:p>
        </w:tc>
        <w:tc>
          <w:tcPr>
            <w:tcW w:w="503" w:type="pct"/>
            <w:tcBorders>
              <w:top w:val="nil"/>
              <w:left w:val="nil"/>
              <w:bottom w:val="single" w:sz="4" w:space="0" w:color="auto"/>
              <w:right w:val="single" w:sz="4" w:space="0" w:color="auto"/>
            </w:tcBorders>
            <w:shd w:val="clear" w:color="auto" w:fill="auto"/>
            <w:noWrap/>
            <w:vAlign w:val="bottom"/>
          </w:tcPr>
          <w:p w:rsidR="00557CE9" w:rsidRPr="00D11387" w:rsidRDefault="00557CE9" w:rsidP="008208A1">
            <w:pPr>
              <w:spacing w:line="288" w:lineRule="auto"/>
              <w:jc w:val="center"/>
              <w:rPr>
                <w:sz w:val="24"/>
                <w:szCs w:val="24"/>
              </w:rPr>
            </w:pPr>
            <w:r w:rsidRPr="00D11387">
              <w:rPr>
                <w:sz w:val="24"/>
                <w:szCs w:val="24"/>
              </w:rPr>
              <w:t>3</w:t>
            </w:r>
          </w:p>
        </w:tc>
      </w:tr>
      <w:tr w:rsidR="00557CE9" w:rsidRPr="00D11387" w:rsidTr="00F32175">
        <w:trPr>
          <w:trHeight w:val="70"/>
        </w:trPr>
        <w:tc>
          <w:tcPr>
            <w:tcW w:w="334" w:type="pct"/>
            <w:tcBorders>
              <w:top w:val="nil"/>
              <w:left w:val="single" w:sz="4" w:space="0" w:color="auto"/>
              <w:bottom w:val="single" w:sz="4" w:space="0" w:color="auto"/>
              <w:right w:val="single" w:sz="4" w:space="0" w:color="auto"/>
            </w:tcBorders>
            <w:shd w:val="clear" w:color="auto" w:fill="auto"/>
            <w:noWrap/>
            <w:vAlign w:val="bottom"/>
          </w:tcPr>
          <w:p w:rsidR="00557CE9" w:rsidRPr="00D11387" w:rsidRDefault="00557CE9" w:rsidP="008208A1">
            <w:pPr>
              <w:spacing w:line="288" w:lineRule="auto"/>
              <w:jc w:val="center"/>
              <w:rPr>
                <w:sz w:val="24"/>
                <w:szCs w:val="24"/>
              </w:rPr>
            </w:pPr>
            <w:r w:rsidRPr="00D11387">
              <w:rPr>
                <w:sz w:val="24"/>
                <w:szCs w:val="24"/>
              </w:rPr>
              <w:t>16</w:t>
            </w:r>
          </w:p>
        </w:tc>
        <w:tc>
          <w:tcPr>
            <w:tcW w:w="3455" w:type="pct"/>
            <w:tcBorders>
              <w:top w:val="nil"/>
              <w:left w:val="nil"/>
              <w:bottom w:val="single" w:sz="4" w:space="0" w:color="auto"/>
              <w:right w:val="single" w:sz="4" w:space="0" w:color="auto"/>
            </w:tcBorders>
            <w:shd w:val="clear" w:color="auto" w:fill="auto"/>
            <w:noWrap/>
            <w:vAlign w:val="bottom"/>
          </w:tcPr>
          <w:p w:rsidR="00557CE9" w:rsidRPr="00D11387" w:rsidRDefault="00557CE9" w:rsidP="00B120BF">
            <w:pPr>
              <w:spacing w:line="288" w:lineRule="auto"/>
              <w:rPr>
                <w:sz w:val="24"/>
                <w:szCs w:val="24"/>
              </w:rPr>
            </w:pPr>
            <w:r w:rsidRPr="00D11387">
              <w:rPr>
                <w:sz w:val="24"/>
                <w:szCs w:val="24"/>
              </w:rPr>
              <w:t>Спортивные залы</w:t>
            </w:r>
          </w:p>
        </w:tc>
        <w:tc>
          <w:tcPr>
            <w:tcW w:w="709" w:type="pct"/>
            <w:tcBorders>
              <w:top w:val="nil"/>
              <w:left w:val="nil"/>
              <w:bottom w:val="single" w:sz="4" w:space="0" w:color="auto"/>
              <w:right w:val="single" w:sz="4" w:space="0" w:color="auto"/>
            </w:tcBorders>
            <w:shd w:val="clear" w:color="auto" w:fill="auto"/>
            <w:vAlign w:val="bottom"/>
          </w:tcPr>
          <w:p w:rsidR="00557CE9" w:rsidRPr="00D11387" w:rsidRDefault="00557CE9" w:rsidP="008208A1">
            <w:pPr>
              <w:spacing w:line="288" w:lineRule="auto"/>
              <w:jc w:val="center"/>
              <w:rPr>
                <w:sz w:val="24"/>
                <w:szCs w:val="24"/>
              </w:rPr>
            </w:pPr>
            <w:r w:rsidRPr="00D11387">
              <w:rPr>
                <w:sz w:val="24"/>
                <w:szCs w:val="24"/>
              </w:rPr>
              <w:t>единица</w:t>
            </w:r>
          </w:p>
        </w:tc>
        <w:tc>
          <w:tcPr>
            <w:tcW w:w="503" w:type="pct"/>
            <w:tcBorders>
              <w:top w:val="nil"/>
              <w:left w:val="nil"/>
              <w:bottom w:val="single" w:sz="4" w:space="0" w:color="auto"/>
              <w:right w:val="single" w:sz="4" w:space="0" w:color="auto"/>
            </w:tcBorders>
            <w:shd w:val="clear" w:color="auto" w:fill="auto"/>
            <w:noWrap/>
            <w:vAlign w:val="bottom"/>
          </w:tcPr>
          <w:p w:rsidR="00557CE9" w:rsidRPr="00D11387" w:rsidRDefault="00557CE9" w:rsidP="008208A1">
            <w:pPr>
              <w:spacing w:line="288" w:lineRule="auto"/>
              <w:jc w:val="center"/>
              <w:rPr>
                <w:sz w:val="24"/>
                <w:szCs w:val="24"/>
              </w:rPr>
            </w:pPr>
            <w:r w:rsidRPr="00D11387">
              <w:rPr>
                <w:sz w:val="24"/>
                <w:szCs w:val="24"/>
              </w:rPr>
              <w:t>21</w:t>
            </w:r>
          </w:p>
        </w:tc>
      </w:tr>
    </w:tbl>
    <w:p w:rsidR="00557CE9" w:rsidRPr="00D11387" w:rsidRDefault="00557CE9" w:rsidP="00D11387">
      <w:pPr>
        <w:spacing w:line="288" w:lineRule="auto"/>
        <w:ind w:firstLine="709"/>
        <w:rPr>
          <w:sz w:val="24"/>
          <w:szCs w:val="24"/>
        </w:rPr>
      </w:pPr>
      <w:r w:rsidRPr="00D11387">
        <w:rPr>
          <w:sz w:val="24"/>
          <w:szCs w:val="24"/>
        </w:rPr>
        <w:t xml:space="preserve">                           </w:t>
      </w:r>
    </w:p>
    <w:p w:rsidR="00557CE9" w:rsidRPr="00D11387" w:rsidRDefault="00557CE9" w:rsidP="00D11387">
      <w:pPr>
        <w:spacing w:line="288" w:lineRule="auto"/>
        <w:ind w:firstLine="709"/>
        <w:rPr>
          <w:sz w:val="24"/>
          <w:szCs w:val="24"/>
        </w:rPr>
      </w:pPr>
      <w:r w:rsidRPr="00D11387">
        <w:rPr>
          <w:sz w:val="24"/>
          <w:szCs w:val="24"/>
        </w:rPr>
        <w:t xml:space="preserve">В отраслевой структуре транспортного комплекса города представлены два вида данного сектора инфраструктуры: автомобильный и железнодорожный. </w:t>
      </w:r>
    </w:p>
    <w:p w:rsidR="00557CE9" w:rsidRPr="00D11387" w:rsidRDefault="00557CE9" w:rsidP="00D11387">
      <w:pPr>
        <w:spacing w:line="288" w:lineRule="auto"/>
        <w:ind w:firstLine="709"/>
        <w:rPr>
          <w:sz w:val="24"/>
          <w:szCs w:val="24"/>
        </w:rPr>
      </w:pPr>
      <w:r w:rsidRPr="00D11387">
        <w:rPr>
          <w:sz w:val="24"/>
          <w:szCs w:val="24"/>
        </w:rPr>
        <w:t xml:space="preserve">Через территорию города проходят автомобильные магистрали регионального и </w:t>
      </w:r>
      <w:r w:rsidRPr="00D11387">
        <w:rPr>
          <w:sz w:val="24"/>
          <w:szCs w:val="24"/>
        </w:rPr>
        <w:lastRenderedPageBreak/>
        <w:t>межмуниципального значения. Это дороги - Моздок-Серноводское, Моздок-Курская, Моздок-Прохладный, Моздок-Павлодольская.</w:t>
      </w:r>
    </w:p>
    <w:p w:rsidR="00557CE9" w:rsidRPr="00D11387" w:rsidRDefault="00557CE9" w:rsidP="00D11387">
      <w:pPr>
        <w:spacing w:line="288" w:lineRule="auto"/>
        <w:ind w:firstLine="709"/>
        <w:rPr>
          <w:sz w:val="24"/>
          <w:szCs w:val="24"/>
        </w:rPr>
      </w:pPr>
      <w:r w:rsidRPr="00D11387">
        <w:rPr>
          <w:sz w:val="24"/>
          <w:szCs w:val="24"/>
        </w:rPr>
        <w:t xml:space="preserve">Кроме того, железнодорожная станция Моздок расположена на железнодорожной линии Прохладная-Гудермес, Северо-Кавказской железной дороги – 3-го класса, с 8-ю путями и проходимостью 360-380 вагонов в сутки. </w:t>
      </w:r>
    </w:p>
    <w:p w:rsidR="001D38D0" w:rsidRPr="00D11387" w:rsidRDefault="001D38D0" w:rsidP="007E4FCE">
      <w:pPr>
        <w:pStyle w:val="af3"/>
        <w:spacing w:before="0" w:after="0" w:line="288" w:lineRule="auto"/>
        <w:ind w:firstLine="709"/>
        <w:jc w:val="both"/>
        <w:rPr>
          <w:color w:val="252525"/>
        </w:rPr>
      </w:pPr>
      <w:r w:rsidRPr="00D11387">
        <w:rPr>
          <w:color w:val="252525"/>
          <w:shd w:val="clear" w:color="auto" w:fill="FFFFFF"/>
        </w:rPr>
        <w:t>Потребность в передвижении называют транспортным спросом. Он выражается в виде пассажиропотоков, грузопотоков, пешеходных потоков, объемов движения и перевозки, общей подвижности населения. При этом вся инфраструктура городского транспорта, подвижной состав и другие составляющие (или комплекс параметров их характеризующих) − транспортное предложение. Транспортное предложение на прямую воздействует на транспортный спрос, при качественной модернизации транспортной системы или отдельных её элементов всегда наблюдается рост тех или</w:t>
      </w:r>
      <w:r w:rsidR="000D6060">
        <w:rPr>
          <w:color w:val="252525"/>
          <w:shd w:val="clear" w:color="auto" w:fill="FFFFFF"/>
        </w:rPr>
        <w:t xml:space="preserve"> иных показателей транспортного </w:t>
      </w:r>
      <w:r w:rsidRPr="00D11387">
        <w:rPr>
          <w:color w:val="252525"/>
          <w:shd w:val="clear" w:color="auto" w:fill="FFFFFF"/>
        </w:rPr>
        <w:t>спроса.</w:t>
      </w:r>
      <w:r w:rsidR="007E4FCE">
        <w:rPr>
          <w:color w:val="252525"/>
        </w:rPr>
        <w:t xml:space="preserve"> </w:t>
      </w:r>
      <w:r w:rsidRPr="00D11387">
        <w:rPr>
          <w:color w:val="252525"/>
          <w:shd w:val="clear" w:color="auto" w:fill="FFFFFF"/>
        </w:rPr>
        <w:t>Транспортный спрос определяется показателями транспортной подвижности населения.</w:t>
      </w:r>
      <w:r w:rsidRPr="00D11387">
        <w:rPr>
          <w:rStyle w:val="apple-converted-space"/>
          <w:color w:val="252525"/>
          <w:shd w:val="clear" w:color="auto" w:fill="FFFFFF"/>
        </w:rPr>
        <w:t> П</w:t>
      </w:r>
      <w:r w:rsidRPr="00D11387">
        <w:rPr>
          <w:color w:val="252525"/>
          <w:shd w:val="clear" w:color="auto" w:fill="FFFFFF"/>
        </w:rPr>
        <w:t xml:space="preserve">одвижность населения во многом определяют эффективность экономической системы и социальные условия жизни населения. Потребность человека в передвижении зависит от </w:t>
      </w:r>
      <w:r w:rsidRPr="00D11387">
        <w:rPr>
          <w:color w:val="252525"/>
        </w:rPr>
        <w:t>уровня развития общества, социальной структуры, уклада жизни, характера расселения по территории города, культурно-бытовых потребностей, концентрации мест жительства и мест работы, градостроительного развития территории.</w:t>
      </w:r>
    </w:p>
    <w:p w:rsidR="001D38D0" w:rsidRPr="00D11387" w:rsidRDefault="001D38D0" w:rsidP="00D11387">
      <w:pPr>
        <w:shd w:val="clear" w:color="auto" w:fill="FFFFFF"/>
        <w:spacing w:line="288" w:lineRule="auto"/>
        <w:ind w:firstLine="709"/>
        <w:rPr>
          <w:sz w:val="24"/>
          <w:szCs w:val="24"/>
        </w:rPr>
      </w:pPr>
      <w:r w:rsidRPr="00D11387">
        <w:rPr>
          <w:bCs/>
          <w:sz w:val="24"/>
          <w:szCs w:val="24"/>
        </w:rPr>
        <w:t xml:space="preserve">В основе оценки транспортного спроса лежит анализ передвижения населения с определенными целями к объектам тяготения. Можно выделить основные группы объектов тяготения: </w:t>
      </w:r>
    </w:p>
    <w:p w:rsidR="008208A1" w:rsidRDefault="001D38D0" w:rsidP="00D11387">
      <w:pPr>
        <w:widowControl/>
        <w:shd w:val="clear" w:color="auto" w:fill="FFFFFF"/>
        <w:snapToGrid/>
        <w:spacing w:line="288" w:lineRule="auto"/>
        <w:ind w:firstLine="709"/>
        <w:rPr>
          <w:color w:val="252525"/>
          <w:sz w:val="24"/>
          <w:szCs w:val="24"/>
        </w:rPr>
      </w:pPr>
      <w:r w:rsidRPr="00D11387">
        <w:rPr>
          <w:sz w:val="24"/>
          <w:szCs w:val="24"/>
        </w:rPr>
        <w:t xml:space="preserve">- Объекты социальной сферы. </w:t>
      </w:r>
      <w:r w:rsidRPr="00D11387">
        <w:rPr>
          <w:color w:val="252525"/>
          <w:sz w:val="24"/>
          <w:szCs w:val="24"/>
        </w:rPr>
        <w:t>Учебные − поездки учащихся, студентов в учебные заведения и обратно. Доля передвижений, в соответствии с этой целью, составляет 15−25%. Культурно-бытовые − поездки по различным личным и бытовым нуждам, являющиеся эпизодическими и зависящие от доходов, социального статуса, рода занятий, возраста и др.</w:t>
      </w:r>
    </w:p>
    <w:p w:rsidR="001D38D0" w:rsidRPr="00B120BF" w:rsidRDefault="001D38D0" w:rsidP="00D11387">
      <w:pPr>
        <w:widowControl/>
        <w:shd w:val="clear" w:color="auto" w:fill="FFFFFF"/>
        <w:snapToGrid/>
        <w:spacing w:line="288" w:lineRule="auto"/>
        <w:ind w:firstLine="709"/>
        <w:rPr>
          <w:sz w:val="24"/>
          <w:szCs w:val="24"/>
        </w:rPr>
      </w:pPr>
      <w:r w:rsidRPr="00D11387">
        <w:rPr>
          <w:sz w:val="24"/>
          <w:szCs w:val="24"/>
        </w:rPr>
        <w:t>- Объекты трудовой деятельности.</w:t>
      </w:r>
      <w:r w:rsidRPr="00D11387">
        <w:rPr>
          <w:color w:val="252525"/>
          <w:sz w:val="24"/>
          <w:szCs w:val="24"/>
        </w:rPr>
        <w:t xml:space="preserve"> Служебные − поездки в рабочее время при производственной необходимости или выполнении служебных обязанностей.</w:t>
      </w:r>
      <w:r w:rsidR="00281997" w:rsidRPr="00D11387">
        <w:rPr>
          <w:color w:val="252525"/>
          <w:sz w:val="24"/>
          <w:szCs w:val="24"/>
        </w:rPr>
        <w:t xml:space="preserve"> </w:t>
      </w:r>
      <w:r w:rsidRPr="00D11387">
        <w:rPr>
          <w:color w:val="252525"/>
          <w:sz w:val="24"/>
          <w:szCs w:val="24"/>
        </w:rPr>
        <w:t>Трудовые − поездки на работу, с работы</w:t>
      </w:r>
      <w:r w:rsidRPr="00B120BF">
        <w:rPr>
          <w:sz w:val="24"/>
          <w:szCs w:val="24"/>
        </w:rPr>
        <w:t>. Эти передвижения наиболее устойчивые и составляют 50−60%.</w:t>
      </w:r>
    </w:p>
    <w:p w:rsidR="001D38D0" w:rsidRPr="00B120BF" w:rsidRDefault="001D38D0" w:rsidP="00D11387">
      <w:pPr>
        <w:spacing w:line="288" w:lineRule="auto"/>
        <w:ind w:firstLine="709"/>
        <w:rPr>
          <w:sz w:val="24"/>
          <w:szCs w:val="24"/>
        </w:rPr>
      </w:pPr>
      <w:r w:rsidRPr="00B120BF">
        <w:rPr>
          <w:sz w:val="24"/>
          <w:szCs w:val="24"/>
        </w:rPr>
        <w:t xml:space="preserve">- Узловые объекты транспортной инфраструктуры. К ним можно отнести аэропорты, автовокзалы, речные порты. </w:t>
      </w:r>
    </w:p>
    <w:p w:rsidR="001D38D0" w:rsidRPr="00B120BF" w:rsidRDefault="001D38D0" w:rsidP="00D11387">
      <w:pPr>
        <w:widowControl/>
        <w:shd w:val="clear" w:color="auto" w:fill="FFFFFF"/>
        <w:snapToGrid/>
        <w:spacing w:line="288" w:lineRule="auto"/>
        <w:ind w:firstLine="709"/>
        <w:rPr>
          <w:sz w:val="24"/>
          <w:szCs w:val="24"/>
          <w:shd w:val="clear" w:color="auto" w:fill="FFFFFF"/>
        </w:rPr>
      </w:pPr>
      <w:r w:rsidRPr="00B120BF">
        <w:rPr>
          <w:sz w:val="24"/>
          <w:szCs w:val="24"/>
        </w:rPr>
        <w:t xml:space="preserve">Передвижение населения на территории муниципального образования имеет сложную комбинированную структуру. Сочетается как пешеходные, так и транспортные передвижения, включающие в себя индивидуальный и общественный транспорт. </w:t>
      </w:r>
      <w:r w:rsidRPr="00B120BF">
        <w:rPr>
          <w:sz w:val="24"/>
          <w:szCs w:val="24"/>
        </w:rPr>
        <w:br/>
      </w:r>
      <w:r w:rsidRPr="00B120BF">
        <w:rPr>
          <w:sz w:val="24"/>
          <w:szCs w:val="24"/>
          <w:shd w:val="clear" w:color="auto" w:fill="FFFFFF"/>
        </w:rPr>
        <w:t>Выбор способа передвижения, вида транспорта и степени их использования зависят от ряда факторов: социальные (социальный статус, семейное положение, принадлежность к референтной группе), личностные (возраст, этап жизненного цикла семьи, род занятий, экономическое положение, образ жизни, представление о себе), культурные (культура, субкультура, принадлежность к социальному классу), психологические (мотивация), состояние развития транспортной системы, качество транспортного обслуживания территории, уровень автомобилизации, расстояние передвижения и др.</w:t>
      </w:r>
    </w:p>
    <w:p w:rsidR="001D38D0" w:rsidRPr="00D11387" w:rsidRDefault="00D2498F" w:rsidP="00D11387">
      <w:pPr>
        <w:spacing w:line="288" w:lineRule="auto"/>
        <w:ind w:firstLine="709"/>
        <w:rPr>
          <w:sz w:val="24"/>
          <w:szCs w:val="24"/>
        </w:rPr>
      </w:pPr>
      <w:r w:rsidRPr="00B120BF">
        <w:rPr>
          <w:sz w:val="24"/>
          <w:szCs w:val="24"/>
        </w:rPr>
        <w:t>Муниципальное образование Моздокское городское поселение</w:t>
      </w:r>
      <w:r w:rsidR="001D38D0" w:rsidRPr="00B120BF">
        <w:rPr>
          <w:sz w:val="24"/>
          <w:szCs w:val="24"/>
        </w:rPr>
        <w:t xml:space="preserve"> характеризуется достаточно стабильным и высоким уровнем т</w:t>
      </w:r>
      <w:r w:rsidR="001D38D0" w:rsidRPr="00D11387">
        <w:rPr>
          <w:sz w:val="24"/>
          <w:szCs w:val="24"/>
        </w:rPr>
        <w:t xml:space="preserve">ранспортного спроса. Этому способствует планомерное развитие транспортной инфраструктуры. Улично-дорожная сеть города </w:t>
      </w:r>
      <w:r w:rsidR="001D38D0" w:rsidRPr="00D11387">
        <w:rPr>
          <w:sz w:val="24"/>
          <w:szCs w:val="24"/>
        </w:rPr>
        <w:lastRenderedPageBreak/>
        <w:t>удовлетворяет основным потребностям населения, что приводит к достаточно высокому уровню автомобилизации. Градостроительная политика направленна на соблюдение уровня доступности социально-значимых объектов для населения. Пешеходное движение организованно по существующим тротуарам, сеть маршрутов общественного транспорта организованна в соответствии с социальными потребностями населения. Рост пассажирооборота общественного транспорта свидетельствует о его высокой социальной значимости и необходимости дальнейшего развития. На срок действия программы планируется стабильный рост транспортного спроса.</w:t>
      </w:r>
    </w:p>
    <w:p w:rsidR="001D38D0" w:rsidRPr="00D11387" w:rsidRDefault="001D38D0" w:rsidP="00D11387">
      <w:pPr>
        <w:spacing w:line="288" w:lineRule="auto"/>
        <w:ind w:firstLine="709"/>
        <w:rPr>
          <w:sz w:val="24"/>
          <w:szCs w:val="24"/>
        </w:rPr>
      </w:pPr>
    </w:p>
    <w:tbl>
      <w:tblPr>
        <w:tblW w:w="0" w:type="auto"/>
        <w:tblInd w:w="108" w:type="dxa"/>
        <w:tblLayout w:type="fixed"/>
        <w:tblLook w:val="04A0" w:firstRow="1" w:lastRow="0" w:firstColumn="1" w:lastColumn="0" w:noHBand="0" w:noVBand="1"/>
      </w:tblPr>
      <w:tblGrid>
        <w:gridCol w:w="2552"/>
        <w:gridCol w:w="850"/>
        <w:gridCol w:w="1134"/>
        <w:gridCol w:w="1134"/>
        <w:gridCol w:w="1418"/>
        <w:gridCol w:w="992"/>
        <w:gridCol w:w="1383"/>
      </w:tblGrid>
      <w:tr w:rsidR="00475845" w:rsidRPr="00D11387" w:rsidTr="007E4FCE">
        <w:trPr>
          <w:trHeight w:val="315"/>
        </w:trPr>
        <w:tc>
          <w:tcPr>
            <w:tcW w:w="2552" w:type="dxa"/>
            <w:tcBorders>
              <w:top w:val="nil"/>
              <w:left w:val="nil"/>
              <w:bottom w:val="nil"/>
              <w:right w:val="nil"/>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Таблица</w:t>
            </w:r>
            <w:r w:rsidR="00B120BF">
              <w:rPr>
                <w:color w:val="000000"/>
                <w:sz w:val="24"/>
                <w:szCs w:val="24"/>
              </w:rPr>
              <w:t xml:space="preserve"> 7.</w:t>
            </w:r>
          </w:p>
        </w:tc>
        <w:tc>
          <w:tcPr>
            <w:tcW w:w="850" w:type="dxa"/>
            <w:tcBorders>
              <w:top w:val="nil"/>
              <w:left w:val="nil"/>
              <w:bottom w:val="nil"/>
              <w:right w:val="nil"/>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p>
        </w:tc>
        <w:tc>
          <w:tcPr>
            <w:tcW w:w="1134" w:type="dxa"/>
            <w:tcBorders>
              <w:top w:val="nil"/>
              <w:left w:val="nil"/>
              <w:bottom w:val="nil"/>
              <w:right w:val="nil"/>
            </w:tcBorders>
            <w:shd w:val="clear" w:color="auto" w:fill="auto"/>
            <w:noWrap/>
            <w:vAlign w:val="center"/>
            <w:hideMark/>
          </w:tcPr>
          <w:p w:rsidR="00475845" w:rsidRPr="00D11387" w:rsidRDefault="00475845" w:rsidP="00B120BF">
            <w:pPr>
              <w:widowControl/>
              <w:snapToGrid/>
              <w:spacing w:line="288" w:lineRule="auto"/>
              <w:jc w:val="center"/>
              <w:rPr>
                <w:sz w:val="24"/>
                <w:szCs w:val="24"/>
              </w:rPr>
            </w:pPr>
          </w:p>
        </w:tc>
        <w:tc>
          <w:tcPr>
            <w:tcW w:w="1134" w:type="dxa"/>
            <w:tcBorders>
              <w:top w:val="nil"/>
              <w:left w:val="nil"/>
              <w:bottom w:val="nil"/>
              <w:right w:val="nil"/>
            </w:tcBorders>
            <w:shd w:val="clear" w:color="auto" w:fill="auto"/>
            <w:noWrap/>
            <w:vAlign w:val="center"/>
            <w:hideMark/>
          </w:tcPr>
          <w:p w:rsidR="00475845" w:rsidRPr="00D11387" w:rsidRDefault="00475845" w:rsidP="00B120BF">
            <w:pPr>
              <w:widowControl/>
              <w:snapToGrid/>
              <w:spacing w:line="288" w:lineRule="auto"/>
              <w:jc w:val="center"/>
              <w:rPr>
                <w:sz w:val="24"/>
                <w:szCs w:val="24"/>
              </w:rPr>
            </w:pPr>
          </w:p>
        </w:tc>
        <w:tc>
          <w:tcPr>
            <w:tcW w:w="1418" w:type="dxa"/>
            <w:tcBorders>
              <w:top w:val="nil"/>
              <w:left w:val="nil"/>
              <w:bottom w:val="nil"/>
              <w:right w:val="nil"/>
            </w:tcBorders>
            <w:shd w:val="clear" w:color="auto" w:fill="auto"/>
            <w:noWrap/>
            <w:vAlign w:val="center"/>
            <w:hideMark/>
          </w:tcPr>
          <w:p w:rsidR="00475845" w:rsidRPr="00D11387" w:rsidRDefault="00475845" w:rsidP="00B120BF">
            <w:pPr>
              <w:widowControl/>
              <w:snapToGrid/>
              <w:spacing w:line="288" w:lineRule="auto"/>
              <w:jc w:val="center"/>
              <w:rPr>
                <w:sz w:val="24"/>
                <w:szCs w:val="24"/>
              </w:rPr>
            </w:pPr>
          </w:p>
        </w:tc>
        <w:tc>
          <w:tcPr>
            <w:tcW w:w="992" w:type="dxa"/>
            <w:tcBorders>
              <w:top w:val="nil"/>
              <w:left w:val="nil"/>
              <w:bottom w:val="nil"/>
              <w:right w:val="nil"/>
            </w:tcBorders>
            <w:shd w:val="clear" w:color="auto" w:fill="auto"/>
            <w:noWrap/>
            <w:vAlign w:val="center"/>
            <w:hideMark/>
          </w:tcPr>
          <w:p w:rsidR="00475845" w:rsidRPr="00D11387" w:rsidRDefault="00475845" w:rsidP="00B120BF">
            <w:pPr>
              <w:widowControl/>
              <w:snapToGrid/>
              <w:spacing w:line="288" w:lineRule="auto"/>
              <w:jc w:val="center"/>
              <w:rPr>
                <w:sz w:val="24"/>
                <w:szCs w:val="24"/>
              </w:rPr>
            </w:pPr>
          </w:p>
        </w:tc>
        <w:tc>
          <w:tcPr>
            <w:tcW w:w="1383" w:type="dxa"/>
            <w:tcBorders>
              <w:top w:val="nil"/>
              <w:left w:val="nil"/>
              <w:bottom w:val="nil"/>
              <w:right w:val="nil"/>
            </w:tcBorders>
            <w:shd w:val="clear" w:color="auto" w:fill="auto"/>
            <w:noWrap/>
            <w:vAlign w:val="center"/>
            <w:hideMark/>
          </w:tcPr>
          <w:p w:rsidR="00475845" w:rsidRPr="00D11387" w:rsidRDefault="00475845" w:rsidP="00B120BF">
            <w:pPr>
              <w:widowControl/>
              <w:snapToGrid/>
              <w:spacing w:line="288" w:lineRule="auto"/>
              <w:jc w:val="center"/>
              <w:rPr>
                <w:sz w:val="24"/>
                <w:szCs w:val="24"/>
              </w:rPr>
            </w:pPr>
          </w:p>
        </w:tc>
      </w:tr>
      <w:tr w:rsidR="00475845" w:rsidRPr="00D11387" w:rsidTr="00B120BF">
        <w:trPr>
          <w:trHeight w:val="315"/>
        </w:trPr>
        <w:tc>
          <w:tcPr>
            <w:tcW w:w="7088" w:type="dxa"/>
            <w:gridSpan w:val="5"/>
            <w:tcBorders>
              <w:top w:val="nil"/>
              <w:left w:val="nil"/>
              <w:bottom w:val="nil"/>
              <w:right w:val="nil"/>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Оценка транспортного спроса</w:t>
            </w:r>
          </w:p>
        </w:tc>
        <w:tc>
          <w:tcPr>
            <w:tcW w:w="992" w:type="dxa"/>
            <w:tcBorders>
              <w:top w:val="nil"/>
              <w:left w:val="nil"/>
              <w:bottom w:val="nil"/>
              <w:right w:val="nil"/>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p>
        </w:tc>
        <w:tc>
          <w:tcPr>
            <w:tcW w:w="1383" w:type="dxa"/>
            <w:tcBorders>
              <w:top w:val="nil"/>
              <w:left w:val="nil"/>
              <w:bottom w:val="nil"/>
              <w:right w:val="nil"/>
            </w:tcBorders>
            <w:shd w:val="clear" w:color="auto" w:fill="auto"/>
            <w:noWrap/>
            <w:vAlign w:val="center"/>
            <w:hideMark/>
          </w:tcPr>
          <w:p w:rsidR="00475845" w:rsidRPr="00D11387" w:rsidRDefault="00475845" w:rsidP="00B120BF">
            <w:pPr>
              <w:widowControl/>
              <w:snapToGrid/>
              <w:spacing w:line="288" w:lineRule="auto"/>
              <w:jc w:val="center"/>
              <w:rPr>
                <w:sz w:val="24"/>
                <w:szCs w:val="24"/>
              </w:rPr>
            </w:pPr>
          </w:p>
        </w:tc>
      </w:tr>
      <w:tr w:rsidR="00475845" w:rsidRPr="00D11387" w:rsidTr="007E4FCE">
        <w:trPr>
          <w:trHeight w:val="315"/>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Наименование показателя</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E4FCE" w:rsidRDefault="007E4FCE" w:rsidP="00B120BF">
            <w:pPr>
              <w:widowControl/>
              <w:snapToGrid/>
              <w:spacing w:line="288" w:lineRule="auto"/>
              <w:jc w:val="center"/>
              <w:rPr>
                <w:color w:val="000000"/>
                <w:sz w:val="24"/>
                <w:szCs w:val="24"/>
              </w:rPr>
            </w:pPr>
            <w:r>
              <w:rPr>
                <w:color w:val="000000"/>
                <w:sz w:val="24"/>
                <w:szCs w:val="24"/>
              </w:rPr>
              <w:t>Ед.</w:t>
            </w:r>
          </w:p>
          <w:p w:rsidR="00475845" w:rsidRPr="00D11387" w:rsidRDefault="007E4FCE" w:rsidP="00B120BF">
            <w:pPr>
              <w:widowControl/>
              <w:snapToGrid/>
              <w:spacing w:line="288" w:lineRule="auto"/>
              <w:jc w:val="center"/>
              <w:rPr>
                <w:color w:val="000000"/>
                <w:sz w:val="24"/>
                <w:szCs w:val="24"/>
              </w:rPr>
            </w:pPr>
            <w:r>
              <w:rPr>
                <w:color w:val="000000"/>
                <w:sz w:val="24"/>
                <w:szCs w:val="24"/>
              </w:rPr>
              <w:t>из</w:t>
            </w:r>
            <w:r w:rsidR="00475845" w:rsidRPr="00D11387">
              <w:rPr>
                <w:color w:val="000000"/>
                <w:sz w:val="24"/>
                <w:szCs w:val="24"/>
              </w:rPr>
              <w:t>м</w:t>
            </w:r>
            <w:r>
              <w:rPr>
                <w:color w:val="000000"/>
                <w:sz w:val="24"/>
                <w:szCs w:val="24"/>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2014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2015 год</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75845" w:rsidRPr="00D11387" w:rsidRDefault="007E4FCE" w:rsidP="00B120BF">
            <w:pPr>
              <w:widowControl/>
              <w:snapToGrid/>
              <w:spacing w:line="288" w:lineRule="auto"/>
              <w:jc w:val="center"/>
              <w:rPr>
                <w:color w:val="000000"/>
                <w:sz w:val="24"/>
                <w:szCs w:val="24"/>
              </w:rPr>
            </w:pPr>
            <w:r>
              <w:rPr>
                <w:color w:val="000000"/>
                <w:sz w:val="24"/>
                <w:szCs w:val="24"/>
              </w:rPr>
              <w:t>т</w:t>
            </w:r>
            <w:r w:rsidR="00475845" w:rsidRPr="00D11387">
              <w:rPr>
                <w:color w:val="000000"/>
                <w:sz w:val="24"/>
                <w:szCs w:val="24"/>
              </w:rPr>
              <w:t>емп роста к 2014 году,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2016 год</w:t>
            </w: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rsidR="00475845" w:rsidRPr="00D11387" w:rsidRDefault="007E4FCE" w:rsidP="00B120BF">
            <w:pPr>
              <w:widowControl/>
              <w:snapToGrid/>
              <w:spacing w:line="288" w:lineRule="auto"/>
              <w:jc w:val="center"/>
              <w:rPr>
                <w:color w:val="000000"/>
                <w:sz w:val="24"/>
                <w:szCs w:val="24"/>
              </w:rPr>
            </w:pPr>
            <w:r>
              <w:rPr>
                <w:color w:val="000000"/>
                <w:sz w:val="24"/>
                <w:szCs w:val="24"/>
              </w:rPr>
              <w:t>т</w:t>
            </w:r>
            <w:r w:rsidR="00475845" w:rsidRPr="00D11387">
              <w:rPr>
                <w:color w:val="000000"/>
                <w:sz w:val="24"/>
                <w:szCs w:val="24"/>
              </w:rPr>
              <w:t>емп роста к 2015 году, %</w:t>
            </w:r>
          </w:p>
        </w:tc>
      </w:tr>
      <w:tr w:rsidR="00475845" w:rsidRPr="00D11387" w:rsidTr="007E4FCE">
        <w:trPr>
          <w:trHeight w:val="31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475845" w:rsidRPr="00D11387" w:rsidRDefault="00475845" w:rsidP="007E4FCE">
            <w:pPr>
              <w:widowControl/>
              <w:snapToGrid/>
              <w:spacing w:line="288" w:lineRule="auto"/>
              <w:jc w:val="left"/>
              <w:rPr>
                <w:color w:val="000000"/>
                <w:sz w:val="24"/>
                <w:szCs w:val="24"/>
              </w:rPr>
            </w:pPr>
            <w:r w:rsidRPr="00D11387">
              <w:rPr>
                <w:color w:val="000000"/>
                <w:sz w:val="24"/>
                <w:szCs w:val="24"/>
              </w:rPr>
              <w:t>Общая численность населения МО</w:t>
            </w:r>
          </w:p>
        </w:tc>
        <w:tc>
          <w:tcPr>
            <w:tcW w:w="850"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чел.</w:t>
            </w:r>
          </w:p>
        </w:tc>
        <w:tc>
          <w:tcPr>
            <w:tcW w:w="1134"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39432</w:t>
            </w:r>
          </w:p>
        </w:tc>
        <w:tc>
          <w:tcPr>
            <w:tcW w:w="1134"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40042</w:t>
            </w:r>
          </w:p>
        </w:tc>
        <w:tc>
          <w:tcPr>
            <w:tcW w:w="1418"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101,55%</w:t>
            </w:r>
          </w:p>
        </w:tc>
        <w:tc>
          <w:tcPr>
            <w:tcW w:w="992"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40564</w:t>
            </w:r>
          </w:p>
        </w:tc>
        <w:tc>
          <w:tcPr>
            <w:tcW w:w="1383"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101,30%</w:t>
            </w:r>
          </w:p>
        </w:tc>
      </w:tr>
      <w:tr w:rsidR="00475845" w:rsidRPr="00D11387" w:rsidTr="007E4FCE">
        <w:trPr>
          <w:trHeight w:val="63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475845" w:rsidRPr="00D11387" w:rsidRDefault="00475845" w:rsidP="007E4FCE">
            <w:pPr>
              <w:widowControl/>
              <w:snapToGrid/>
              <w:spacing w:line="288" w:lineRule="auto"/>
              <w:jc w:val="left"/>
              <w:rPr>
                <w:color w:val="000000"/>
                <w:sz w:val="24"/>
                <w:szCs w:val="24"/>
              </w:rPr>
            </w:pPr>
            <w:r w:rsidRPr="00D11387">
              <w:rPr>
                <w:color w:val="000000"/>
                <w:sz w:val="24"/>
                <w:szCs w:val="24"/>
              </w:rPr>
              <w:t>Количество городских автобусных маршрутов</w:t>
            </w:r>
          </w:p>
        </w:tc>
        <w:tc>
          <w:tcPr>
            <w:tcW w:w="850"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шт.</w:t>
            </w:r>
          </w:p>
        </w:tc>
        <w:tc>
          <w:tcPr>
            <w:tcW w:w="1134"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9</w:t>
            </w:r>
          </w:p>
        </w:tc>
        <w:tc>
          <w:tcPr>
            <w:tcW w:w="1134"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9</w:t>
            </w:r>
          </w:p>
        </w:tc>
        <w:tc>
          <w:tcPr>
            <w:tcW w:w="1418"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100,00%</w:t>
            </w:r>
          </w:p>
        </w:tc>
        <w:tc>
          <w:tcPr>
            <w:tcW w:w="992"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9</w:t>
            </w:r>
          </w:p>
        </w:tc>
        <w:tc>
          <w:tcPr>
            <w:tcW w:w="1383"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100,00%</w:t>
            </w:r>
          </w:p>
        </w:tc>
      </w:tr>
      <w:tr w:rsidR="00475845" w:rsidRPr="00D11387" w:rsidTr="007E4FCE">
        <w:trPr>
          <w:trHeight w:val="31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475845" w:rsidRPr="00D11387" w:rsidRDefault="007E4FCE" w:rsidP="007E4FCE">
            <w:pPr>
              <w:widowControl/>
              <w:snapToGrid/>
              <w:spacing w:line="288" w:lineRule="auto"/>
              <w:jc w:val="left"/>
              <w:rPr>
                <w:color w:val="000000"/>
                <w:sz w:val="24"/>
                <w:szCs w:val="24"/>
              </w:rPr>
            </w:pPr>
            <w:r>
              <w:rPr>
                <w:color w:val="000000"/>
                <w:sz w:val="24"/>
                <w:szCs w:val="24"/>
              </w:rPr>
              <w:t xml:space="preserve">Количество перевезенных </w:t>
            </w:r>
            <w:r w:rsidR="00475845" w:rsidRPr="00D11387">
              <w:rPr>
                <w:color w:val="000000"/>
                <w:sz w:val="24"/>
                <w:szCs w:val="24"/>
              </w:rPr>
              <w:t>пассажиров</w:t>
            </w:r>
          </w:p>
        </w:tc>
        <w:tc>
          <w:tcPr>
            <w:tcW w:w="850"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чел.</w:t>
            </w:r>
          </w:p>
        </w:tc>
        <w:tc>
          <w:tcPr>
            <w:tcW w:w="1134"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н/д</w:t>
            </w:r>
          </w:p>
        </w:tc>
        <w:tc>
          <w:tcPr>
            <w:tcW w:w="1134"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2465840</w:t>
            </w:r>
          </w:p>
        </w:tc>
        <w:tc>
          <w:tcPr>
            <w:tcW w:w="1418"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2302810</w:t>
            </w:r>
          </w:p>
        </w:tc>
        <w:tc>
          <w:tcPr>
            <w:tcW w:w="1383"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93,39%</w:t>
            </w:r>
          </w:p>
        </w:tc>
      </w:tr>
      <w:tr w:rsidR="00475845" w:rsidRPr="00D11387" w:rsidTr="007E4FCE">
        <w:trPr>
          <w:trHeight w:val="31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475845" w:rsidRPr="00D11387" w:rsidRDefault="00475845" w:rsidP="007E4FCE">
            <w:pPr>
              <w:widowControl/>
              <w:snapToGrid/>
              <w:spacing w:line="288" w:lineRule="auto"/>
              <w:jc w:val="left"/>
              <w:rPr>
                <w:color w:val="000000"/>
                <w:sz w:val="24"/>
                <w:szCs w:val="24"/>
              </w:rPr>
            </w:pPr>
            <w:r w:rsidRPr="00D11387">
              <w:rPr>
                <w:color w:val="000000"/>
                <w:sz w:val="24"/>
                <w:szCs w:val="24"/>
              </w:rPr>
              <w:t>Количество автомобилей у населения</w:t>
            </w:r>
          </w:p>
        </w:tc>
        <w:tc>
          <w:tcPr>
            <w:tcW w:w="850"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ед.</w:t>
            </w:r>
          </w:p>
        </w:tc>
        <w:tc>
          <w:tcPr>
            <w:tcW w:w="1134"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15931</w:t>
            </w:r>
          </w:p>
        </w:tc>
        <w:tc>
          <w:tcPr>
            <w:tcW w:w="1134"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17058</w:t>
            </w:r>
          </w:p>
        </w:tc>
        <w:tc>
          <w:tcPr>
            <w:tcW w:w="1418"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107,08%</w:t>
            </w:r>
          </w:p>
        </w:tc>
        <w:tc>
          <w:tcPr>
            <w:tcW w:w="992"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19349</w:t>
            </w:r>
          </w:p>
        </w:tc>
        <w:tc>
          <w:tcPr>
            <w:tcW w:w="1383"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113,43%</w:t>
            </w:r>
          </w:p>
        </w:tc>
      </w:tr>
      <w:tr w:rsidR="00475845" w:rsidRPr="00D11387" w:rsidTr="007E4FCE">
        <w:trPr>
          <w:trHeight w:val="31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475845" w:rsidRPr="00D11387" w:rsidRDefault="00475845" w:rsidP="007E4FCE">
            <w:pPr>
              <w:widowControl/>
              <w:snapToGrid/>
              <w:spacing w:line="288" w:lineRule="auto"/>
              <w:jc w:val="left"/>
              <w:rPr>
                <w:color w:val="000000"/>
                <w:sz w:val="24"/>
                <w:szCs w:val="24"/>
              </w:rPr>
            </w:pPr>
            <w:r w:rsidRPr="00D11387">
              <w:rPr>
                <w:color w:val="000000"/>
                <w:sz w:val="24"/>
                <w:szCs w:val="24"/>
              </w:rPr>
              <w:t>Уровень автомобилизации населения</w:t>
            </w:r>
          </w:p>
        </w:tc>
        <w:tc>
          <w:tcPr>
            <w:tcW w:w="850"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ед./1000 чел.</w:t>
            </w:r>
          </w:p>
        </w:tc>
        <w:tc>
          <w:tcPr>
            <w:tcW w:w="1134"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404</w:t>
            </w:r>
          </w:p>
        </w:tc>
        <w:tc>
          <w:tcPr>
            <w:tcW w:w="1134"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426</w:t>
            </w:r>
          </w:p>
        </w:tc>
        <w:tc>
          <w:tcPr>
            <w:tcW w:w="1418"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105,59%</w:t>
            </w:r>
          </w:p>
        </w:tc>
        <w:tc>
          <w:tcPr>
            <w:tcW w:w="992"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477</w:t>
            </w:r>
          </w:p>
        </w:tc>
        <w:tc>
          <w:tcPr>
            <w:tcW w:w="1383"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111,84%</w:t>
            </w:r>
          </w:p>
        </w:tc>
      </w:tr>
      <w:tr w:rsidR="00475845" w:rsidRPr="00D11387" w:rsidTr="007E4FCE">
        <w:trPr>
          <w:trHeight w:val="31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475845" w:rsidRPr="00D11387" w:rsidRDefault="00475845" w:rsidP="007E4FCE">
            <w:pPr>
              <w:widowControl/>
              <w:snapToGrid/>
              <w:spacing w:line="288" w:lineRule="auto"/>
              <w:jc w:val="left"/>
              <w:rPr>
                <w:color w:val="000000"/>
                <w:sz w:val="24"/>
                <w:szCs w:val="24"/>
              </w:rPr>
            </w:pPr>
            <w:r w:rsidRPr="00D11387">
              <w:rPr>
                <w:color w:val="000000"/>
                <w:sz w:val="24"/>
                <w:szCs w:val="24"/>
              </w:rPr>
              <w:t>Пассажирооборот</w:t>
            </w:r>
          </w:p>
        </w:tc>
        <w:tc>
          <w:tcPr>
            <w:tcW w:w="850"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ед./км</w:t>
            </w:r>
          </w:p>
        </w:tc>
        <w:tc>
          <w:tcPr>
            <w:tcW w:w="1134"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w:t>
            </w:r>
          </w:p>
        </w:tc>
        <w:tc>
          <w:tcPr>
            <w:tcW w:w="1134"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42588</w:t>
            </w:r>
          </w:p>
        </w:tc>
        <w:tc>
          <w:tcPr>
            <w:tcW w:w="1418"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39772</w:t>
            </w:r>
          </w:p>
        </w:tc>
        <w:tc>
          <w:tcPr>
            <w:tcW w:w="1383"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93,39%</w:t>
            </w:r>
          </w:p>
        </w:tc>
      </w:tr>
      <w:tr w:rsidR="00475845" w:rsidRPr="00D11387" w:rsidTr="007E4FCE">
        <w:trPr>
          <w:trHeight w:val="31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475845" w:rsidRPr="00D11387" w:rsidRDefault="00475845" w:rsidP="007E4FCE">
            <w:pPr>
              <w:widowControl/>
              <w:snapToGrid/>
              <w:spacing w:line="288" w:lineRule="auto"/>
              <w:jc w:val="left"/>
              <w:rPr>
                <w:color w:val="000000"/>
                <w:sz w:val="24"/>
                <w:szCs w:val="24"/>
              </w:rPr>
            </w:pPr>
            <w:r w:rsidRPr="00D11387">
              <w:rPr>
                <w:color w:val="000000"/>
                <w:sz w:val="24"/>
                <w:szCs w:val="24"/>
              </w:rPr>
              <w:t>Количество пригородных маршрутов</w:t>
            </w:r>
          </w:p>
        </w:tc>
        <w:tc>
          <w:tcPr>
            <w:tcW w:w="850"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шт.</w:t>
            </w:r>
          </w:p>
        </w:tc>
        <w:tc>
          <w:tcPr>
            <w:tcW w:w="1134"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4</w:t>
            </w:r>
          </w:p>
        </w:tc>
        <w:tc>
          <w:tcPr>
            <w:tcW w:w="1418"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100,00%</w:t>
            </w:r>
          </w:p>
        </w:tc>
        <w:tc>
          <w:tcPr>
            <w:tcW w:w="992"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4</w:t>
            </w:r>
          </w:p>
        </w:tc>
        <w:tc>
          <w:tcPr>
            <w:tcW w:w="1383"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100,00%</w:t>
            </w:r>
          </w:p>
        </w:tc>
      </w:tr>
      <w:tr w:rsidR="00475845" w:rsidRPr="00D11387" w:rsidTr="007E4FCE">
        <w:trPr>
          <w:trHeight w:val="63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475845" w:rsidRPr="00D11387" w:rsidRDefault="00475845" w:rsidP="007E4FCE">
            <w:pPr>
              <w:widowControl/>
              <w:snapToGrid/>
              <w:spacing w:line="288" w:lineRule="auto"/>
              <w:jc w:val="left"/>
              <w:rPr>
                <w:color w:val="000000"/>
                <w:sz w:val="24"/>
                <w:szCs w:val="24"/>
              </w:rPr>
            </w:pPr>
            <w:r w:rsidRPr="00D11387">
              <w:rPr>
                <w:color w:val="000000"/>
                <w:sz w:val="24"/>
                <w:szCs w:val="24"/>
              </w:rPr>
              <w:t>Количество перевезенных пассажиров по пригородным маршрутам</w:t>
            </w:r>
          </w:p>
        </w:tc>
        <w:tc>
          <w:tcPr>
            <w:tcW w:w="850"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чел.</w:t>
            </w:r>
          </w:p>
        </w:tc>
        <w:tc>
          <w:tcPr>
            <w:tcW w:w="1134"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w:t>
            </w:r>
          </w:p>
        </w:tc>
        <w:tc>
          <w:tcPr>
            <w:tcW w:w="1134"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1841982</w:t>
            </w:r>
          </w:p>
        </w:tc>
        <w:tc>
          <w:tcPr>
            <w:tcW w:w="1418"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1746480</w:t>
            </w:r>
          </w:p>
        </w:tc>
        <w:tc>
          <w:tcPr>
            <w:tcW w:w="1383"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94,82%</w:t>
            </w:r>
          </w:p>
        </w:tc>
      </w:tr>
      <w:tr w:rsidR="00475845" w:rsidRPr="00D11387" w:rsidTr="007E4FCE">
        <w:trPr>
          <w:trHeight w:val="63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475845" w:rsidRPr="00D11387" w:rsidRDefault="00475845" w:rsidP="007E4FCE">
            <w:pPr>
              <w:widowControl/>
              <w:snapToGrid/>
              <w:spacing w:line="288" w:lineRule="auto"/>
              <w:jc w:val="left"/>
              <w:rPr>
                <w:color w:val="000000"/>
                <w:sz w:val="24"/>
                <w:szCs w:val="24"/>
              </w:rPr>
            </w:pPr>
            <w:r w:rsidRPr="00D11387">
              <w:rPr>
                <w:color w:val="000000"/>
                <w:sz w:val="24"/>
                <w:szCs w:val="24"/>
              </w:rPr>
              <w:t>Количество перевезенных пассажиров по междугородним маршрутам</w:t>
            </w:r>
          </w:p>
        </w:tc>
        <w:tc>
          <w:tcPr>
            <w:tcW w:w="850"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чел.</w:t>
            </w:r>
          </w:p>
        </w:tc>
        <w:tc>
          <w:tcPr>
            <w:tcW w:w="1134"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w:t>
            </w:r>
          </w:p>
        </w:tc>
        <w:tc>
          <w:tcPr>
            <w:tcW w:w="1134"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92430</w:t>
            </w:r>
          </w:p>
        </w:tc>
        <w:tc>
          <w:tcPr>
            <w:tcW w:w="1418"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92430</w:t>
            </w:r>
          </w:p>
        </w:tc>
        <w:tc>
          <w:tcPr>
            <w:tcW w:w="1383" w:type="dxa"/>
            <w:tcBorders>
              <w:top w:val="nil"/>
              <w:left w:val="nil"/>
              <w:bottom w:val="single" w:sz="4" w:space="0" w:color="auto"/>
              <w:right w:val="single" w:sz="4" w:space="0" w:color="auto"/>
            </w:tcBorders>
            <w:shd w:val="clear" w:color="auto" w:fill="auto"/>
            <w:noWrap/>
            <w:vAlign w:val="center"/>
            <w:hideMark/>
          </w:tcPr>
          <w:p w:rsidR="00475845" w:rsidRPr="00D11387" w:rsidRDefault="00475845" w:rsidP="00B120BF">
            <w:pPr>
              <w:widowControl/>
              <w:snapToGrid/>
              <w:spacing w:line="288" w:lineRule="auto"/>
              <w:jc w:val="center"/>
              <w:rPr>
                <w:color w:val="000000"/>
                <w:sz w:val="24"/>
                <w:szCs w:val="24"/>
              </w:rPr>
            </w:pPr>
            <w:r w:rsidRPr="00D11387">
              <w:rPr>
                <w:color w:val="000000"/>
                <w:sz w:val="24"/>
                <w:szCs w:val="24"/>
              </w:rPr>
              <w:t>100,00%</w:t>
            </w:r>
          </w:p>
        </w:tc>
      </w:tr>
    </w:tbl>
    <w:p w:rsidR="001D38D0" w:rsidRPr="00D11387" w:rsidRDefault="001D38D0" w:rsidP="00D11387">
      <w:pPr>
        <w:widowControl/>
        <w:shd w:val="clear" w:color="auto" w:fill="FFFFFF"/>
        <w:snapToGrid/>
        <w:spacing w:line="288" w:lineRule="auto"/>
        <w:ind w:firstLine="709"/>
        <w:rPr>
          <w:color w:val="252525"/>
          <w:sz w:val="24"/>
          <w:szCs w:val="24"/>
          <w:shd w:val="clear" w:color="auto" w:fill="FFFFFF"/>
        </w:rPr>
      </w:pPr>
    </w:p>
    <w:p w:rsidR="001D38D0" w:rsidRPr="00D11387" w:rsidRDefault="001D38D0" w:rsidP="00D11387">
      <w:pPr>
        <w:pStyle w:val="af3"/>
        <w:spacing w:before="0" w:after="0" w:line="288" w:lineRule="auto"/>
        <w:ind w:firstLine="709"/>
        <w:jc w:val="both"/>
        <w:rPr>
          <w:color w:val="252525"/>
          <w:shd w:val="clear" w:color="auto" w:fill="FFFFFF"/>
        </w:rPr>
      </w:pPr>
      <w:r w:rsidRPr="00D11387">
        <w:rPr>
          <w:color w:val="252525"/>
          <w:shd w:val="clear" w:color="auto" w:fill="FFFFFF"/>
        </w:rPr>
        <w:lastRenderedPageBreak/>
        <w:t>Рост благосостояния населения стимулирует процесс автомобилизации, при котором человек отказывается от использования общественного транспорта. Привлекательность, популярность и интерес к общественному транспорту у населения также во многом зависит от внимания к вопросам его эффективного развития и финансирования.</w:t>
      </w:r>
    </w:p>
    <w:p w:rsidR="00B120BF" w:rsidRDefault="001D38D0" w:rsidP="00D11387">
      <w:pPr>
        <w:pStyle w:val="af3"/>
        <w:spacing w:before="0" w:after="0" w:line="288" w:lineRule="auto"/>
        <w:ind w:firstLine="709"/>
        <w:jc w:val="both"/>
        <w:rPr>
          <w:color w:val="252525"/>
          <w:shd w:val="clear" w:color="auto" w:fill="FFFFFF"/>
        </w:rPr>
      </w:pPr>
      <w:r w:rsidRPr="00D11387">
        <w:rPr>
          <w:color w:val="252525"/>
          <w:shd w:val="clear" w:color="auto" w:fill="FFFFFF"/>
        </w:rPr>
        <w:t>Результаты социологических исследований показывают, что 75% автовладельцев для поездок по культурно-бытовым целям используют индивидуальный автомобиль реже 3 раз в неделю, а при поездках по трудовым целям 60% автовладельцев пользуются индивидуальным автомобилем 4−6 раз в неделю. Результаты опросов также свидетельствуют, что 35% горожан приобретают автомобиль для загородных поездок в выходные дни, 20% − для поездок в отпуск, 12% − для хозяйственных нужд и 2% поддались велению времени. При длине поездки менее 5км и свыше 30км, большинство автовладельцев используют общественный транспорт, при поездках до 30км − собственный автомобиль. Если длительность поездки превышает 40мин., то частота использования легкового автомобиля возрастает в 62,5 раза. В случае выигрыша во времени передвижения на автобусе в 10%, степень использования индивидуального автомобиля сокращается на 7%.</w:t>
      </w:r>
    </w:p>
    <w:p w:rsidR="0014796D" w:rsidRPr="00D11387" w:rsidRDefault="0014796D" w:rsidP="00D11387">
      <w:pPr>
        <w:pStyle w:val="af3"/>
        <w:spacing w:before="0" w:after="0" w:line="288" w:lineRule="auto"/>
        <w:ind w:firstLine="709"/>
        <w:jc w:val="both"/>
        <w:rPr>
          <w:b/>
        </w:rPr>
      </w:pPr>
    </w:p>
    <w:p w:rsidR="00D773A9" w:rsidRPr="00D11387" w:rsidRDefault="00AD7C22" w:rsidP="00D11387">
      <w:pPr>
        <w:pStyle w:val="af3"/>
        <w:spacing w:before="0" w:after="0" w:line="288" w:lineRule="auto"/>
        <w:ind w:firstLine="709"/>
        <w:jc w:val="both"/>
        <w:rPr>
          <w:b/>
          <w:color w:val="FF0000"/>
        </w:rPr>
      </w:pPr>
      <w:r w:rsidRPr="00D11387">
        <w:rPr>
          <w:b/>
        </w:rPr>
        <w:t>1</w:t>
      </w:r>
      <w:r w:rsidR="00D773A9" w:rsidRPr="00D11387">
        <w:rPr>
          <w:b/>
        </w:rPr>
        <w:t>.3</w:t>
      </w:r>
      <w:r w:rsidRPr="00D11387">
        <w:rPr>
          <w:b/>
        </w:rPr>
        <w:t>.</w:t>
      </w:r>
      <w:r w:rsidR="00D773A9" w:rsidRPr="00D11387">
        <w:rPr>
          <w:b/>
        </w:rPr>
        <w:t xml:space="preserve"> </w:t>
      </w:r>
      <w:r w:rsidRPr="00D11387">
        <w:rPr>
          <w:b/>
        </w:rPr>
        <w:t xml:space="preserve">Характеристика функционирования и показатели работы транспортной инфраструктуры </w:t>
      </w:r>
      <w:r w:rsidR="000E43A2" w:rsidRPr="00D11387">
        <w:rPr>
          <w:b/>
        </w:rPr>
        <w:t>города</w:t>
      </w:r>
      <w:r w:rsidRPr="00D11387">
        <w:rPr>
          <w:b/>
        </w:rPr>
        <w:t xml:space="preserve"> по видам транспорта</w:t>
      </w:r>
    </w:p>
    <w:p w:rsidR="00BE3F9D" w:rsidRPr="00D11387" w:rsidRDefault="00BE3F9D" w:rsidP="00D11387">
      <w:pPr>
        <w:pStyle w:val="af3"/>
        <w:spacing w:before="0" w:after="0" w:line="288" w:lineRule="auto"/>
        <w:ind w:firstLine="709"/>
        <w:jc w:val="both"/>
      </w:pPr>
    </w:p>
    <w:p w:rsidR="003712EF" w:rsidRPr="00D11387" w:rsidRDefault="003712EF" w:rsidP="00D11387">
      <w:pPr>
        <w:autoSpaceDE w:val="0"/>
        <w:autoSpaceDN w:val="0"/>
        <w:adjustRightInd w:val="0"/>
        <w:spacing w:line="288" w:lineRule="auto"/>
        <w:ind w:firstLine="709"/>
        <w:rPr>
          <w:sz w:val="24"/>
          <w:szCs w:val="24"/>
        </w:rPr>
      </w:pPr>
      <w:r w:rsidRPr="00D11387">
        <w:rPr>
          <w:sz w:val="24"/>
          <w:szCs w:val="24"/>
        </w:rPr>
        <w:t>Транспорт, наряду с другими инфраструктурными отраслями, обеспечивает базовые условия жизнедеятельности общества, являясь важным инструментом достижения социальных, экономических, внешнеполитических целей. Транспорт - не только отрасль, перемещающая грузы и людей, а, в первую очередь, межотраслевая система, преобразующая условия жизнедеятельности и хозяйствования.</w:t>
      </w:r>
    </w:p>
    <w:p w:rsidR="003712EF" w:rsidRPr="00D11387" w:rsidRDefault="003712EF" w:rsidP="00D11387">
      <w:pPr>
        <w:pStyle w:val="af3"/>
        <w:spacing w:before="0" w:after="0" w:line="288" w:lineRule="auto"/>
        <w:ind w:firstLine="709"/>
        <w:jc w:val="both"/>
      </w:pPr>
      <w:r w:rsidRPr="00D11387">
        <w:t xml:space="preserve">Эффективное функционирование транспорта, с одной стороны, является необходимым условием жизнедеятельности экономического комплекса и социальной сферы. С другой стороны, экономика и общество формируют потребности в развитии транспортной системы, которая по своим свойствам должна отвечать заданным параметрам потребителей транспортных услуг. </w:t>
      </w:r>
    </w:p>
    <w:p w:rsidR="003712EF" w:rsidRPr="007E4FCE" w:rsidRDefault="001D2AED" w:rsidP="007E4FCE">
      <w:pPr>
        <w:pStyle w:val="ConsPlusNormal"/>
        <w:spacing w:line="288" w:lineRule="auto"/>
        <w:ind w:firstLine="709"/>
        <w:jc w:val="both"/>
        <w:rPr>
          <w:rFonts w:ascii="Times New Roman" w:hAnsi="Times New Roman" w:cs="Times New Roman"/>
          <w:sz w:val="24"/>
          <w:szCs w:val="24"/>
        </w:rPr>
      </w:pPr>
      <w:r w:rsidRPr="00D11387">
        <w:rPr>
          <w:rFonts w:ascii="Times New Roman" w:hAnsi="Times New Roman" w:cs="Times New Roman"/>
          <w:sz w:val="24"/>
          <w:szCs w:val="24"/>
        </w:rPr>
        <w:t>Транспортная инфраструктура является одним из важнейших элементов развития Моздокского городского поселения. Ее эффективное функционирование и развитие являются необходимым условием повышения уровня и улу</w:t>
      </w:r>
      <w:r w:rsidR="007E4FCE">
        <w:rPr>
          <w:rFonts w:ascii="Times New Roman" w:hAnsi="Times New Roman" w:cs="Times New Roman"/>
          <w:sz w:val="24"/>
          <w:szCs w:val="24"/>
        </w:rPr>
        <w:t xml:space="preserve">чшения условий жизни населения. </w:t>
      </w:r>
      <w:r w:rsidR="003712EF" w:rsidRPr="007E4FCE">
        <w:rPr>
          <w:rFonts w:ascii="Times New Roman" w:hAnsi="Times New Roman" w:cs="Times New Roman"/>
          <w:sz w:val="24"/>
          <w:szCs w:val="24"/>
        </w:rPr>
        <w:t>На сегодняшний день в целом транспортная инфраструктура обеспечивает конституционные гарантии граждан на свободу передвижения и делает возможным свободное перемещение товаров и услуг.</w:t>
      </w:r>
    </w:p>
    <w:p w:rsidR="001D2AED" w:rsidRPr="00D11387" w:rsidRDefault="001D2AED" w:rsidP="00D11387">
      <w:pPr>
        <w:spacing w:line="288" w:lineRule="auto"/>
        <w:ind w:firstLine="709"/>
        <w:rPr>
          <w:sz w:val="24"/>
          <w:szCs w:val="24"/>
        </w:rPr>
      </w:pPr>
      <w:r w:rsidRPr="00D11387">
        <w:rPr>
          <w:sz w:val="24"/>
          <w:szCs w:val="24"/>
        </w:rPr>
        <w:t xml:space="preserve">Внешний транспорт в городе Моздоке представлен двумя видами: железнодорожным и автомобильным. </w:t>
      </w:r>
    </w:p>
    <w:p w:rsidR="001D2AED" w:rsidRPr="00D11387" w:rsidRDefault="001D2AED" w:rsidP="00D11387">
      <w:pPr>
        <w:pStyle w:val="af3"/>
        <w:spacing w:before="0" w:after="0" w:line="288" w:lineRule="auto"/>
        <w:ind w:firstLine="709"/>
        <w:jc w:val="both"/>
      </w:pPr>
      <w:r w:rsidRPr="00D11387">
        <w:t xml:space="preserve">Через территорию города проходят автомобильные магистрали регионального и межмуниципального значения. Это дороги - Моздок-Серноводское, Моздок-Курская, Моздок-Прохладный, Моздок-Павлодольская. Наличием и состоянием сети автомобильных дорог определяется территориальная целостность и единство экономического пространства. Недооценка проблемы соответствия состояния дорог и </w:t>
      </w:r>
      <w:r w:rsidRPr="00D11387">
        <w:lastRenderedPageBreak/>
        <w:t>инфраструктуры местного значения социально-экономическим потребностям общества является одной из причин экономических трудностей и негативных социальных процессов.</w:t>
      </w:r>
    </w:p>
    <w:p w:rsidR="001D2AED" w:rsidRPr="00D11387" w:rsidRDefault="001D2AED" w:rsidP="00D11387">
      <w:pPr>
        <w:pStyle w:val="af3"/>
        <w:spacing w:before="0" w:after="0" w:line="288" w:lineRule="auto"/>
        <w:ind w:firstLine="709"/>
        <w:jc w:val="both"/>
      </w:pPr>
      <w:r w:rsidRPr="00D11387">
        <w:t>Железнодорожная станция Моздок расположена на железнодорожной линии Прохладная-Гудермес, Северо-Кавказской железной дороги</w:t>
      </w:r>
      <w:r w:rsidR="007E4FCE">
        <w:t>.</w:t>
      </w:r>
    </w:p>
    <w:p w:rsidR="001D2AED" w:rsidRPr="00D11387" w:rsidRDefault="001D2AED" w:rsidP="00D11387">
      <w:pPr>
        <w:spacing w:line="288" w:lineRule="auto"/>
        <w:ind w:firstLine="709"/>
        <w:rPr>
          <w:sz w:val="24"/>
          <w:szCs w:val="24"/>
        </w:rPr>
      </w:pPr>
      <w:r w:rsidRPr="00D11387">
        <w:rPr>
          <w:sz w:val="24"/>
          <w:szCs w:val="24"/>
        </w:rPr>
        <w:t>Обслуживание воздушным транспортом осуществляется через аэропорт «Владикавказ» в городе Беслане.</w:t>
      </w:r>
    </w:p>
    <w:p w:rsidR="003712EF" w:rsidRPr="00D11387" w:rsidRDefault="003712EF" w:rsidP="00D11387">
      <w:pPr>
        <w:widowControl/>
        <w:snapToGrid/>
        <w:spacing w:line="288" w:lineRule="auto"/>
        <w:ind w:firstLine="709"/>
        <w:rPr>
          <w:sz w:val="24"/>
          <w:szCs w:val="24"/>
          <w:u w:val="single"/>
        </w:rPr>
      </w:pPr>
    </w:p>
    <w:p w:rsidR="001C4138" w:rsidRPr="00D11387" w:rsidRDefault="001B531E" w:rsidP="00D11387">
      <w:pPr>
        <w:widowControl/>
        <w:snapToGrid/>
        <w:spacing w:line="288" w:lineRule="auto"/>
        <w:ind w:firstLine="709"/>
        <w:rPr>
          <w:sz w:val="24"/>
          <w:szCs w:val="24"/>
          <w:u w:val="single"/>
        </w:rPr>
      </w:pPr>
      <w:r w:rsidRPr="00D11387">
        <w:rPr>
          <w:sz w:val="24"/>
          <w:szCs w:val="24"/>
          <w:u w:val="single"/>
        </w:rPr>
        <w:t>Железнодорожный транспорт.</w:t>
      </w:r>
    </w:p>
    <w:p w:rsidR="00697289" w:rsidRPr="00D11387" w:rsidRDefault="00697289" w:rsidP="00D11387">
      <w:pPr>
        <w:pStyle w:val="af3"/>
        <w:shd w:val="clear" w:color="auto" w:fill="FFFFFF"/>
        <w:spacing w:before="0" w:after="0" w:line="288" w:lineRule="auto"/>
        <w:ind w:firstLine="709"/>
        <w:jc w:val="both"/>
      </w:pPr>
      <w:r w:rsidRPr="00D11387">
        <w:rPr>
          <w:color w:val="000000"/>
        </w:rPr>
        <w:t xml:space="preserve">Наибольшую роль в перевозках грузов и пассажиров играет железнодорожный транспорт. </w:t>
      </w:r>
      <w:r w:rsidRPr="00D11387">
        <w:t xml:space="preserve">По территории Моздокского района, в широтном направлении, проходит железнодорожная магистраль Минеральные Воды – Баку. Железнодорожная сеть на территории района эксплуатируется и обслуживается минераловодским отделением Северо-Кавказской железной дороги. Пригородные поезда (Владикавказ </w:t>
      </w:r>
      <w:r w:rsidR="007E4FCE">
        <w:t>-</w:t>
      </w:r>
      <w:r w:rsidRPr="00D11387">
        <w:t xml:space="preserve"> Моздок), Дальние (Москва - Грозный, Москва - Махачкала, Москва - Баку, Ростов-на-Дону – Назрань, Самара </w:t>
      </w:r>
      <w:r w:rsidR="007E4FCE">
        <w:t>-</w:t>
      </w:r>
      <w:r w:rsidRPr="00D11387">
        <w:t xml:space="preserve"> Кисловодск). Основными показателями сети железных дорог являются следующие:</w:t>
      </w:r>
    </w:p>
    <w:p w:rsidR="00697289" w:rsidRPr="00D11387" w:rsidRDefault="00697289" w:rsidP="00D11387">
      <w:pPr>
        <w:spacing w:line="288" w:lineRule="auto"/>
        <w:ind w:firstLine="709"/>
        <w:rPr>
          <w:sz w:val="24"/>
          <w:szCs w:val="24"/>
        </w:rPr>
      </w:pPr>
      <w:r w:rsidRPr="00D11387">
        <w:rPr>
          <w:sz w:val="24"/>
          <w:szCs w:val="24"/>
        </w:rPr>
        <w:t>- протяженность путей 6099 км, в том числе эксплуатационная часть путей 6099 км, из которых с электровозной тягой – 6085 км;</w:t>
      </w:r>
    </w:p>
    <w:p w:rsidR="00697289" w:rsidRPr="00D11387" w:rsidRDefault="00697289" w:rsidP="00D11387">
      <w:pPr>
        <w:spacing w:line="288" w:lineRule="auto"/>
        <w:ind w:firstLine="709"/>
        <w:rPr>
          <w:sz w:val="24"/>
          <w:szCs w:val="24"/>
        </w:rPr>
      </w:pPr>
      <w:r w:rsidRPr="00D11387">
        <w:rPr>
          <w:sz w:val="24"/>
          <w:szCs w:val="24"/>
        </w:rPr>
        <w:t>- плотность железнодорожных путей 40,99 км/1000 км</w:t>
      </w:r>
      <w:r w:rsidRPr="00D11387">
        <w:rPr>
          <w:sz w:val="24"/>
          <w:szCs w:val="24"/>
          <w:vertAlign w:val="superscript"/>
        </w:rPr>
        <w:t>2</w:t>
      </w:r>
      <w:r w:rsidRPr="00D11387">
        <w:rPr>
          <w:sz w:val="24"/>
          <w:szCs w:val="24"/>
        </w:rPr>
        <w:t>;</w:t>
      </w:r>
    </w:p>
    <w:p w:rsidR="00697289" w:rsidRPr="00D11387" w:rsidRDefault="00697289" w:rsidP="00D11387">
      <w:pPr>
        <w:spacing w:line="288" w:lineRule="auto"/>
        <w:ind w:firstLine="709"/>
        <w:rPr>
          <w:sz w:val="24"/>
          <w:szCs w:val="24"/>
        </w:rPr>
      </w:pPr>
      <w:r w:rsidRPr="00D11387">
        <w:rPr>
          <w:sz w:val="24"/>
          <w:szCs w:val="24"/>
        </w:rPr>
        <w:t>- пропускная способность – 10 пар поездов в сутки;</w:t>
      </w:r>
    </w:p>
    <w:p w:rsidR="00697289" w:rsidRPr="00D11387" w:rsidRDefault="00697289" w:rsidP="00D11387">
      <w:pPr>
        <w:spacing w:line="288" w:lineRule="auto"/>
        <w:ind w:firstLine="709"/>
        <w:rPr>
          <w:sz w:val="24"/>
          <w:szCs w:val="24"/>
        </w:rPr>
      </w:pPr>
      <w:r w:rsidRPr="00D11387">
        <w:rPr>
          <w:sz w:val="24"/>
          <w:szCs w:val="24"/>
        </w:rPr>
        <w:t>- среднесуточная погрузка – 12 вагонов.</w:t>
      </w:r>
    </w:p>
    <w:p w:rsidR="00AA7148" w:rsidRPr="00D11387" w:rsidRDefault="00697289" w:rsidP="00D11387">
      <w:pPr>
        <w:spacing w:line="288" w:lineRule="auto"/>
        <w:ind w:firstLine="709"/>
        <w:rPr>
          <w:sz w:val="24"/>
          <w:szCs w:val="24"/>
          <w:lang w:eastAsia="ar-SA"/>
        </w:rPr>
      </w:pPr>
      <w:r w:rsidRPr="00D11387">
        <w:rPr>
          <w:color w:val="000000"/>
          <w:sz w:val="24"/>
          <w:szCs w:val="24"/>
        </w:rPr>
        <w:t xml:space="preserve"> В Моздоке одна железнодорожная станция, расположенная на однопутной железнодорожной линии Прохладный — Гудермес Северо-Кавказской железнодорожной магистрали</w:t>
      </w:r>
      <w:r w:rsidR="00AA7148" w:rsidRPr="00D11387">
        <w:rPr>
          <w:color w:val="000000"/>
          <w:sz w:val="24"/>
          <w:szCs w:val="24"/>
        </w:rPr>
        <w:t xml:space="preserve"> </w:t>
      </w:r>
      <w:r w:rsidR="00AA7148" w:rsidRPr="00D11387">
        <w:rPr>
          <w:sz w:val="24"/>
          <w:szCs w:val="24"/>
        </w:rPr>
        <w:t>в 50 км от станции Прохладный и в 115 км от станции Гудермес.</w:t>
      </w:r>
      <w:r w:rsidRPr="00D11387">
        <w:rPr>
          <w:color w:val="000000"/>
          <w:sz w:val="24"/>
          <w:szCs w:val="24"/>
        </w:rPr>
        <w:t xml:space="preserve"> </w:t>
      </w:r>
      <w:r w:rsidR="00AA7148" w:rsidRPr="00D11387">
        <w:rPr>
          <w:sz w:val="24"/>
          <w:szCs w:val="24"/>
          <w:lang w:eastAsia="ar-SA"/>
        </w:rPr>
        <w:t xml:space="preserve">Железнодорожная станция Моздок – 3 класса, 8 путей, загрузка 360-380 вагонов в сутки. </w:t>
      </w:r>
    </w:p>
    <w:p w:rsidR="00697289" w:rsidRPr="00D11387" w:rsidRDefault="00697289" w:rsidP="00D11387">
      <w:pPr>
        <w:spacing w:line="288" w:lineRule="auto"/>
        <w:ind w:firstLine="709"/>
        <w:rPr>
          <w:color w:val="000000"/>
          <w:sz w:val="24"/>
          <w:szCs w:val="24"/>
        </w:rPr>
      </w:pPr>
      <w:r w:rsidRPr="00D11387">
        <w:rPr>
          <w:color w:val="000000"/>
          <w:sz w:val="24"/>
          <w:szCs w:val="24"/>
        </w:rPr>
        <w:t>По характеру и объему выполняемой работы станция «Моздок» является опорной грузовой станцией района с незначительной местной функцией осуществляет пропуск транзитных, пассажирских и грузовых поездов, погрузку и выгрузку товаров, прибывающих в город. Работает она на два направления — на Гудермес и Прохладный. К станции примыкают пути ряда промышленных предприятий.</w:t>
      </w:r>
    </w:p>
    <w:p w:rsidR="00AA7148" w:rsidRPr="00D11387" w:rsidRDefault="00AA7148" w:rsidP="00D11387">
      <w:pPr>
        <w:spacing w:line="288" w:lineRule="auto"/>
        <w:ind w:firstLine="709"/>
        <w:rPr>
          <w:sz w:val="24"/>
          <w:szCs w:val="24"/>
        </w:rPr>
      </w:pPr>
      <w:r w:rsidRPr="00D11387">
        <w:rPr>
          <w:sz w:val="24"/>
          <w:szCs w:val="24"/>
        </w:rPr>
        <w:t>К станции примыкают подъездные пути кирпичного завода, гардинной фабрики, ремонтно-механического завода и др.</w:t>
      </w:r>
    </w:p>
    <w:p w:rsidR="00AA7148" w:rsidRPr="00D11387" w:rsidRDefault="00AA7148" w:rsidP="007E4FCE">
      <w:pPr>
        <w:spacing w:line="288" w:lineRule="auto"/>
        <w:ind w:firstLine="709"/>
        <w:rPr>
          <w:sz w:val="24"/>
          <w:szCs w:val="24"/>
        </w:rPr>
      </w:pPr>
      <w:r w:rsidRPr="00D11387">
        <w:rPr>
          <w:sz w:val="24"/>
          <w:szCs w:val="24"/>
        </w:rPr>
        <w:t>Пассажирский вокзал расп</w:t>
      </w:r>
      <w:r w:rsidR="007E4FCE">
        <w:rPr>
          <w:sz w:val="24"/>
          <w:szCs w:val="24"/>
        </w:rPr>
        <w:t xml:space="preserve">оложен с южной стороны станции. </w:t>
      </w:r>
      <w:r w:rsidRPr="00D11387">
        <w:rPr>
          <w:sz w:val="24"/>
          <w:szCs w:val="24"/>
        </w:rPr>
        <w:t>Грузовой двор – с северной стороны станции.</w:t>
      </w:r>
    </w:p>
    <w:p w:rsidR="00AA7148" w:rsidRPr="00D11387" w:rsidRDefault="00AA7148" w:rsidP="00D11387">
      <w:pPr>
        <w:spacing w:line="288" w:lineRule="auto"/>
        <w:ind w:firstLine="709"/>
        <w:rPr>
          <w:sz w:val="24"/>
          <w:szCs w:val="24"/>
        </w:rPr>
      </w:pPr>
      <w:r w:rsidRPr="00D11387">
        <w:rPr>
          <w:sz w:val="24"/>
          <w:szCs w:val="24"/>
        </w:rPr>
        <w:t>Железная дорога делит город на две части: северную и южную, связь между которыми осуществляется двумя охраняемыми переездами.</w:t>
      </w:r>
    </w:p>
    <w:p w:rsidR="00AA7148" w:rsidRPr="00D11387" w:rsidRDefault="00AA7148" w:rsidP="007E4FCE">
      <w:pPr>
        <w:spacing w:line="288" w:lineRule="auto"/>
        <w:ind w:firstLine="709"/>
        <w:rPr>
          <w:sz w:val="24"/>
          <w:szCs w:val="24"/>
        </w:rPr>
      </w:pPr>
      <w:r w:rsidRPr="00D11387">
        <w:rPr>
          <w:sz w:val="24"/>
          <w:szCs w:val="24"/>
        </w:rPr>
        <w:t>Кроме основной железнодорожной линии Прохладная - Гудермес, по территории города проходит железнодорожная дорога</w:t>
      </w:r>
      <w:r w:rsidR="007E4FCE">
        <w:rPr>
          <w:sz w:val="24"/>
          <w:szCs w:val="24"/>
        </w:rPr>
        <w:t xml:space="preserve"> узкой колеи Моздок – Малгобек. </w:t>
      </w:r>
      <w:r w:rsidRPr="00D11387">
        <w:rPr>
          <w:sz w:val="24"/>
          <w:szCs w:val="24"/>
        </w:rPr>
        <w:t>Железная дорога подходит к</w:t>
      </w:r>
      <w:r w:rsidR="007E4FCE">
        <w:rPr>
          <w:sz w:val="24"/>
          <w:szCs w:val="24"/>
        </w:rPr>
        <w:t xml:space="preserve"> городу с юга и ведет к базе Ма</w:t>
      </w:r>
      <w:r w:rsidRPr="00D11387">
        <w:rPr>
          <w:sz w:val="24"/>
          <w:szCs w:val="24"/>
        </w:rPr>
        <w:t>л</w:t>
      </w:r>
      <w:r w:rsidR="007E4FCE">
        <w:rPr>
          <w:sz w:val="24"/>
          <w:szCs w:val="24"/>
        </w:rPr>
        <w:t>г</w:t>
      </w:r>
      <w:r w:rsidRPr="00D11387">
        <w:rPr>
          <w:sz w:val="24"/>
          <w:szCs w:val="24"/>
        </w:rPr>
        <w:t>обекнефть.</w:t>
      </w:r>
    </w:p>
    <w:p w:rsidR="00AA7148" w:rsidRPr="00D11387" w:rsidRDefault="00AA7148" w:rsidP="00D11387">
      <w:pPr>
        <w:spacing w:line="288" w:lineRule="auto"/>
        <w:ind w:firstLine="709"/>
        <w:rPr>
          <w:sz w:val="24"/>
          <w:szCs w:val="24"/>
        </w:rPr>
      </w:pPr>
      <w:r w:rsidRPr="00D11387">
        <w:rPr>
          <w:sz w:val="24"/>
          <w:szCs w:val="24"/>
        </w:rPr>
        <w:t>На проектный срок примыкание новых железнодорожных линий к станции Моздок не предусматривается, т.к. станция является промежуточной станцией.</w:t>
      </w:r>
    </w:p>
    <w:p w:rsidR="00AA7148" w:rsidRPr="00D11387" w:rsidRDefault="00AA7148" w:rsidP="00D11387">
      <w:pPr>
        <w:widowControl/>
        <w:snapToGrid/>
        <w:spacing w:line="288" w:lineRule="auto"/>
        <w:ind w:firstLine="709"/>
        <w:rPr>
          <w:sz w:val="24"/>
          <w:szCs w:val="24"/>
          <w:u w:val="single"/>
        </w:rPr>
      </w:pPr>
    </w:p>
    <w:p w:rsidR="00733F06" w:rsidRPr="00D11387" w:rsidRDefault="00733F06" w:rsidP="00D11387">
      <w:pPr>
        <w:widowControl/>
        <w:snapToGrid/>
        <w:spacing w:line="288" w:lineRule="auto"/>
        <w:ind w:firstLine="709"/>
        <w:rPr>
          <w:sz w:val="24"/>
          <w:szCs w:val="24"/>
          <w:u w:val="single"/>
        </w:rPr>
      </w:pPr>
      <w:r w:rsidRPr="00D11387">
        <w:rPr>
          <w:sz w:val="24"/>
          <w:szCs w:val="24"/>
          <w:u w:val="single"/>
        </w:rPr>
        <w:t>Воздушный транспорт.</w:t>
      </w:r>
    </w:p>
    <w:p w:rsidR="00047B1E" w:rsidRPr="00D11387" w:rsidRDefault="00047B1E" w:rsidP="00D11387">
      <w:pPr>
        <w:spacing w:line="288" w:lineRule="auto"/>
        <w:ind w:firstLine="709"/>
        <w:rPr>
          <w:sz w:val="24"/>
          <w:szCs w:val="24"/>
        </w:rPr>
      </w:pPr>
      <w:r w:rsidRPr="00D11387">
        <w:rPr>
          <w:sz w:val="24"/>
          <w:szCs w:val="24"/>
        </w:rPr>
        <w:t xml:space="preserve">Обслуживание города воздушным транспортом осуществляется через авиаузел </w:t>
      </w:r>
      <w:r w:rsidRPr="00D11387">
        <w:rPr>
          <w:sz w:val="24"/>
          <w:szCs w:val="24"/>
        </w:rPr>
        <w:lastRenderedPageBreak/>
        <w:t>гражданской авиации федерального и международного значения - аэропорт «Владикавказ», расположенный в 120 км от г. Моздок (г. Беслан).</w:t>
      </w:r>
    </w:p>
    <w:p w:rsidR="00047B1E" w:rsidRPr="00D11387" w:rsidRDefault="007E4FCE" w:rsidP="00D11387">
      <w:pPr>
        <w:spacing w:line="288" w:lineRule="auto"/>
        <w:ind w:firstLine="709"/>
        <w:rPr>
          <w:sz w:val="24"/>
          <w:szCs w:val="24"/>
        </w:rPr>
      </w:pPr>
      <w:r>
        <w:rPr>
          <w:sz w:val="24"/>
          <w:szCs w:val="24"/>
        </w:rPr>
        <w:t xml:space="preserve">ОАО «Международный </w:t>
      </w:r>
      <w:r w:rsidR="00E97DB5">
        <w:rPr>
          <w:sz w:val="24"/>
          <w:szCs w:val="24"/>
        </w:rPr>
        <w:t>аэропорт</w:t>
      </w:r>
      <w:r w:rsidR="00047B1E" w:rsidRPr="00D11387">
        <w:rPr>
          <w:sz w:val="24"/>
          <w:szCs w:val="24"/>
        </w:rPr>
        <w:t xml:space="preserve"> Владикавказ»  является  компанией, представляющей  комплекс  услуг  по  аэродромному  обеспечению,  обслуживанию пассажиров,  багажа,  почты,  грузов,  инженерно-авиационно</w:t>
      </w:r>
      <w:r>
        <w:rPr>
          <w:sz w:val="24"/>
          <w:szCs w:val="24"/>
        </w:rPr>
        <w:t>му</w:t>
      </w:r>
      <w:r w:rsidR="00047B1E" w:rsidRPr="00D11387">
        <w:rPr>
          <w:sz w:val="24"/>
          <w:szCs w:val="24"/>
        </w:rPr>
        <w:t xml:space="preserve">  обеспечени</w:t>
      </w:r>
      <w:r>
        <w:rPr>
          <w:sz w:val="24"/>
          <w:szCs w:val="24"/>
        </w:rPr>
        <w:t>ю</w:t>
      </w:r>
      <w:r w:rsidR="00047B1E" w:rsidRPr="00D11387">
        <w:rPr>
          <w:sz w:val="24"/>
          <w:szCs w:val="24"/>
        </w:rPr>
        <w:t>, авиатопливно</w:t>
      </w:r>
      <w:r>
        <w:rPr>
          <w:sz w:val="24"/>
          <w:szCs w:val="24"/>
        </w:rPr>
        <w:t>му</w:t>
      </w:r>
      <w:r w:rsidR="00047B1E" w:rsidRPr="00D11387">
        <w:rPr>
          <w:sz w:val="24"/>
          <w:szCs w:val="24"/>
        </w:rPr>
        <w:t xml:space="preserve">  и  метеорологическо</w:t>
      </w:r>
      <w:r>
        <w:rPr>
          <w:sz w:val="24"/>
          <w:szCs w:val="24"/>
        </w:rPr>
        <w:t>му</w:t>
      </w:r>
      <w:r w:rsidR="00047B1E" w:rsidRPr="00D11387">
        <w:rPr>
          <w:sz w:val="24"/>
          <w:szCs w:val="24"/>
        </w:rPr>
        <w:t xml:space="preserve">  обеспечени</w:t>
      </w:r>
      <w:r>
        <w:rPr>
          <w:sz w:val="24"/>
          <w:szCs w:val="24"/>
        </w:rPr>
        <w:t>ю</w:t>
      </w:r>
      <w:r w:rsidR="00047B1E" w:rsidRPr="00D11387">
        <w:rPr>
          <w:sz w:val="24"/>
          <w:szCs w:val="24"/>
        </w:rPr>
        <w:t>,  поисково</w:t>
      </w:r>
      <w:r w:rsidR="00E97DB5">
        <w:rPr>
          <w:sz w:val="24"/>
          <w:szCs w:val="24"/>
        </w:rPr>
        <w:t>му</w:t>
      </w:r>
      <w:r w:rsidR="00047B1E" w:rsidRPr="00D11387">
        <w:rPr>
          <w:sz w:val="24"/>
          <w:szCs w:val="24"/>
        </w:rPr>
        <w:t xml:space="preserve">  и  аварийно- спасательно</w:t>
      </w:r>
      <w:r w:rsidR="00E97DB5">
        <w:rPr>
          <w:sz w:val="24"/>
          <w:szCs w:val="24"/>
        </w:rPr>
        <w:t>му</w:t>
      </w:r>
      <w:r w:rsidR="00047B1E" w:rsidRPr="00D11387">
        <w:rPr>
          <w:sz w:val="24"/>
          <w:szCs w:val="24"/>
        </w:rPr>
        <w:t xml:space="preserve"> обеспечени</w:t>
      </w:r>
      <w:r w:rsidR="00E97DB5">
        <w:rPr>
          <w:sz w:val="24"/>
          <w:szCs w:val="24"/>
        </w:rPr>
        <w:t>ю</w:t>
      </w:r>
      <w:r w:rsidR="00047B1E" w:rsidRPr="00D11387">
        <w:rPr>
          <w:sz w:val="24"/>
          <w:szCs w:val="24"/>
        </w:rPr>
        <w:t>, медицински</w:t>
      </w:r>
      <w:r w:rsidR="00E97DB5">
        <w:rPr>
          <w:sz w:val="24"/>
          <w:szCs w:val="24"/>
        </w:rPr>
        <w:t>х услуг</w:t>
      </w:r>
      <w:r w:rsidR="00047B1E" w:rsidRPr="00D11387">
        <w:rPr>
          <w:sz w:val="24"/>
          <w:szCs w:val="24"/>
        </w:rPr>
        <w:t xml:space="preserve"> для экипажей и пассажиров. Так же  проводится  не  авиационная  коммерческая  деятельность  по  сдаче  в  аренду объектов недвижимости, строительно-мон</w:t>
      </w:r>
      <w:r w:rsidR="00E97DB5">
        <w:rPr>
          <w:sz w:val="24"/>
          <w:szCs w:val="24"/>
        </w:rPr>
        <w:t>тажные и ремонтные работы. В</w:t>
      </w:r>
      <w:r w:rsidR="00004A10">
        <w:rPr>
          <w:sz w:val="24"/>
          <w:szCs w:val="24"/>
        </w:rPr>
        <w:t xml:space="preserve"> </w:t>
      </w:r>
      <w:r w:rsidR="00047B1E" w:rsidRPr="00D11387">
        <w:rPr>
          <w:sz w:val="24"/>
          <w:szCs w:val="24"/>
        </w:rPr>
        <w:t xml:space="preserve"> настоящее  время  основным  видом  деятельности  ОАО  «МАВ»  является осуществление  наземного  аэропортового  обслуживания  воздушных  судов  на территории предприятия.</w:t>
      </w:r>
    </w:p>
    <w:p w:rsidR="00047B1E" w:rsidRPr="00D11387" w:rsidRDefault="00047B1E" w:rsidP="00D11387">
      <w:pPr>
        <w:spacing w:line="288" w:lineRule="auto"/>
        <w:ind w:firstLine="709"/>
        <w:rPr>
          <w:sz w:val="24"/>
          <w:szCs w:val="24"/>
        </w:rPr>
      </w:pPr>
      <w:r w:rsidRPr="00D11387">
        <w:rPr>
          <w:sz w:val="24"/>
          <w:szCs w:val="24"/>
        </w:rPr>
        <w:t>Налажено воздушное сообщение с ведущими аэропортами России и странами ближнего и дальнего зарубежья.</w:t>
      </w:r>
    </w:p>
    <w:p w:rsidR="00047B1E" w:rsidRPr="00D11387" w:rsidRDefault="00047B1E" w:rsidP="00D11387">
      <w:pPr>
        <w:spacing w:line="288" w:lineRule="auto"/>
        <w:ind w:firstLine="709"/>
        <w:rPr>
          <w:sz w:val="24"/>
          <w:szCs w:val="24"/>
        </w:rPr>
      </w:pPr>
      <w:r w:rsidRPr="00D11387">
        <w:rPr>
          <w:sz w:val="24"/>
          <w:szCs w:val="24"/>
        </w:rPr>
        <w:t xml:space="preserve">Аэропорт «Владикавказ» имеет стратегическое и исключительно выгодное географическое положение в центре Кавказа. В перспективе намечается расширение внутрироссийских и международных авиаперевозок, связанных с развитием горно-рекреационных туристических комплексов Республики Северная Осетия - Алания. </w:t>
      </w:r>
    </w:p>
    <w:p w:rsidR="00047B1E" w:rsidRPr="00D11387" w:rsidRDefault="00047B1E" w:rsidP="00D11387">
      <w:pPr>
        <w:spacing w:line="288" w:lineRule="auto"/>
        <w:ind w:firstLine="709"/>
        <w:rPr>
          <w:sz w:val="24"/>
          <w:szCs w:val="24"/>
        </w:rPr>
      </w:pPr>
      <w:r w:rsidRPr="00D11387">
        <w:rPr>
          <w:sz w:val="24"/>
          <w:szCs w:val="24"/>
        </w:rPr>
        <w:t>В 2014 году построена новая взлётно-посадочная полоса. В 2015 году в ходе реконструкции установлено новое светосигнальное оборудование</w:t>
      </w:r>
    </w:p>
    <w:p w:rsidR="00047B1E" w:rsidRPr="00D11387" w:rsidRDefault="00047B1E" w:rsidP="00D11387">
      <w:pPr>
        <w:spacing w:line="288" w:lineRule="auto"/>
        <w:ind w:firstLine="709"/>
        <w:rPr>
          <w:sz w:val="24"/>
          <w:szCs w:val="24"/>
        </w:rPr>
      </w:pPr>
      <w:r w:rsidRPr="00D11387">
        <w:rPr>
          <w:sz w:val="24"/>
          <w:szCs w:val="24"/>
        </w:rPr>
        <w:t>Класс аэропорта: 4. Класс аэродрома: «В». Аэропорт Владикавказ обслуживает рейсы в направлении: Владикавказ следующих авиакомпаний: ЮТэйр, Победа, S7 Airlines, Саратовские авиалинии. Аэропорт в среднем обеспечивает перелеты 10000 пассажиров в месяц.</w:t>
      </w:r>
    </w:p>
    <w:p w:rsidR="00047B1E" w:rsidRPr="00D11387" w:rsidRDefault="00047B1E" w:rsidP="00D11387">
      <w:pPr>
        <w:spacing w:line="288" w:lineRule="auto"/>
        <w:ind w:firstLine="709"/>
        <w:rPr>
          <w:sz w:val="24"/>
          <w:szCs w:val="24"/>
        </w:rPr>
      </w:pPr>
      <w:r w:rsidRPr="00D11387">
        <w:rPr>
          <w:sz w:val="24"/>
          <w:szCs w:val="24"/>
        </w:rPr>
        <w:t>Таким образом, посредством Владикавказского аэропорта город Моздок связан с основными узловыми аэропортами России и Европы.</w:t>
      </w:r>
    </w:p>
    <w:p w:rsidR="007A2B42" w:rsidRPr="00D11387" w:rsidRDefault="00047B1E" w:rsidP="00D11387">
      <w:pPr>
        <w:spacing w:line="288" w:lineRule="auto"/>
        <w:ind w:firstLine="709"/>
        <w:rPr>
          <w:sz w:val="24"/>
          <w:szCs w:val="24"/>
        </w:rPr>
      </w:pPr>
      <w:r w:rsidRPr="00D11387">
        <w:rPr>
          <w:sz w:val="24"/>
          <w:szCs w:val="24"/>
        </w:rPr>
        <w:t>К юго-востоку от Моздока на расстоянии 4 км имеется взлетно-посадочная площадка, используемая, в основном, сельскохозяйственной авиацией.</w:t>
      </w:r>
    </w:p>
    <w:p w:rsidR="00465D15" w:rsidRPr="00D11387" w:rsidRDefault="00465D15" w:rsidP="00D11387">
      <w:pPr>
        <w:spacing w:line="288" w:lineRule="auto"/>
        <w:ind w:firstLine="709"/>
        <w:rPr>
          <w:sz w:val="24"/>
          <w:szCs w:val="24"/>
        </w:rPr>
      </w:pPr>
    </w:p>
    <w:p w:rsidR="009A45F4" w:rsidRPr="00D11387" w:rsidRDefault="009A45F4" w:rsidP="00D11387">
      <w:pPr>
        <w:spacing w:line="288" w:lineRule="auto"/>
        <w:ind w:firstLine="709"/>
        <w:rPr>
          <w:sz w:val="24"/>
          <w:szCs w:val="24"/>
          <w:u w:val="single"/>
        </w:rPr>
      </w:pPr>
      <w:r w:rsidRPr="00D11387">
        <w:rPr>
          <w:sz w:val="24"/>
          <w:szCs w:val="24"/>
          <w:u w:val="single"/>
        </w:rPr>
        <w:t>Водный транспорт</w:t>
      </w:r>
    </w:p>
    <w:p w:rsidR="00AA7148" w:rsidRPr="00D11387" w:rsidRDefault="00AA7148" w:rsidP="00D11387">
      <w:pPr>
        <w:spacing w:line="288" w:lineRule="auto"/>
        <w:ind w:firstLine="709"/>
        <w:rPr>
          <w:sz w:val="24"/>
          <w:szCs w:val="24"/>
        </w:rPr>
      </w:pPr>
      <w:r w:rsidRPr="00D11387">
        <w:rPr>
          <w:sz w:val="24"/>
          <w:szCs w:val="24"/>
        </w:rPr>
        <w:t>Водный транспорт на территории Моздокского городского поселения отсутствует. Река Терек на всем протяжении несудоходна и транспортного значения не имеет.</w:t>
      </w:r>
    </w:p>
    <w:p w:rsidR="00D81492" w:rsidRPr="00D11387" w:rsidRDefault="00D81492" w:rsidP="00D11387">
      <w:pPr>
        <w:widowControl/>
        <w:snapToGrid/>
        <w:spacing w:line="288" w:lineRule="auto"/>
        <w:ind w:firstLine="709"/>
        <w:rPr>
          <w:sz w:val="24"/>
          <w:szCs w:val="24"/>
          <w:u w:val="single"/>
        </w:rPr>
      </w:pPr>
    </w:p>
    <w:p w:rsidR="00733F06" w:rsidRPr="00D11387" w:rsidRDefault="00733F06" w:rsidP="00D11387">
      <w:pPr>
        <w:widowControl/>
        <w:snapToGrid/>
        <w:spacing w:line="288" w:lineRule="auto"/>
        <w:ind w:firstLine="709"/>
        <w:rPr>
          <w:sz w:val="24"/>
          <w:szCs w:val="24"/>
          <w:u w:val="single"/>
        </w:rPr>
      </w:pPr>
      <w:r w:rsidRPr="00D11387">
        <w:rPr>
          <w:sz w:val="24"/>
          <w:szCs w:val="24"/>
          <w:u w:val="single"/>
        </w:rPr>
        <w:t>Автомобильный транспорт.</w:t>
      </w:r>
    </w:p>
    <w:p w:rsidR="00983AA5" w:rsidRPr="00D11387" w:rsidRDefault="00983AA5" w:rsidP="00D11387">
      <w:pPr>
        <w:autoSpaceDE w:val="0"/>
        <w:autoSpaceDN w:val="0"/>
        <w:adjustRightInd w:val="0"/>
        <w:spacing w:line="288" w:lineRule="auto"/>
        <w:ind w:firstLine="709"/>
        <w:rPr>
          <w:sz w:val="24"/>
          <w:szCs w:val="24"/>
        </w:rPr>
      </w:pPr>
      <w:r w:rsidRPr="00D11387">
        <w:rPr>
          <w:sz w:val="24"/>
          <w:szCs w:val="24"/>
        </w:rPr>
        <w:t xml:space="preserve">Автомобильные дороги являются важнейшей составной частью транспортного комплекса. В настоящее время улично-дорожная сеть </w:t>
      </w:r>
      <w:r w:rsidR="00D2498F" w:rsidRPr="00D11387">
        <w:rPr>
          <w:sz w:val="24"/>
          <w:szCs w:val="24"/>
        </w:rPr>
        <w:t>Моздокского городского поселения</w:t>
      </w:r>
      <w:r w:rsidRPr="00D11387">
        <w:rPr>
          <w:sz w:val="24"/>
          <w:szCs w:val="24"/>
        </w:rPr>
        <w:t xml:space="preserve"> и транспортный комплекс являются важнейшими элементами транспортной инфраструктуры и экономики города. От уровня транспортно-эксплуатационного состояния и степени развития сети автомобильных дорог во многом зависит решение задач достижения устойчивого экономического роста, улучшения условий предпринимательской деятельности и повышения качества жизни населения.</w:t>
      </w:r>
    </w:p>
    <w:p w:rsidR="00465D15" w:rsidRPr="00D11387" w:rsidRDefault="00465D15" w:rsidP="00D11387">
      <w:pPr>
        <w:pStyle w:val="afff4"/>
        <w:spacing w:before="0" w:after="0" w:line="288" w:lineRule="auto"/>
        <w:ind w:firstLine="709"/>
      </w:pPr>
      <w:r w:rsidRPr="00D11387">
        <w:t xml:space="preserve">Транспортный каркас города представлен регулярной сетью улиц и дорог с выраженными магистралями общегородского значения, связывающими южную и северную часть города. </w:t>
      </w:r>
    </w:p>
    <w:p w:rsidR="008124D6" w:rsidRPr="00D11387" w:rsidRDefault="00A2014B" w:rsidP="00D11387">
      <w:pPr>
        <w:widowControl/>
        <w:snapToGrid/>
        <w:spacing w:line="288" w:lineRule="auto"/>
        <w:ind w:firstLine="709"/>
        <w:rPr>
          <w:sz w:val="24"/>
          <w:szCs w:val="24"/>
        </w:rPr>
      </w:pPr>
      <w:r w:rsidRPr="00D11387">
        <w:rPr>
          <w:sz w:val="24"/>
          <w:szCs w:val="24"/>
        </w:rPr>
        <w:lastRenderedPageBreak/>
        <w:t xml:space="preserve">Протяженность </w:t>
      </w:r>
      <w:r w:rsidR="008124D6" w:rsidRPr="00D11387">
        <w:rPr>
          <w:sz w:val="24"/>
          <w:szCs w:val="24"/>
        </w:rPr>
        <w:t>улично-дорожной сети</w:t>
      </w:r>
      <w:r w:rsidRPr="00D11387">
        <w:rPr>
          <w:sz w:val="24"/>
          <w:szCs w:val="24"/>
        </w:rPr>
        <w:t xml:space="preserve"> город</w:t>
      </w:r>
      <w:r w:rsidR="008124D6" w:rsidRPr="00D11387">
        <w:rPr>
          <w:sz w:val="24"/>
          <w:szCs w:val="24"/>
        </w:rPr>
        <w:t>а</w:t>
      </w:r>
      <w:r w:rsidRPr="00D11387">
        <w:rPr>
          <w:sz w:val="24"/>
          <w:szCs w:val="24"/>
        </w:rPr>
        <w:t xml:space="preserve"> </w:t>
      </w:r>
      <w:r w:rsidR="00D2498F" w:rsidRPr="00D11387">
        <w:rPr>
          <w:sz w:val="24"/>
          <w:szCs w:val="24"/>
        </w:rPr>
        <w:t>Моздок</w:t>
      </w:r>
      <w:r w:rsidRPr="00D11387">
        <w:rPr>
          <w:sz w:val="24"/>
          <w:szCs w:val="24"/>
        </w:rPr>
        <w:t xml:space="preserve"> составляет 1</w:t>
      </w:r>
      <w:r w:rsidR="00F14F1A" w:rsidRPr="00D11387">
        <w:rPr>
          <w:sz w:val="24"/>
          <w:szCs w:val="24"/>
        </w:rPr>
        <w:t>0</w:t>
      </w:r>
      <w:r w:rsidR="00047B1E" w:rsidRPr="00D11387">
        <w:rPr>
          <w:sz w:val="24"/>
          <w:szCs w:val="24"/>
        </w:rPr>
        <w:t>7</w:t>
      </w:r>
      <w:r w:rsidR="00F14F1A" w:rsidRPr="00D11387">
        <w:rPr>
          <w:sz w:val="24"/>
          <w:szCs w:val="24"/>
        </w:rPr>
        <w:t>,</w:t>
      </w:r>
      <w:r w:rsidR="007C2D57" w:rsidRPr="00D11387">
        <w:rPr>
          <w:sz w:val="24"/>
          <w:szCs w:val="24"/>
        </w:rPr>
        <w:t>06</w:t>
      </w:r>
      <w:r w:rsidRPr="00D11387">
        <w:rPr>
          <w:sz w:val="24"/>
          <w:szCs w:val="24"/>
        </w:rPr>
        <w:t xml:space="preserve"> км, из которых с усовершенствованным покрытием – </w:t>
      </w:r>
      <w:r w:rsidR="007C2D57" w:rsidRPr="00D11387">
        <w:rPr>
          <w:sz w:val="24"/>
          <w:szCs w:val="24"/>
        </w:rPr>
        <w:t>84,8</w:t>
      </w:r>
      <w:r w:rsidRPr="00D11387">
        <w:rPr>
          <w:sz w:val="24"/>
          <w:szCs w:val="24"/>
        </w:rPr>
        <w:t xml:space="preserve"> км.</w:t>
      </w:r>
      <w:r w:rsidR="007C02FA" w:rsidRPr="00D11387">
        <w:rPr>
          <w:sz w:val="24"/>
          <w:szCs w:val="24"/>
        </w:rPr>
        <w:t xml:space="preserve"> На</w:t>
      </w:r>
      <w:r w:rsidR="008124D6" w:rsidRPr="00D11387">
        <w:rPr>
          <w:sz w:val="24"/>
          <w:szCs w:val="24"/>
        </w:rPr>
        <w:t xml:space="preserve"> </w:t>
      </w:r>
      <w:r w:rsidR="001A7489" w:rsidRPr="00D11387">
        <w:rPr>
          <w:sz w:val="24"/>
          <w:szCs w:val="24"/>
        </w:rPr>
        <w:t xml:space="preserve">территории города </w:t>
      </w:r>
      <w:r w:rsidR="00D2498F" w:rsidRPr="00D11387">
        <w:rPr>
          <w:sz w:val="24"/>
          <w:szCs w:val="24"/>
        </w:rPr>
        <w:t>Моздок</w:t>
      </w:r>
      <w:r w:rsidR="007C02FA" w:rsidRPr="00D11387">
        <w:rPr>
          <w:sz w:val="24"/>
          <w:szCs w:val="24"/>
        </w:rPr>
        <w:t xml:space="preserve"> зарегистрировано </w:t>
      </w:r>
      <w:r w:rsidR="007C2D57" w:rsidRPr="00D11387">
        <w:rPr>
          <w:sz w:val="24"/>
          <w:szCs w:val="24"/>
        </w:rPr>
        <w:t>41538 транспортных средств</w:t>
      </w:r>
      <w:r w:rsidR="00706B9F" w:rsidRPr="00D11387">
        <w:rPr>
          <w:sz w:val="24"/>
          <w:szCs w:val="24"/>
        </w:rPr>
        <w:t>.</w:t>
      </w:r>
      <w:r w:rsidR="008124D6" w:rsidRPr="00D11387">
        <w:rPr>
          <w:sz w:val="24"/>
          <w:szCs w:val="24"/>
        </w:rPr>
        <w:t xml:space="preserve"> Количество светофорных объектов на территори</w:t>
      </w:r>
      <w:r w:rsidR="00DE77BB" w:rsidRPr="00D11387">
        <w:rPr>
          <w:sz w:val="24"/>
          <w:szCs w:val="24"/>
        </w:rPr>
        <w:t>и муниципального образования - 26</w:t>
      </w:r>
      <w:r w:rsidR="008124D6" w:rsidRPr="00D11387">
        <w:rPr>
          <w:sz w:val="24"/>
          <w:szCs w:val="24"/>
        </w:rPr>
        <w:t>. Количество дорожных знак</w:t>
      </w:r>
      <w:r w:rsidR="00356471" w:rsidRPr="00D11387">
        <w:rPr>
          <w:sz w:val="24"/>
          <w:szCs w:val="24"/>
        </w:rPr>
        <w:t>ов в соответствии с дислокацией</w:t>
      </w:r>
      <w:r w:rsidR="008124D6" w:rsidRPr="00D11387">
        <w:rPr>
          <w:sz w:val="24"/>
          <w:szCs w:val="24"/>
        </w:rPr>
        <w:t xml:space="preserve"> - </w:t>
      </w:r>
      <w:r w:rsidR="00706B9F" w:rsidRPr="00D11387">
        <w:rPr>
          <w:sz w:val="24"/>
          <w:szCs w:val="24"/>
        </w:rPr>
        <w:t>313</w:t>
      </w:r>
      <w:r w:rsidR="008124D6" w:rsidRPr="00D11387">
        <w:rPr>
          <w:sz w:val="24"/>
          <w:szCs w:val="24"/>
        </w:rPr>
        <w:t xml:space="preserve"> шт. Протяженность сетей уличного освещения составляет</w:t>
      </w:r>
      <w:r w:rsidR="00356471" w:rsidRPr="00D11387">
        <w:rPr>
          <w:sz w:val="24"/>
          <w:szCs w:val="24"/>
        </w:rPr>
        <w:t xml:space="preserve"> </w:t>
      </w:r>
      <w:r w:rsidR="00706B9F" w:rsidRPr="00D11387">
        <w:rPr>
          <w:sz w:val="24"/>
          <w:szCs w:val="24"/>
        </w:rPr>
        <w:t>41,07</w:t>
      </w:r>
      <w:r w:rsidR="00356471" w:rsidRPr="00D11387">
        <w:rPr>
          <w:sz w:val="24"/>
          <w:szCs w:val="24"/>
        </w:rPr>
        <w:t xml:space="preserve"> км</w:t>
      </w:r>
      <w:r w:rsidR="008124D6" w:rsidRPr="00D11387">
        <w:rPr>
          <w:sz w:val="24"/>
          <w:szCs w:val="24"/>
        </w:rPr>
        <w:t>.</w:t>
      </w:r>
    </w:p>
    <w:p w:rsidR="00DE77BB" w:rsidRPr="00D11387" w:rsidRDefault="00DE77BB" w:rsidP="00D11387">
      <w:pPr>
        <w:spacing w:line="288" w:lineRule="auto"/>
        <w:ind w:firstLine="709"/>
        <w:rPr>
          <w:sz w:val="24"/>
          <w:szCs w:val="24"/>
        </w:rPr>
      </w:pPr>
      <w:r w:rsidRPr="00D11387">
        <w:rPr>
          <w:sz w:val="24"/>
          <w:szCs w:val="24"/>
        </w:rPr>
        <w:t>Основными магистралями городского значения являются ул. Мира, ул. Вокзальная, ул. Кирова, ул. Первомайская, ул. Юбилейная, Основными магистралями районного значения являются ул. Проездная, ул. Шаумяна, ул. Комсомольская, ул. Близнюка, ул. Грозненская, ул. Надтеречная, ул. Салганюка, ул. Свердлова, ул. Тараса Шевченко, ул. Торговая, ул. Железнодорожная, ул. Гардинная, ул. Гагарина, ул. Фрунзе, ул. Форштадская, ул. Богдана Хмельницкого.</w:t>
      </w:r>
    </w:p>
    <w:p w:rsidR="0061013E" w:rsidRPr="00D11387" w:rsidRDefault="0061013E" w:rsidP="00D11387">
      <w:pPr>
        <w:autoSpaceDE w:val="0"/>
        <w:autoSpaceDN w:val="0"/>
        <w:adjustRightInd w:val="0"/>
        <w:spacing w:line="288" w:lineRule="auto"/>
        <w:ind w:firstLine="709"/>
        <w:rPr>
          <w:sz w:val="24"/>
          <w:szCs w:val="24"/>
        </w:rPr>
      </w:pPr>
      <w:r w:rsidRPr="00D11387">
        <w:rPr>
          <w:sz w:val="24"/>
          <w:szCs w:val="24"/>
        </w:rPr>
        <w:t>Согласно положениям транспортной стратегии Российской Федерации развитие дорожной сети должно соответствовать темпам социально-экономического развития и обеспечивать потребность в перевозках в соответствии с ростом автомобилизации.</w:t>
      </w:r>
      <w:r w:rsidR="00983AA5" w:rsidRPr="00D11387">
        <w:rPr>
          <w:sz w:val="24"/>
          <w:szCs w:val="24"/>
        </w:rPr>
        <w:t xml:space="preserve"> </w:t>
      </w:r>
      <w:r w:rsidRPr="00D11387">
        <w:rPr>
          <w:sz w:val="24"/>
          <w:szCs w:val="24"/>
        </w:rPr>
        <w:t xml:space="preserve">Однако в настоящее время социально-экономическое развитие </w:t>
      </w:r>
      <w:r w:rsidR="00D2498F" w:rsidRPr="00D11387">
        <w:rPr>
          <w:sz w:val="24"/>
          <w:szCs w:val="24"/>
        </w:rPr>
        <w:t>муниципального образования Моздокского городского поселения</w:t>
      </w:r>
      <w:r w:rsidR="00356471" w:rsidRPr="00D11387">
        <w:rPr>
          <w:sz w:val="24"/>
          <w:szCs w:val="24"/>
        </w:rPr>
        <w:t xml:space="preserve"> </w:t>
      </w:r>
      <w:r w:rsidRPr="00D11387">
        <w:rPr>
          <w:sz w:val="24"/>
          <w:szCs w:val="24"/>
        </w:rPr>
        <w:t>во многом сдерживается из-за нарастающих ограничений при эксплуатации автомобильных дорог, основными из которых являются снижение пропускной способности</w:t>
      </w:r>
      <w:r w:rsidR="00A2014B" w:rsidRPr="00D11387">
        <w:rPr>
          <w:sz w:val="24"/>
          <w:szCs w:val="24"/>
        </w:rPr>
        <w:t>,</w:t>
      </w:r>
      <w:r w:rsidRPr="00D11387">
        <w:rPr>
          <w:sz w:val="24"/>
          <w:szCs w:val="24"/>
        </w:rPr>
        <w:t xml:space="preserve"> высокая степень износа значительной части дорог.</w:t>
      </w:r>
    </w:p>
    <w:p w:rsidR="003230E6" w:rsidRPr="00D11387" w:rsidRDefault="003230E6" w:rsidP="00D11387">
      <w:pPr>
        <w:pStyle w:val="af3"/>
        <w:shd w:val="clear" w:color="auto" w:fill="FFFFFF"/>
        <w:spacing w:before="0" w:after="0" w:line="288" w:lineRule="auto"/>
        <w:ind w:firstLine="709"/>
        <w:jc w:val="both"/>
      </w:pPr>
      <w:r w:rsidRPr="00D11387">
        <w:rPr>
          <w:color w:val="000000"/>
        </w:rPr>
        <w:t xml:space="preserve">Внешний транспорт Моздока играет значительную градообразующую роль, способствует интенсивному развитию его экономических связей. </w:t>
      </w:r>
      <w:r w:rsidRPr="00D11387">
        <w:t>Важное значение для развития внешних связей имеет автомобильный транспорт. Город стал узлом автомобильных дорог государственного, республиканского и местного значения. Дорога государственного  значения от Моздока до Краснодара; федерального — от Моздока до Владикавказа. Значительная сеть автомобильных дорог местного значения: Моздок — совхоз «Терек», Моздок — с. Веселовское и другие.</w:t>
      </w:r>
    </w:p>
    <w:p w:rsidR="003230E6" w:rsidRPr="00D11387" w:rsidRDefault="003230E6" w:rsidP="00D11387">
      <w:pPr>
        <w:pStyle w:val="af3"/>
        <w:shd w:val="clear" w:color="auto" w:fill="FFFFFF"/>
        <w:spacing w:before="0" w:after="0" w:line="288" w:lineRule="auto"/>
        <w:ind w:firstLine="709"/>
        <w:jc w:val="both"/>
      </w:pPr>
      <w:r w:rsidRPr="00D11387">
        <w:t xml:space="preserve">Транспортные коммуникации: в городе пересекаются автомобильные дороги регионального значения Р-262 Ставрополь — Минеральные Воды — Моздок — Кизляр — Крайновка и Р-296 Моздок — Чермен — Владикавказ. </w:t>
      </w:r>
      <w:r w:rsidR="006602EF" w:rsidRPr="006602EF">
        <w:t>Междугородние маршруты останавливаются на автовокзале.</w:t>
      </w:r>
    </w:p>
    <w:p w:rsidR="003230E6" w:rsidRPr="00D11387" w:rsidRDefault="003230E6" w:rsidP="00D11387">
      <w:pPr>
        <w:pStyle w:val="affff3"/>
        <w:tabs>
          <w:tab w:val="left" w:pos="900"/>
        </w:tabs>
        <w:spacing w:before="0" w:line="288" w:lineRule="auto"/>
        <w:ind w:firstLine="709"/>
        <w:rPr>
          <w:b w:val="0"/>
          <w:bCs w:val="0"/>
        </w:rPr>
      </w:pPr>
      <w:r w:rsidRPr="00D11387">
        <w:rPr>
          <w:b w:val="0"/>
        </w:rPr>
        <w:t xml:space="preserve">На территории Моздокского района, по данным Комитета дорожного хозяйства РСО-Алания, расположены 46 автомобильных дорог, общей протяженностью </w:t>
      </w:r>
      <w:smartTag w:uri="urn:schemas-microsoft-com:office:smarttags" w:element="metricconverter">
        <w:smartTagPr>
          <w:attr w:name="ProductID" w:val="385 км"/>
        </w:smartTagPr>
        <w:r w:rsidRPr="00D11387">
          <w:rPr>
            <w:b w:val="0"/>
          </w:rPr>
          <w:t>385 км</w:t>
        </w:r>
      </w:smartTag>
      <w:r w:rsidRPr="00D11387">
        <w:rPr>
          <w:b w:val="0"/>
        </w:rPr>
        <w:t xml:space="preserve">, из них: регионального значения 11 дорог, протяженностью </w:t>
      </w:r>
      <w:smartTag w:uri="urn:schemas-microsoft-com:office:smarttags" w:element="metricconverter">
        <w:smartTagPr>
          <w:attr w:name="ProductID" w:val="184,7 км"/>
        </w:smartTagPr>
        <w:r w:rsidRPr="00D11387">
          <w:rPr>
            <w:b w:val="0"/>
          </w:rPr>
          <w:t>184,7 км</w:t>
        </w:r>
      </w:smartTag>
      <w:r w:rsidRPr="00D11387">
        <w:rPr>
          <w:b w:val="0"/>
        </w:rPr>
        <w:t xml:space="preserve">, в том числе с асфальтобетонным покрытием </w:t>
      </w:r>
      <w:smartTag w:uri="urn:schemas-microsoft-com:office:smarttags" w:element="metricconverter">
        <w:smartTagPr>
          <w:attr w:name="ProductID" w:val="182,8 км"/>
        </w:smartTagPr>
        <w:r w:rsidRPr="00D11387">
          <w:rPr>
            <w:b w:val="0"/>
          </w:rPr>
          <w:t>182,8 км</w:t>
        </w:r>
      </w:smartTag>
      <w:r w:rsidRPr="00D11387">
        <w:rPr>
          <w:b w:val="0"/>
        </w:rPr>
        <w:t xml:space="preserve">; местного значения – 35 дорог, протяженностью </w:t>
      </w:r>
      <w:smartTag w:uri="urn:schemas-microsoft-com:office:smarttags" w:element="metricconverter">
        <w:smartTagPr>
          <w:attr w:name="ProductID" w:val="200,3 км"/>
        </w:smartTagPr>
        <w:r w:rsidRPr="00D11387">
          <w:rPr>
            <w:b w:val="0"/>
          </w:rPr>
          <w:t>200,3 км</w:t>
        </w:r>
      </w:smartTag>
      <w:r w:rsidRPr="00D11387">
        <w:rPr>
          <w:b w:val="0"/>
        </w:rPr>
        <w:t xml:space="preserve">, в том числе с асфальтобетонным покрытием – </w:t>
      </w:r>
      <w:smartTag w:uri="urn:schemas-microsoft-com:office:smarttags" w:element="metricconverter">
        <w:smartTagPr>
          <w:attr w:name="ProductID" w:val="153,5 км"/>
        </w:smartTagPr>
        <w:r w:rsidRPr="00D11387">
          <w:rPr>
            <w:b w:val="0"/>
          </w:rPr>
          <w:t>153,5 км</w:t>
        </w:r>
      </w:smartTag>
      <w:r w:rsidRPr="00D11387">
        <w:rPr>
          <w:b w:val="0"/>
        </w:rPr>
        <w:t>. Характеристика</w:t>
      </w:r>
      <w:r w:rsidRPr="00D11387">
        <w:rPr>
          <w:b w:val="0"/>
          <w:bCs w:val="0"/>
        </w:rPr>
        <w:t xml:space="preserve"> автомобильных дорог Моздокского района, которые подходят к </w:t>
      </w:r>
      <w:r w:rsidR="00AD0386">
        <w:rPr>
          <w:b w:val="0"/>
          <w:bCs w:val="0"/>
        </w:rPr>
        <w:t>городу, представлены в таблице 8</w:t>
      </w:r>
      <w:r w:rsidRPr="00D11387">
        <w:rPr>
          <w:b w:val="0"/>
          <w:bCs w:val="0"/>
        </w:rPr>
        <w:t>.</w:t>
      </w:r>
    </w:p>
    <w:p w:rsidR="00AD0386" w:rsidRDefault="00AD0386" w:rsidP="00D11387">
      <w:pPr>
        <w:spacing w:line="288" w:lineRule="auto"/>
        <w:ind w:firstLine="709"/>
        <w:rPr>
          <w:sz w:val="24"/>
          <w:szCs w:val="24"/>
        </w:rPr>
      </w:pPr>
    </w:p>
    <w:p w:rsidR="006602EF" w:rsidRDefault="006602EF" w:rsidP="00D11387">
      <w:pPr>
        <w:spacing w:line="288" w:lineRule="auto"/>
        <w:ind w:firstLine="709"/>
        <w:rPr>
          <w:sz w:val="24"/>
          <w:szCs w:val="24"/>
        </w:rPr>
      </w:pPr>
    </w:p>
    <w:p w:rsidR="006602EF" w:rsidRDefault="006602EF" w:rsidP="00D11387">
      <w:pPr>
        <w:spacing w:line="288" w:lineRule="auto"/>
        <w:ind w:firstLine="709"/>
        <w:rPr>
          <w:sz w:val="24"/>
          <w:szCs w:val="24"/>
        </w:rPr>
      </w:pPr>
    </w:p>
    <w:p w:rsidR="003230E6" w:rsidRPr="00D11387" w:rsidRDefault="00AD0386" w:rsidP="00D11387">
      <w:pPr>
        <w:spacing w:line="288" w:lineRule="auto"/>
        <w:ind w:firstLine="709"/>
        <w:rPr>
          <w:sz w:val="24"/>
          <w:szCs w:val="24"/>
        </w:rPr>
      </w:pPr>
      <w:r>
        <w:rPr>
          <w:sz w:val="24"/>
          <w:szCs w:val="24"/>
        </w:rPr>
        <w:t>Таблица 8.</w:t>
      </w:r>
    </w:p>
    <w:p w:rsidR="003230E6" w:rsidRPr="00AD0386" w:rsidRDefault="003230E6" w:rsidP="00AD0386">
      <w:pPr>
        <w:spacing w:line="288" w:lineRule="auto"/>
        <w:ind w:firstLine="709"/>
        <w:jc w:val="center"/>
        <w:rPr>
          <w:sz w:val="24"/>
          <w:szCs w:val="24"/>
        </w:rPr>
      </w:pPr>
      <w:r w:rsidRPr="00AD0386">
        <w:rPr>
          <w:sz w:val="24"/>
          <w:szCs w:val="24"/>
        </w:rPr>
        <w:t>Автомобильные дороги общего пользования регионального, межмуниципального и местного значения</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1"/>
        <w:gridCol w:w="993"/>
        <w:gridCol w:w="1085"/>
        <w:gridCol w:w="945"/>
        <w:gridCol w:w="810"/>
        <w:gridCol w:w="981"/>
        <w:gridCol w:w="828"/>
        <w:gridCol w:w="972"/>
      </w:tblGrid>
      <w:tr w:rsidR="003230E6" w:rsidRPr="00D11387" w:rsidTr="006602EF">
        <w:trPr>
          <w:trHeight w:val="255"/>
          <w:tblHeader/>
          <w:jc w:val="center"/>
        </w:trPr>
        <w:tc>
          <w:tcPr>
            <w:tcW w:w="3121" w:type="dxa"/>
            <w:vMerge w:val="restart"/>
            <w:vAlign w:val="center"/>
            <w:hideMark/>
          </w:tcPr>
          <w:p w:rsidR="003230E6" w:rsidRPr="00AD0386" w:rsidRDefault="003230E6" w:rsidP="00AD0386">
            <w:pPr>
              <w:spacing w:line="288" w:lineRule="auto"/>
              <w:jc w:val="center"/>
              <w:rPr>
                <w:sz w:val="24"/>
                <w:szCs w:val="24"/>
              </w:rPr>
            </w:pPr>
            <w:r w:rsidRPr="00AD0386">
              <w:rPr>
                <w:sz w:val="24"/>
                <w:szCs w:val="24"/>
              </w:rPr>
              <w:lastRenderedPageBreak/>
              <w:t>Наименование</w:t>
            </w:r>
          </w:p>
        </w:tc>
        <w:tc>
          <w:tcPr>
            <w:tcW w:w="2078" w:type="dxa"/>
            <w:gridSpan w:val="2"/>
            <w:noWrap/>
            <w:vAlign w:val="center"/>
            <w:hideMark/>
          </w:tcPr>
          <w:p w:rsidR="003230E6" w:rsidRPr="00AD0386" w:rsidRDefault="003230E6" w:rsidP="00AD0386">
            <w:pPr>
              <w:spacing w:line="288" w:lineRule="auto"/>
              <w:jc w:val="center"/>
              <w:rPr>
                <w:sz w:val="24"/>
                <w:szCs w:val="24"/>
              </w:rPr>
            </w:pPr>
            <w:r w:rsidRPr="00AD0386">
              <w:rPr>
                <w:sz w:val="24"/>
                <w:szCs w:val="24"/>
              </w:rPr>
              <w:t>Протяженность, км</w:t>
            </w:r>
          </w:p>
        </w:tc>
        <w:tc>
          <w:tcPr>
            <w:tcW w:w="1755" w:type="dxa"/>
            <w:gridSpan w:val="2"/>
            <w:vMerge w:val="restart"/>
            <w:noWrap/>
            <w:vAlign w:val="center"/>
            <w:hideMark/>
          </w:tcPr>
          <w:p w:rsidR="003230E6" w:rsidRPr="00AD0386" w:rsidRDefault="003230E6" w:rsidP="00AD0386">
            <w:pPr>
              <w:spacing w:line="288" w:lineRule="auto"/>
              <w:jc w:val="center"/>
              <w:rPr>
                <w:sz w:val="24"/>
                <w:szCs w:val="24"/>
              </w:rPr>
            </w:pPr>
            <w:r w:rsidRPr="00AD0386">
              <w:rPr>
                <w:sz w:val="24"/>
                <w:szCs w:val="24"/>
              </w:rPr>
              <w:t>Категория</w:t>
            </w:r>
          </w:p>
        </w:tc>
        <w:tc>
          <w:tcPr>
            <w:tcW w:w="1809" w:type="dxa"/>
            <w:gridSpan w:val="2"/>
            <w:noWrap/>
            <w:vAlign w:val="center"/>
            <w:hideMark/>
          </w:tcPr>
          <w:p w:rsidR="003230E6" w:rsidRPr="00AD0386" w:rsidRDefault="003230E6" w:rsidP="00AD0386">
            <w:pPr>
              <w:spacing w:line="288" w:lineRule="auto"/>
              <w:jc w:val="center"/>
              <w:rPr>
                <w:sz w:val="24"/>
                <w:szCs w:val="24"/>
              </w:rPr>
            </w:pPr>
            <w:r w:rsidRPr="00AD0386">
              <w:rPr>
                <w:sz w:val="24"/>
                <w:szCs w:val="24"/>
              </w:rPr>
              <w:t>Покрытие, км.</w:t>
            </w:r>
          </w:p>
        </w:tc>
        <w:tc>
          <w:tcPr>
            <w:tcW w:w="972" w:type="dxa"/>
            <w:noWrap/>
            <w:vAlign w:val="center"/>
            <w:hideMark/>
          </w:tcPr>
          <w:p w:rsidR="003230E6" w:rsidRPr="00AD0386" w:rsidRDefault="003230E6" w:rsidP="00AD0386">
            <w:pPr>
              <w:spacing w:line="288" w:lineRule="auto"/>
              <w:jc w:val="center"/>
              <w:rPr>
                <w:sz w:val="24"/>
                <w:szCs w:val="24"/>
              </w:rPr>
            </w:pPr>
            <w:r w:rsidRPr="00AD0386">
              <w:rPr>
                <w:sz w:val="24"/>
                <w:szCs w:val="24"/>
              </w:rPr>
              <w:t>Мосты</w:t>
            </w:r>
          </w:p>
        </w:tc>
      </w:tr>
      <w:tr w:rsidR="003230E6" w:rsidRPr="00D11387" w:rsidTr="006602EF">
        <w:trPr>
          <w:trHeight w:val="255"/>
          <w:tblHeader/>
          <w:jc w:val="center"/>
        </w:trPr>
        <w:tc>
          <w:tcPr>
            <w:tcW w:w="3121" w:type="dxa"/>
            <w:vMerge/>
            <w:vAlign w:val="center"/>
            <w:hideMark/>
          </w:tcPr>
          <w:p w:rsidR="003230E6" w:rsidRPr="00AD0386" w:rsidRDefault="003230E6" w:rsidP="00AD0386">
            <w:pPr>
              <w:spacing w:line="288" w:lineRule="auto"/>
              <w:jc w:val="center"/>
              <w:rPr>
                <w:rFonts w:eastAsia="Calibri"/>
                <w:sz w:val="24"/>
                <w:szCs w:val="24"/>
                <w:lang w:eastAsia="en-US"/>
              </w:rPr>
            </w:pPr>
          </w:p>
        </w:tc>
        <w:tc>
          <w:tcPr>
            <w:tcW w:w="993" w:type="dxa"/>
            <w:vAlign w:val="center"/>
            <w:hideMark/>
          </w:tcPr>
          <w:p w:rsidR="003230E6" w:rsidRPr="00AD0386" w:rsidRDefault="003230E6" w:rsidP="00AD0386">
            <w:pPr>
              <w:spacing w:line="288" w:lineRule="auto"/>
              <w:jc w:val="center"/>
              <w:rPr>
                <w:sz w:val="24"/>
                <w:szCs w:val="24"/>
              </w:rPr>
            </w:pPr>
            <w:r w:rsidRPr="00AD0386">
              <w:rPr>
                <w:sz w:val="24"/>
                <w:szCs w:val="24"/>
              </w:rPr>
              <w:t>линейные</w:t>
            </w:r>
          </w:p>
        </w:tc>
        <w:tc>
          <w:tcPr>
            <w:tcW w:w="1085" w:type="dxa"/>
            <w:vAlign w:val="center"/>
            <w:hideMark/>
          </w:tcPr>
          <w:p w:rsidR="003230E6" w:rsidRPr="00AD0386" w:rsidRDefault="003230E6" w:rsidP="00AD0386">
            <w:pPr>
              <w:spacing w:line="288" w:lineRule="auto"/>
              <w:jc w:val="center"/>
              <w:rPr>
                <w:sz w:val="24"/>
                <w:szCs w:val="24"/>
              </w:rPr>
            </w:pPr>
            <w:r w:rsidRPr="00AD0386">
              <w:rPr>
                <w:sz w:val="24"/>
                <w:szCs w:val="24"/>
              </w:rPr>
              <w:t>приведённые</w:t>
            </w:r>
          </w:p>
        </w:tc>
        <w:tc>
          <w:tcPr>
            <w:tcW w:w="1755" w:type="dxa"/>
            <w:gridSpan w:val="2"/>
            <w:vMerge/>
            <w:vAlign w:val="center"/>
            <w:hideMark/>
          </w:tcPr>
          <w:p w:rsidR="003230E6" w:rsidRPr="00AD0386" w:rsidRDefault="003230E6" w:rsidP="00AD0386">
            <w:pPr>
              <w:spacing w:line="288" w:lineRule="auto"/>
              <w:jc w:val="center"/>
              <w:rPr>
                <w:rFonts w:eastAsia="Calibri"/>
                <w:sz w:val="24"/>
                <w:szCs w:val="24"/>
                <w:lang w:eastAsia="en-US"/>
              </w:rPr>
            </w:pPr>
          </w:p>
        </w:tc>
        <w:tc>
          <w:tcPr>
            <w:tcW w:w="981" w:type="dxa"/>
            <w:vAlign w:val="center"/>
            <w:hideMark/>
          </w:tcPr>
          <w:p w:rsidR="003230E6" w:rsidRPr="00AD0386" w:rsidRDefault="003230E6" w:rsidP="00AD0386">
            <w:pPr>
              <w:spacing w:line="288" w:lineRule="auto"/>
              <w:jc w:val="center"/>
              <w:rPr>
                <w:sz w:val="24"/>
                <w:szCs w:val="24"/>
              </w:rPr>
            </w:pPr>
            <w:r w:rsidRPr="00AD0386">
              <w:rPr>
                <w:sz w:val="24"/>
                <w:szCs w:val="24"/>
              </w:rPr>
              <w:t>а/б</w:t>
            </w:r>
          </w:p>
        </w:tc>
        <w:tc>
          <w:tcPr>
            <w:tcW w:w="828" w:type="dxa"/>
            <w:vAlign w:val="center"/>
            <w:hideMark/>
          </w:tcPr>
          <w:p w:rsidR="003230E6" w:rsidRPr="00AD0386" w:rsidRDefault="003230E6" w:rsidP="00AD0386">
            <w:pPr>
              <w:spacing w:line="288" w:lineRule="auto"/>
              <w:jc w:val="center"/>
              <w:rPr>
                <w:sz w:val="24"/>
                <w:szCs w:val="24"/>
              </w:rPr>
            </w:pPr>
            <w:r w:rsidRPr="00AD0386">
              <w:rPr>
                <w:sz w:val="24"/>
                <w:szCs w:val="24"/>
              </w:rPr>
              <w:t>грав., щеб.</w:t>
            </w:r>
          </w:p>
        </w:tc>
        <w:tc>
          <w:tcPr>
            <w:tcW w:w="972" w:type="dxa"/>
            <w:vAlign w:val="center"/>
            <w:hideMark/>
          </w:tcPr>
          <w:p w:rsidR="003230E6" w:rsidRPr="00AD0386" w:rsidRDefault="003230E6" w:rsidP="00AD0386">
            <w:pPr>
              <w:spacing w:line="288" w:lineRule="auto"/>
              <w:jc w:val="center"/>
              <w:rPr>
                <w:sz w:val="24"/>
                <w:szCs w:val="24"/>
              </w:rPr>
            </w:pPr>
            <w:r w:rsidRPr="00AD0386">
              <w:rPr>
                <w:sz w:val="24"/>
                <w:szCs w:val="24"/>
              </w:rPr>
              <w:t>шт.</w:t>
            </w:r>
          </w:p>
        </w:tc>
      </w:tr>
      <w:tr w:rsidR="003230E6" w:rsidRPr="00D11387" w:rsidTr="006602EF">
        <w:trPr>
          <w:trHeight w:val="255"/>
          <w:jc w:val="center"/>
        </w:trPr>
        <w:tc>
          <w:tcPr>
            <w:tcW w:w="3121" w:type="dxa"/>
            <w:vAlign w:val="center"/>
            <w:hideMark/>
          </w:tcPr>
          <w:p w:rsidR="003230E6" w:rsidRPr="00D11387" w:rsidRDefault="003230E6" w:rsidP="00AD0386">
            <w:pPr>
              <w:spacing w:line="288" w:lineRule="auto"/>
              <w:rPr>
                <w:bCs/>
                <w:sz w:val="24"/>
                <w:szCs w:val="24"/>
              </w:rPr>
            </w:pPr>
            <w:r w:rsidRPr="00D11387">
              <w:rPr>
                <w:bCs/>
                <w:sz w:val="24"/>
                <w:szCs w:val="24"/>
              </w:rPr>
              <w:t>МОЗДОКСКИЙ  РАЙОН</w:t>
            </w:r>
          </w:p>
        </w:tc>
        <w:tc>
          <w:tcPr>
            <w:tcW w:w="993" w:type="dxa"/>
            <w:vAlign w:val="center"/>
            <w:hideMark/>
          </w:tcPr>
          <w:p w:rsidR="003230E6" w:rsidRPr="00D11387" w:rsidRDefault="003230E6" w:rsidP="00AD0386">
            <w:pPr>
              <w:spacing w:line="288" w:lineRule="auto"/>
              <w:rPr>
                <w:bCs/>
                <w:sz w:val="24"/>
                <w:szCs w:val="24"/>
              </w:rPr>
            </w:pPr>
            <w:r w:rsidRPr="00D11387">
              <w:rPr>
                <w:bCs/>
                <w:sz w:val="24"/>
                <w:szCs w:val="24"/>
              </w:rPr>
              <w:t>385,00</w:t>
            </w:r>
          </w:p>
        </w:tc>
        <w:tc>
          <w:tcPr>
            <w:tcW w:w="1085" w:type="dxa"/>
            <w:vAlign w:val="center"/>
            <w:hideMark/>
          </w:tcPr>
          <w:p w:rsidR="003230E6" w:rsidRPr="00D11387" w:rsidRDefault="003230E6" w:rsidP="00AD0386">
            <w:pPr>
              <w:spacing w:line="288" w:lineRule="auto"/>
              <w:rPr>
                <w:bCs/>
                <w:sz w:val="24"/>
                <w:szCs w:val="24"/>
              </w:rPr>
            </w:pPr>
            <w:r w:rsidRPr="00D11387">
              <w:rPr>
                <w:bCs/>
                <w:sz w:val="24"/>
                <w:szCs w:val="24"/>
              </w:rPr>
              <w:t>344,63</w:t>
            </w:r>
          </w:p>
        </w:tc>
        <w:tc>
          <w:tcPr>
            <w:tcW w:w="945" w:type="dxa"/>
            <w:vAlign w:val="center"/>
          </w:tcPr>
          <w:p w:rsidR="003230E6" w:rsidRPr="00D11387" w:rsidRDefault="003230E6" w:rsidP="00AD0386">
            <w:pPr>
              <w:spacing w:line="288" w:lineRule="auto"/>
              <w:rPr>
                <w:bCs/>
                <w:sz w:val="24"/>
                <w:szCs w:val="24"/>
              </w:rPr>
            </w:pPr>
          </w:p>
        </w:tc>
        <w:tc>
          <w:tcPr>
            <w:tcW w:w="810" w:type="dxa"/>
            <w:vAlign w:val="center"/>
          </w:tcPr>
          <w:p w:rsidR="003230E6" w:rsidRPr="00D11387" w:rsidRDefault="003230E6" w:rsidP="00AD0386">
            <w:pPr>
              <w:spacing w:line="288" w:lineRule="auto"/>
              <w:rPr>
                <w:bCs/>
                <w:sz w:val="24"/>
                <w:szCs w:val="24"/>
              </w:rPr>
            </w:pPr>
          </w:p>
        </w:tc>
        <w:tc>
          <w:tcPr>
            <w:tcW w:w="981" w:type="dxa"/>
            <w:vAlign w:val="center"/>
            <w:hideMark/>
          </w:tcPr>
          <w:p w:rsidR="003230E6" w:rsidRPr="00D11387" w:rsidRDefault="003230E6" w:rsidP="00AD0386">
            <w:pPr>
              <w:spacing w:line="288" w:lineRule="auto"/>
              <w:rPr>
                <w:bCs/>
                <w:sz w:val="24"/>
                <w:szCs w:val="24"/>
              </w:rPr>
            </w:pPr>
            <w:r w:rsidRPr="00D11387">
              <w:rPr>
                <w:bCs/>
                <w:sz w:val="24"/>
                <w:szCs w:val="24"/>
              </w:rPr>
              <w:t>336,30</w:t>
            </w:r>
          </w:p>
        </w:tc>
        <w:tc>
          <w:tcPr>
            <w:tcW w:w="828" w:type="dxa"/>
            <w:vAlign w:val="center"/>
            <w:hideMark/>
          </w:tcPr>
          <w:p w:rsidR="003230E6" w:rsidRPr="00D11387" w:rsidRDefault="003230E6" w:rsidP="00AD0386">
            <w:pPr>
              <w:spacing w:line="288" w:lineRule="auto"/>
              <w:rPr>
                <w:bCs/>
                <w:sz w:val="24"/>
                <w:szCs w:val="24"/>
              </w:rPr>
            </w:pPr>
            <w:r w:rsidRPr="00D11387">
              <w:rPr>
                <w:bCs/>
                <w:sz w:val="24"/>
                <w:szCs w:val="24"/>
              </w:rPr>
              <w:t>48,70</w:t>
            </w:r>
          </w:p>
        </w:tc>
        <w:tc>
          <w:tcPr>
            <w:tcW w:w="972" w:type="dxa"/>
            <w:vAlign w:val="center"/>
            <w:hideMark/>
          </w:tcPr>
          <w:p w:rsidR="003230E6" w:rsidRPr="00D11387" w:rsidRDefault="003230E6" w:rsidP="00AD0386">
            <w:pPr>
              <w:spacing w:line="288" w:lineRule="auto"/>
              <w:rPr>
                <w:bCs/>
                <w:sz w:val="24"/>
                <w:szCs w:val="24"/>
              </w:rPr>
            </w:pPr>
            <w:r w:rsidRPr="00D11387">
              <w:rPr>
                <w:bCs/>
                <w:sz w:val="24"/>
                <w:szCs w:val="24"/>
              </w:rPr>
              <w:t>3</w:t>
            </w:r>
          </w:p>
        </w:tc>
      </w:tr>
      <w:tr w:rsidR="003230E6" w:rsidRPr="00D11387" w:rsidTr="006602EF">
        <w:trPr>
          <w:trHeight w:val="255"/>
          <w:jc w:val="center"/>
        </w:trPr>
        <w:tc>
          <w:tcPr>
            <w:tcW w:w="3121" w:type="dxa"/>
            <w:vAlign w:val="center"/>
            <w:hideMark/>
          </w:tcPr>
          <w:p w:rsidR="003230E6" w:rsidRPr="00D11387" w:rsidRDefault="003230E6" w:rsidP="00AD0386">
            <w:pPr>
              <w:spacing w:line="288" w:lineRule="auto"/>
              <w:rPr>
                <w:bCs/>
                <w:i/>
                <w:sz w:val="24"/>
                <w:szCs w:val="24"/>
              </w:rPr>
            </w:pPr>
            <w:r w:rsidRPr="00D11387">
              <w:rPr>
                <w:bCs/>
                <w:i/>
                <w:sz w:val="24"/>
                <w:szCs w:val="24"/>
              </w:rPr>
              <w:t>Регионального значения</w:t>
            </w:r>
          </w:p>
        </w:tc>
        <w:tc>
          <w:tcPr>
            <w:tcW w:w="993" w:type="dxa"/>
            <w:vAlign w:val="center"/>
            <w:hideMark/>
          </w:tcPr>
          <w:p w:rsidR="003230E6" w:rsidRPr="00D11387" w:rsidRDefault="003230E6" w:rsidP="00AD0386">
            <w:pPr>
              <w:spacing w:line="288" w:lineRule="auto"/>
              <w:rPr>
                <w:bCs/>
                <w:i/>
                <w:sz w:val="24"/>
                <w:szCs w:val="24"/>
              </w:rPr>
            </w:pPr>
            <w:r w:rsidRPr="00D11387">
              <w:rPr>
                <w:bCs/>
                <w:i/>
                <w:sz w:val="24"/>
                <w:szCs w:val="24"/>
              </w:rPr>
              <w:t>184,70</w:t>
            </w:r>
          </w:p>
        </w:tc>
        <w:tc>
          <w:tcPr>
            <w:tcW w:w="1085" w:type="dxa"/>
            <w:vAlign w:val="center"/>
            <w:hideMark/>
          </w:tcPr>
          <w:p w:rsidR="003230E6" w:rsidRPr="00D11387" w:rsidRDefault="003230E6" w:rsidP="00AD0386">
            <w:pPr>
              <w:spacing w:line="288" w:lineRule="auto"/>
              <w:rPr>
                <w:bCs/>
                <w:i/>
                <w:sz w:val="24"/>
                <w:szCs w:val="24"/>
              </w:rPr>
            </w:pPr>
            <w:r w:rsidRPr="00D11387">
              <w:rPr>
                <w:bCs/>
                <w:i/>
                <w:sz w:val="24"/>
                <w:szCs w:val="24"/>
              </w:rPr>
              <w:t>171,17</w:t>
            </w:r>
          </w:p>
        </w:tc>
        <w:tc>
          <w:tcPr>
            <w:tcW w:w="945" w:type="dxa"/>
            <w:vAlign w:val="center"/>
          </w:tcPr>
          <w:p w:rsidR="003230E6" w:rsidRPr="00D11387" w:rsidRDefault="003230E6" w:rsidP="00AD0386">
            <w:pPr>
              <w:spacing w:line="288" w:lineRule="auto"/>
              <w:rPr>
                <w:bCs/>
                <w:i/>
                <w:sz w:val="24"/>
                <w:szCs w:val="24"/>
              </w:rPr>
            </w:pPr>
          </w:p>
        </w:tc>
        <w:tc>
          <w:tcPr>
            <w:tcW w:w="810" w:type="dxa"/>
            <w:vAlign w:val="center"/>
          </w:tcPr>
          <w:p w:rsidR="003230E6" w:rsidRPr="00D11387" w:rsidRDefault="003230E6" w:rsidP="00AD0386">
            <w:pPr>
              <w:spacing w:line="288" w:lineRule="auto"/>
              <w:rPr>
                <w:bCs/>
                <w:i/>
                <w:sz w:val="24"/>
                <w:szCs w:val="24"/>
              </w:rPr>
            </w:pPr>
          </w:p>
        </w:tc>
        <w:tc>
          <w:tcPr>
            <w:tcW w:w="981" w:type="dxa"/>
            <w:vAlign w:val="center"/>
            <w:hideMark/>
          </w:tcPr>
          <w:p w:rsidR="003230E6" w:rsidRPr="00D11387" w:rsidRDefault="003230E6" w:rsidP="00AD0386">
            <w:pPr>
              <w:spacing w:line="288" w:lineRule="auto"/>
              <w:rPr>
                <w:bCs/>
                <w:i/>
                <w:sz w:val="24"/>
                <w:szCs w:val="24"/>
              </w:rPr>
            </w:pPr>
            <w:r w:rsidRPr="00D11387">
              <w:rPr>
                <w:bCs/>
                <w:i/>
                <w:sz w:val="24"/>
                <w:szCs w:val="24"/>
              </w:rPr>
              <w:t>182,80</w:t>
            </w:r>
          </w:p>
        </w:tc>
        <w:tc>
          <w:tcPr>
            <w:tcW w:w="828" w:type="dxa"/>
            <w:vAlign w:val="center"/>
            <w:hideMark/>
          </w:tcPr>
          <w:p w:rsidR="003230E6" w:rsidRPr="00D11387" w:rsidRDefault="003230E6" w:rsidP="00AD0386">
            <w:pPr>
              <w:spacing w:line="288" w:lineRule="auto"/>
              <w:rPr>
                <w:bCs/>
                <w:i/>
                <w:sz w:val="24"/>
                <w:szCs w:val="24"/>
              </w:rPr>
            </w:pPr>
            <w:r w:rsidRPr="00D11387">
              <w:rPr>
                <w:bCs/>
                <w:i/>
                <w:sz w:val="24"/>
                <w:szCs w:val="24"/>
              </w:rPr>
              <w:t>1,90</w:t>
            </w:r>
          </w:p>
        </w:tc>
        <w:tc>
          <w:tcPr>
            <w:tcW w:w="972" w:type="dxa"/>
            <w:vAlign w:val="center"/>
            <w:hideMark/>
          </w:tcPr>
          <w:p w:rsidR="003230E6" w:rsidRPr="00D11387" w:rsidRDefault="003230E6" w:rsidP="00AD0386">
            <w:pPr>
              <w:spacing w:line="288" w:lineRule="auto"/>
              <w:rPr>
                <w:bCs/>
                <w:i/>
                <w:sz w:val="24"/>
                <w:szCs w:val="24"/>
              </w:rPr>
            </w:pPr>
            <w:r w:rsidRPr="00D11387">
              <w:rPr>
                <w:bCs/>
                <w:i/>
                <w:sz w:val="24"/>
                <w:szCs w:val="24"/>
              </w:rPr>
              <w:t>2</w:t>
            </w:r>
          </w:p>
        </w:tc>
      </w:tr>
      <w:tr w:rsidR="003230E6" w:rsidRPr="00D11387" w:rsidTr="006602EF">
        <w:trPr>
          <w:trHeight w:val="255"/>
          <w:jc w:val="center"/>
        </w:trPr>
        <w:tc>
          <w:tcPr>
            <w:tcW w:w="3121" w:type="dxa"/>
            <w:vAlign w:val="center"/>
            <w:hideMark/>
          </w:tcPr>
          <w:p w:rsidR="003230E6" w:rsidRPr="00D11387" w:rsidRDefault="003230E6" w:rsidP="00AD0386">
            <w:pPr>
              <w:spacing w:line="288" w:lineRule="auto"/>
              <w:rPr>
                <w:sz w:val="24"/>
                <w:szCs w:val="24"/>
              </w:rPr>
            </w:pPr>
            <w:r w:rsidRPr="00D11387">
              <w:rPr>
                <w:sz w:val="24"/>
                <w:szCs w:val="24"/>
              </w:rPr>
              <w:t>Моздок-Чермен-Владикавказ</w:t>
            </w:r>
          </w:p>
        </w:tc>
        <w:tc>
          <w:tcPr>
            <w:tcW w:w="993" w:type="dxa"/>
            <w:vAlign w:val="center"/>
            <w:hideMark/>
          </w:tcPr>
          <w:p w:rsidR="003230E6" w:rsidRPr="00D11387" w:rsidRDefault="003230E6" w:rsidP="00AD0386">
            <w:pPr>
              <w:spacing w:line="288" w:lineRule="auto"/>
              <w:rPr>
                <w:sz w:val="24"/>
                <w:szCs w:val="24"/>
              </w:rPr>
            </w:pPr>
            <w:r w:rsidRPr="00D11387">
              <w:rPr>
                <w:sz w:val="24"/>
                <w:szCs w:val="24"/>
              </w:rPr>
              <w:t>20,00</w:t>
            </w:r>
          </w:p>
        </w:tc>
        <w:tc>
          <w:tcPr>
            <w:tcW w:w="1085" w:type="dxa"/>
            <w:vAlign w:val="center"/>
            <w:hideMark/>
          </w:tcPr>
          <w:p w:rsidR="003230E6" w:rsidRPr="00D11387" w:rsidRDefault="003230E6" w:rsidP="00AD0386">
            <w:pPr>
              <w:spacing w:line="288" w:lineRule="auto"/>
              <w:rPr>
                <w:sz w:val="24"/>
                <w:szCs w:val="24"/>
              </w:rPr>
            </w:pPr>
            <w:r w:rsidRPr="00D11387">
              <w:rPr>
                <w:sz w:val="24"/>
                <w:szCs w:val="24"/>
              </w:rPr>
              <w:t>20,96</w:t>
            </w:r>
          </w:p>
        </w:tc>
        <w:tc>
          <w:tcPr>
            <w:tcW w:w="945" w:type="dxa"/>
            <w:vAlign w:val="center"/>
            <w:hideMark/>
          </w:tcPr>
          <w:p w:rsidR="003230E6" w:rsidRPr="00D11387" w:rsidRDefault="003230E6" w:rsidP="00AD0386">
            <w:pPr>
              <w:spacing w:line="288" w:lineRule="auto"/>
              <w:rPr>
                <w:sz w:val="24"/>
                <w:szCs w:val="24"/>
              </w:rPr>
            </w:pPr>
            <w:r w:rsidRPr="00D11387">
              <w:rPr>
                <w:sz w:val="24"/>
                <w:szCs w:val="24"/>
              </w:rPr>
              <w:t>II</w:t>
            </w:r>
          </w:p>
        </w:tc>
        <w:tc>
          <w:tcPr>
            <w:tcW w:w="810" w:type="dxa"/>
            <w:vAlign w:val="center"/>
            <w:hideMark/>
          </w:tcPr>
          <w:p w:rsidR="003230E6" w:rsidRPr="00D11387" w:rsidRDefault="003230E6" w:rsidP="00AD0386">
            <w:pPr>
              <w:spacing w:line="288" w:lineRule="auto"/>
              <w:rPr>
                <w:sz w:val="24"/>
                <w:szCs w:val="24"/>
              </w:rPr>
            </w:pPr>
            <w:r w:rsidRPr="00D11387">
              <w:rPr>
                <w:sz w:val="24"/>
                <w:szCs w:val="24"/>
              </w:rPr>
              <w:t>18</w:t>
            </w:r>
          </w:p>
        </w:tc>
        <w:tc>
          <w:tcPr>
            <w:tcW w:w="981" w:type="dxa"/>
            <w:vAlign w:val="center"/>
            <w:hideMark/>
          </w:tcPr>
          <w:p w:rsidR="003230E6" w:rsidRPr="00D11387" w:rsidRDefault="003230E6" w:rsidP="00AD0386">
            <w:pPr>
              <w:spacing w:line="288" w:lineRule="auto"/>
              <w:rPr>
                <w:sz w:val="24"/>
                <w:szCs w:val="24"/>
              </w:rPr>
            </w:pPr>
            <w:r w:rsidRPr="00D11387">
              <w:rPr>
                <w:sz w:val="24"/>
                <w:szCs w:val="24"/>
              </w:rPr>
              <w:t>20,00</w:t>
            </w:r>
          </w:p>
        </w:tc>
        <w:tc>
          <w:tcPr>
            <w:tcW w:w="828" w:type="dxa"/>
            <w:vAlign w:val="center"/>
            <w:hideMark/>
          </w:tcPr>
          <w:p w:rsidR="003230E6" w:rsidRPr="00D11387" w:rsidRDefault="003230E6" w:rsidP="00AD0386">
            <w:pPr>
              <w:spacing w:line="288" w:lineRule="auto"/>
              <w:rPr>
                <w:sz w:val="24"/>
                <w:szCs w:val="24"/>
              </w:rPr>
            </w:pPr>
            <w:r w:rsidRPr="00D11387">
              <w:rPr>
                <w:sz w:val="24"/>
                <w:szCs w:val="24"/>
              </w:rPr>
              <w:t>0,00</w:t>
            </w:r>
          </w:p>
        </w:tc>
        <w:tc>
          <w:tcPr>
            <w:tcW w:w="972" w:type="dxa"/>
            <w:vAlign w:val="center"/>
            <w:hideMark/>
          </w:tcPr>
          <w:p w:rsidR="003230E6" w:rsidRPr="00D11387" w:rsidRDefault="003230E6" w:rsidP="00AD0386">
            <w:pPr>
              <w:spacing w:line="288" w:lineRule="auto"/>
              <w:rPr>
                <w:sz w:val="24"/>
                <w:szCs w:val="24"/>
              </w:rPr>
            </w:pPr>
            <w:r w:rsidRPr="00D11387">
              <w:rPr>
                <w:sz w:val="24"/>
                <w:szCs w:val="24"/>
              </w:rPr>
              <w:t>2</w:t>
            </w:r>
          </w:p>
        </w:tc>
      </w:tr>
      <w:tr w:rsidR="003230E6" w:rsidRPr="00D11387" w:rsidTr="006602EF">
        <w:trPr>
          <w:trHeight w:val="255"/>
          <w:jc w:val="center"/>
        </w:trPr>
        <w:tc>
          <w:tcPr>
            <w:tcW w:w="3121" w:type="dxa"/>
            <w:vAlign w:val="center"/>
          </w:tcPr>
          <w:p w:rsidR="003230E6" w:rsidRPr="00D11387" w:rsidRDefault="003230E6" w:rsidP="00AD0386">
            <w:pPr>
              <w:spacing w:line="288" w:lineRule="auto"/>
              <w:rPr>
                <w:sz w:val="24"/>
                <w:szCs w:val="24"/>
              </w:rPr>
            </w:pPr>
          </w:p>
        </w:tc>
        <w:tc>
          <w:tcPr>
            <w:tcW w:w="993" w:type="dxa"/>
            <w:vAlign w:val="center"/>
          </w:tcPr>
          <w:p w:rsidR="003230E6" w:rsidRPr="00D11387" w:rsidRDefault="003230E6" w:rsidP="00AD0386">
            <w:pPr>
              <w:spacing w:line="288" w:lineRule="auto"/>
              <w:rPr>
                <w:sz w:val="24"/>
                <w:szCs w:val="24"/>
              </w:rPr>
            </w:pPr>
          </w:p>
        </w:tc>
        <w:tc>
          <w:tcPr>
            <w:tcW w:w="1085" w:type="dxa"/>
            <w:vAlign w:val="center"/>
          </w:tcPr>
          <w:p w:rsidR="003230E6" w:rsidRPr="00D11387" w:rsidRDefault="003230E6" w:rsidP="00AD0386">
            <w:pPr>
              <w:spacing w:line="288" w:lineRule="auto"/>
              <w:rPr>
                <w:sz w:val="24"/>
                <w:szCs w:val="24"/>
              </w:rPr>
            </w:pPr>
          </w:p>
        </w:tc>
        <w:tc>
          <w:tcPr>
            <w:tcW w:w="945" w:type="dxa"/>
            <w:vAlign w:val="center"/>
            <w:hideMark/>
          </w:tcPr>
          <w:p w:rsidR="003230E6" w:rsidRPr="00D11387" w:rsidRDefault="003230E6" w:rsidP="00AD0386">
            <w:pPr>
              <w:spacing w:line="288" w:lineRule="auto"/>
              <w:rPr>
                <w:sz w:val="24"/>
                <w:szCs w:val="24"/>
              </w:rPr>
            </w:pPr>
            <w:r w:rsidRPr="00D11387">
              <w:rPr>
                <w:sz w:val="24"/>
                <w:szCs w:val="24"/>
              </w:rPr>
              <w:t>IV</w:t>
            </w:r>
          </w:p>
        </w:tc>
        <w:tc>
          <w:tcPr>
            <w:tcW w:w="810" w:type="dxa"/>
            <w:vAlign w:val="center"/>
            <w:hideMark/>
          </w:tcPr>
          <w:p w:rsidR="003230E6" w:rsidRPr="00D11387" w:rsidRDefault="003230E6" w:rsidP="00AD0386">
            <w:pPr>
              <w:spacing w:line="288" w:lineRule="auto"/>
              <w:rPr>
                <w:sz w:val="24"/>
                <w:szCs w:val="24"/>
              </w:rPr>
            </w:pPr>
            <w:r w:rsidRPr="00D11387">
              <w:rPr>
                <w:sz w:val="24"/>
                <w:szCs w:val="24"/>
              </w:rPr>
              <w:t>2</w:t>
            </w:r>
          </w:p>
        </w:tc>
        <w:tc>
          <w:tcPr>
            <w:tcW w:w="981" w:type="dxa"/>
            <w:vAlign w:val="center"/>
          </w:tcPr>
          <w:p w:rsidR="003230E6" w:rsidRPr="00D11387" w:rsidRDefault="003230E6" w:rsidP="00AD0386">
            <w:pPr>
              <w:spacing w:line="288" w:lineRule="auto"/>
              <w:rPr>
                <w:sz w:val="24"/>
                <w:szCs w:val="24"/>
              </w:rPr>
            </w:pPr>
          </w:p>
        </w:tc>
        <w:tc>
          <w:tcPr>
            <w:tcW w:w="828" w:type="dxa"/>
            <w:vAlign w:val="center"/>
          </w:tcPr>
          <w:p w:rsidR="003230E6" w:rsidRPr="00D11387" w:rsidRDefault="003230E6" w:rsidP="00AD0386">
            <w:pPr>
              <w:spacing w:line="288" w:lineRule="auto"/>
              <w:rPr>
                <w:sz w:val="24"/>
                <w:szCs w:val="24"/>
              </w:rPr>
            </w:pPr>
          </w:p>
        </w:tc>
        <w:tc>
          <w:tcPr>
            <w:tcW w:w="972" w:type="dxa"/>
            <w:vAlign w:val="center"/>
          </w:tcPr>
          <w:p w:rsidR="003230E6" w:rsidRPr="00D11387" w:rsidRDefault="003230E6" w:rsidP="00AD0386">
            <w:pPr>
              <w:spacing w:line="288" w:lineRule="auto"/>
              <w:rPr>
                <w:sz w:val="24"/>
                <w:szCs w:val="24"/>
              </w:rPr>
            </w:pPr>
          </w:p>
        </w:tc>
      </w:tr>
      <w:tr w:rsidR="003230E6" w:rsidRPr="00D11387" w:rsidTr="006602EF">
        <w:trPr>
          <w:trHeight w:val="510"/>
          <w:jc w:val="center"/>
        </w:trPr>
        <w:tc>
          <w:tcPr>
            <w:tcW w:w="3121" w:type="dxa"/>
            <w:vAlign w:val="center"/>
            <w:hideMark/>
          </w:tcPr>
          <w:p w:rsidR="003230E6" w:rsidRPr="00D11387" w:rsidRDefault="003230E6" w:rsidP="00AD0386">
            <w:pPr>
              <w:spacing w:line="288" w:lineRule="auto"/>
              <w:rPr>
                <w:sz w:val="24"/>
                <w:szCs w:val="24"/>
              </w:rPr>
            </w:pPr>
            <w:r w:rsidRPr="00D11387">
              <w:rPr>
                <w:sz w:val="24"/>
                <w:szCs w:val="24"/>
              </w:rPr>
              <w:t>Ставрополь-Прохладный-Моздок-Кизляр-Крайновка</w:t>
            </w:r>
          </w:p>
        </w:tc>
        <w:tc>
          <w:tcPr>
            <w:tcW w:w="993" w:type="dxa"/>
            <w:vAlign w:val="center"/>
            <w:hideMark/>
          </w:tcPr>
          <w:p w:rsidR="003230E6" w:rsidRPr="00D11387" w:rsidRDefault="003230E6" w:rsidP="00AD0386">
            <w:pPr>
              <w:spacing w:line="288" w:lineRule="auto"/>
              <w:rPr>
                <w:sz w:val="24"/>
                <w:szCs w:val="24"/>
              </w:rPr>
            </w:pPr>
            <w:r w:rsidRPr="00D11387">
              <w:rPr>
                <w:sz w:val="24"/>
                <w:szCs w:val="24"/>
              </w:rPr>
              <w:t>46,10</w:t>
            </w:r>
          </w:p>
        </w:tc>
        <w:tc>
          <w:tcPr>
            <w:tcW w:w="1085" w:type="dxa"/>
            <w:vAlign w:val="center"/>
            <w:hideMark/>
          </w:tcPr>
          <w:p w:rsidR="003230E6" w:rsidRPr="00D11387" w:rsidRDefault="003230E6" w:rsidP="00AD0386">
            <w:pPr>
              <w:spacing w:line="288" w:lineRule="auto"/>
              <w:rPr>
                <w:sz w:val="24"/>
                <w:szCs w:val="24"/>
              </w:rPr>
            </w:pPr>
            <w:r w:rsidRPr="00D11387">
              <w:rPr>
                <w:sz w:val="24"/>
                <w:szCs w:val="24"/>
              </w:rPr>
              <w:t>46,10</w:t>
            </w:r>
          </w:p>
        </w:tc>
        <w:tc>
          <w:tcPr>
            <w:tcW w:w="945" w:type="dxa"/>
            <w:vAlign w:val="center"/>
            <w:hideMark/>
          </w:tcPr>
          <w:p w:rsidR="003230E6" w:rsidRPr="00D11387" w:rsidRDefault="003230E6" w:rsidP="00AD0386">
            <w:pPr>
              <w:spacing w:line="288" w:lineRule="auto"/>
              <w:rPr>
                <w:sz w:val="24"/>
                <w:szCs w:val="24"/>
              </w:rPr>
            </w:pPr>
            <w:r w:rsidRPr="00D11387">
              <w:rPr>
                <w:sz w:val="24"/>
                <w:szCs w:val="24"/>
              </w:rPr>
              <w:t>III</w:t>
            </w:r>
          </w:p>
        </w:tc>
        <w:tc>
          <w:tcPr>
            <w:tcW w:w="810" w:type="dxa"/>
            <w:vAlign w:val="center"/>
          </w:tcPr>
          <w:p w:rsidR="003230E6" w:rsidRPr="00D11387" w:rsidRDefault="003230E6" w:rsidP="00AD0386">
            <w:pPr>
              <w:spacing w:line="288" w:lineRule="auto"/>
              <w:rPr>
                <w:sz w:val="24"/>
                <w:szCs w:val="24"/>
              </w:rPr>
            </w:pPr>
          </w:p>
        </w:tc>
        <w:tc>
          <w:tcPr>
            <w:tcW w:w="981" w:type="dxa"/>
            <w:vAlign w:val="center"/>
            <w:hideMark/>
          </w:tcPr>
          <w:p w:rsidR="003230E6" w:rsidRPr="00D11387" w:rsidRDefault="003230E6" w:rsidP="00AD0386">
            <w:pPr>
              <w:spacing w:line="288" w:lineRule="auto"/>
              <w:rPr>
                <w:sz w:val="24"/>
                <w:szCs w:val="24"/>
              </w:rPr>
            </w:pPr>
            <w:r w:rsidRPr="00D11387">
              <w:rPr>
                <w:sz w:val="24"/>
                <w:szCs w:val="24"/>
              </w:rPr>
              <w:t>46,10</w:t>
            </w:r>
          </w:p>
        </w:tc>
        <w:tc>
          <w:tcPr>
            <w:tcW w:w="828" w:type="dxa"/>
            <w:vAlign w:val="center"/>
            <w:hideMark/>
          </w:tcPr>
          <w:p w:rsidR="003230E6" w:rsidRPr="00D11387" w:rsidRDefault="003230E6" w:rsidP="00AD0386">
            <w:pPr>
              <w:spacing w:line="288" w:lineRule="auto"/>
              <w:rPr>
                <w:sz w:val="24"/>
                <w:szCs w:val="24"/>
              </w:rPr>
            </w:pPr>
            <w:r w:rsidRPr="00D11387">
              <w:rPr>
                <w:sz w:val="24"/>
                <w:szCs w:val="24"/>
              </w:rPr>
              <w:t>0,00</w:t>
            </w:r>
          </w:p>
        </w:tc>
        <w:tc>
          <w:tcPr>
            <w:tcW w:w="972" w:type="dxa"/>
            <w:vAlign w:val="center"/>
            <w:hideMark/>
          </w:tcPr>
          <w:p w:rsidR="003230E6" w:rsidRPr="00D11387" w:rsidRDefault="003230E6" w:rsidP="00AD0386">
            <w:pPr>
              <w:spacing w:line="288" w:lineRule="auto"/>
              <w:rPr>
                <w:sz w:val="24"/>
                <w:szCs w:val="24"/>
              </w:rPr>
            </w:pPr>
            <w:r w:rsidRPr="00D11387">
              <w:rPr>
                <w:sz w:val="24"/>
                <w:szCs w:val="24"/>
              </w:rPr>
              <w:t>0</w:t>
            </w:r>
          </w:p>
        </w:tc>
      </w:tr>
      <w:tr w:rsidR="003230E6" w:rsidRPr="00D11387" w:rsidTr="006602EF">
        <w:trPr>
          <w:trHeight w:val="255"/>
          <w:jc w:val="center"/>
        </w:trPr>
        <w:tc>
          <w:tcPr>
            <w:tcW w:w="3121" w:type="dxa"/>
            <w:vAlign w:val="center"/>
            <w:hideMark/>
          </w:tcPr>
          <w:p w:rsidR="003230E6" w:rsidRPr="00D11387" w:rsidRDefault="003230E6" w:rsidP="00AD0386">
            <w:pPr>
              <w:spacing w:line="288" w:lineRule="auto"/>
              <w:rPr>
                <w:sz w:val="24"/>
                <w:szCs w:val="24"/>
              </w:rPr>
            </w:pPr>
            <w:r w:rsidRPr="00D11387">
              <w:rPr>
                <w:sz w:val="24"/>
                <w:szCs w:val="24"/>
              </w:rPr>
              <w:t>"Кавказ"-Хурикау-Малгобек-Моздок</w:t>
            </w:r>
          </w:p>
        </w:tc>
        <w:tc>
          <w:tcPr>
            <w:tcW w:w="993" w:type="dxa"/>
            <w:vAlign w:val="center"/>
            <w:hideMark/>
          </w:tcPr>
          <w:p w:rsidR="003230E6" w:rsidRPr="00D11387" w:rsidRDefault="003230E6" w:rsidP="00AD0386">
            <w:pPr>
              <w:spacing w:line="288" w:lineRule="auto"/>
              <w:rPr>
                <w:sz w:val="24"/>
                <w:szCs w:val="24"/>
              </w:rPr>
            </w:pPr>
            <w:r w:rsidRPr="00D11387">
              <w:rPr>
                <w:sz w:val="24"/>
                <w:szCs w:val="24"/>
              </w:rPr>
              <w:t>62,10</w:t>
            </w:r>
          </w:p>
        </w:tc>
        <w:tc>
          <w:tcPr>
            <w:tcW w:w="1085" w:type="dxa"/>
            <w:vAlign w:val="center"/>
            <w:hideMark/>
          </w:tcPr>
          <w:p w:rsidR="003230E6" w:rsidRPr="00D11387" w:rsidRDefault="003230E6" w:rsidP="00AD0386">
            <w:pPr>
              <w:spacing w:line="288" w:lineRule="auto"/>
              <w:rPr>
                <w:sz w:val="24"/>
                <w:szCs w:val="24"/>
              </w:rPr>
            </w:pPr>
            <w:r w:rsidRPr="00D11387">
              <w:rPr>
                <w:sz w:val="24"/>
                <w:szCs w:val="24"/>
              </w:rPr>
              <w:t>56,09</w:t>
            </w:r>
          </w:p>
        </w:tc>
        <w:tc>
          <w:tcPr>
            <w:tcW w:w="945" w:type="dxa"/>
            <w:vAlign w:val="center"/>
            <w:hideMark/>
          </w:tcPr>
          <w:p w:rsidR="003230E6" w:rsidRPr="00D11387" w:rsidRDefault="003230E6" w:rsidP="00AD0386">
            <w:pPr>
              <w:spacing w:line="288" w:lineRule="auto"/>
              <w:rPr>
                <w:sz w:val="24"/>
                <w:szCs w:val="24"/>
              </w:rPr>
            </w:pPr>
            <w:r w:rsidRPr="00D11387">
              <w:rPr>
                <w:sz w:val="24"/>
                <w:szCs w:val="24"/>
              </w:rPr>
              <w:t>III</w:t>
            </w:r>
          </w:p>
        </w:tc>
        <w:tc>
          <w:tcPr>
            <w:tcW w:w="810" w:type="dxa"/>
            <w:vAlign w:val="center"/>
            <w:hideMark/>
          </w:tcPr>
          <w:p w:rsidR="003230E6" w:rsidRPr="00D11387" w:rsidRDefault="003230E6" w:rsidP="00AD0386">
            <w:pPr>
              <w:spacing w:line="288" w:lineRule="auto"/>
              <w:rPr>
                <w:sz w:val="24"/>
                <w:szCs w:val="24"/>
              </w:rPr>
            </w:pPr>
            <w:r w:rsidRPr="00D11387">
              <w:rPr>
                <w:sz w:val="24"/>
                <w:szCs w:val="24"/>
              </w:rPr>
              <w:t>22</w:t>
            </w:r>
          </w:p>
        </w:tc>
        <w:tc>
          <w:tcPr>
            <w:tcW w:w="981" w:type="dxa"/>
            <w:vAlign w:val="center"/>
            <w:hideMark/>
          </w:tcPr>
          <w:p w:rsidR="003230E6" w:rsidRPr="00D11387" w:rsidRDefault="003230E6" w:rsidP="00AD0386">
            <w:pPr>
              <w:spacing w:line="288" w:lineRule="auto"/>
              <w:rPr>
                <w:sz w:val="24"/>
                <w:szCs w:val="24"/>
              </w:rPr>
            </w:pPr>
            <w:r w:rsidRPr="00D11387">
              <w:rPr>
                <w:sz w:val="24"/>
                <w:szCs w:val="24"/>
              </w:rPr>
              <w:t>62,10</w:t>
            </w:r>
          </w:p>
        </w:tc>
        <w:tc>
          <w:tcPr>
            <w:tcW w:w="828" w:type="dxa"/>
            <w:vAlign w:val="center"/>
            <w:hideMark/>
          </w:tcPr>
          <w:p w:rsidR="003230E6" w:rsidRPr="00D11387" w:rsidRDefault="003230E6" w:rsidP="00AD0386">
            <w:pPr>
              <w:spacing w:line="288" w:lineRule="auto"/>
              <w:rPr>
                <w:sz w:val="24"/>
                <w:szCs w:val="24"/>
              </w:rPr>
            </w:pPr>
            <w:r w:rsidRPr="00D11387">
              <w:rPr>
                <w:sz w:val="24"/>
                <w:szCs w:val="24"/>
              </w:rPr>
              <w:t>0,00</w:t>
            </w:r>
          </w:p>
        </w:tc>
        <w:tc>
          <w:tcPr>
            <w:tcW w:w="972" w:type="dxa"/>
            <w:vAlign w:val="center"/>
            <w:hideMark/>
          </w:tcPr>
          <w:p w:rsidR="003230E6" w:rsidRPr="00D11387" w:rsidRDefault="003230E6" w:rsidP="00AD0386">
            <w:pPr>
              <w:spacing w:line="288" w:lineRule="auto"/>
              <w:rPr>
                <w:sz w:val="24"/>
                <w:szCs w:val="24"/>
              </w:rPr>
            </w:pPr>
            <w:r w:rsidRPr="00D11387">
              <w:rPr>
                <w:sz w:val="24"/>
                <w:szCs w:val="24"/>
              </w:rPr>
              <w:t>0</w:t>
            </w:r>
          </w:p>
        </w:tc>
      </w:tr>
      <w:tr w:rsidR="003230E6" w:rsidRPr="00D11387" w:rsidTr="006602EF">
        <w:trPr>
          <w:trHeight w:val="255"/>
          <w:jc w:val="center"/>
        </w:trPr>
        <w:tc>
          <w:tcPr>
            <w:tcW w:w="3121" w:type="dxa"/>
            <w:vAlign w:val="center"/>
          </w:tcPr>
          <w:p w:rsidR="003230E6" w:rsidRPr="00D11387" w:rsidRDefault="003230E6" w:rsidP="00AD0386">
            <w:pPr>
              <w:spacing w:line="288" w:lineRule="auto"/>
              <w:rPr>
                <w:sz w:val="24"/>
                <w:szCs w:val="24"/>
              </w:rPr>
            </w:pPr>
          </w:p>
        </w:tc>
        <w:tc>
          <w:tcPr>
            <w:tcW w:w="993" w:type="dxa"/>
            <w:vAlign w:val="center"/>
          </w:tcPr>
          <w:p w:rsidR="003230E6" w:rsidRPr="00D11387" w:rsidRDefault="003230E6" w:rsidP="00AD0386">
            <w:pPr>
              <w:spacing w:line="288" w:lineRule="auto"/>
              <w:rPr>
                <w:sz w:val="24"/>
                <w:szCs w:val="24"/>
              </w:rPr>
            </w:pPr>
          </w:p>
        </w:tc>
        <w:tc>
          <w:tcPr>
            <w:tcW w:w="1085" w:type="dxa"/>
            <w:vAlign w:val="center"/>
          </w:tcPr>
          <w:p w:rsidR="003230E6" w:rsidRPr="00D11387" w:rsidRDefault="003230E6" w:rsidP="00AD0386">
            <w:pPr>
              <w:spacing w:line="288" w:lineRule="auto"/>
              <w:rPr>
                <w:sz w:val="24"/>
                <w:szCs w:val="24"/>
              </w:rPr>
            </w:pPr>
          </w:p>
        </w:tc>
        <w:tc>
          <w:tcPr>
            <w:tcW w:w="945" w:type="dxa"/>
            <w:vAlign w:val="center"/>
            <w:hideMark/>
          </w:tcPr>
          <w:p w:rsidR="003230E6" w:rsidRPr="00D11387" w:rsidRDefault="003230E6" w:rsidP="00AD0386">
            <w:pPr>
              <w:spacing w:line="288" w:lineRule="auto"/>
              <w:rPr>
                <w:sz w:val="24"/>
                <w:szCs w:val="24"/>
              </w:rPr>
            </w:pPr>
            <w:r w:rsidRPr="00D11387">
              <w:rPr>
                <w:sz w:val="24"/>
                <w:szCs w:val="24"/>
              </w:rPr>
              <w:t>IV</w:t>
            </w:r>
          </w:p>
        </w:tc>
        <w:tc>
          <w:tcPr>
            <w:tcW w:w="810" w:type="dxa"/>
            <w:vAlign w:val="center"/>
            <w:hideMark/>
          </w:tcPr>
          <w:p w:rsidR="003230E6" w:rsidRPr="00D11387" w:rsidRDefault="003230E6" w:rsidP="00AD0386">
            <w:pPr>
              <w:spacing w:line="288" w:lineRule="auto"/>
              <w:rPr>
                <w:sz w:val="24"/>
                <w:szCs w:val="24"/>
              </w:rPr>
            </w:pPr>
            <w:r w:rsidRPr="00D11387">
              <w:rPr>
                <w:sz w:val="24"/>
                <w:szCs w:val="24"/>
              </w:rPr>
              <w:t>40,1</w:t>
            </w:r>
          </w:p>
        </w:tc>
        <w:tc>
          <w:tcPr>
            <w:tcW w:w="981" w:type="dxa"/>
            <w:vAlign w:val="center"/>
          </w:tcPr>
          <w:p w:rsidR="003230E6" w:rsidRPr="00D11387" w:rsidRDefault="003230E6" w:rsidP="00AD0386">
            <w:pPr>
              <w:spacing w:line="288" w:lineRule="auto"/>
              <w:rPr>
                <w:sz w:val="24"/>
                <w:szCs w:val="24"/>
              </w:rPr>
            </w:pPr>
          </w:p>
        </w:tc>
        <w:tc>
          <w:tcPr>
            <w:tcW w:w="828" w:type="dxa"/>
            <w:vAlign w:val="center"/>
          </w:tcPr>
          <w:p w:rsidR="003230E6" w:rsidRPr="00D11387" w:rsidRDefault="003230E6" w:rsidP="00AD0386">
            <w:pPr>
              <w:spacing w:line="288" w:lineRule="auto"/>
              <w:rPr>
                <w:sz w:val="24"/>
                <w:szCs w:val="24"/>
              </w:rPr>
            </w:pPr>
          </w:p>
        </w:tc>
        <w:tc>
          <w:tcPr>
            <w:tcW w:w="972" w:type="dxa"/>
            <w:vAlign w:val="center"/>
          </w:tcPr>
          <w:p w:rsidR="003230E6" w:rsidRPr="00D11387" w:rsidRDefault="003230E6" w:rsidP="00AD0386">
            <w:pPr>
              <w:spacing w:line="288" w:lineRule="auto"/>
              <w:rPr>
                <w:sz w:val="24"/>
                <w:szCs w:val="24"/>
              </w:rPr>
            </w:pPr>
          </w:p>
        </w:tc>
      </w:tr>
      <w:tr w:rsidR="003230E6" w:rsidRPr="00D11387" w:rsidTr="006602EF">
        <w:trPr>
          <w:trHeight w:val="255"/>
          <w:jc w:val="center"/>
        </w:trPr>
        <w:tc>
          <w:tcPr>
            <w:tcW w:w="3121" w:type="dxa"/>
            <w:vAlign w:val="center"/>
            <w:hideMark/>
          </w:tcPr>
          <w:p w:rsidR="003230E6" w:rsidRPr="00D11387" w:rsidRDefault="003230E6" w:rsidP="00AD0386">
            <w:pPr>
              <w:spacing w:line="288" w:lineRule="auto"/>
              <w:rPr>
                <w:sz w:val="24"/>
                <w:szCs w:val="24"/>
              </w:rPr>
            </w:pPr>
            <w:r w:rsidRPr="00D11387">
              <w:rPr>
                <w:sz w:val="24"/>
                <w:szCs w:val="24"/>
              </w:rPr>
              <w:t>Моздок-Октябрьское</w:t>
            </w:r>
          </w:p>
        </w:tc>
        <w:tc>
          <w:tcPr>
            <w:tcW w:w="993" w:type="dxa"/>
            <w:vAlign w:val="center"/>
            <w:hideMark/>
          </w:tcPr>
          <w:p w:rsidR="003230E6" w:rsidRPr="00D11387" w:rsidRDefault="003230E6" w:rsidP="00AD0386">
            <w:pPr>
              <w:spacing w:line="288" w:lineRule="auto"/>
              <w:rPr>
                <w:sz w:val="24"/>
                <w:szCs w:val="24"/>
              </w:rPr>
            </w:pPr>
            <w:r w:rsidRPr="00D11387">
              <w:rPr>
                <w:sz w:val="24"/>
                <w:szCs w:val="24"/>
              </w:rPr>
              <w:t>14,00</w:t>
            </w:r>
          </w:p>
        </w:tc>
        <w:tc>
          <w:tcPr>
            <w:tcW w:w="1085" w:type="dxa"/>
            <w:vAlign w:val="center"/>
            <w:hideMark/>
          </w:tcPr>
          <w:p w:rsidR="003230E6" w:rsidRPr="00D11387" w:rsidRDefault="003230E6" w:rsidP="00AD0386">
            <w:pPr>
              <w:spacing w:line="288" w:lineRule="auto"/>
              <w:rPr>
                <w:sz w:val="24"/>
                <w:szCs w:val="24"/>
              </w:rPr>
            </w:pPr>
            <w:r w:rsidRPr="00D11387">
              <w:rPr>
                <w:sz w:val="24"/>
                <w:szCs w:val="24"/>
              </w:rPr>
              <w:t>11,90</w:t>
            </w:r>
          </w:p>
        </w:tc>
        <w:tc>
          <w:tcPr>
            <w:tcW w:w="945" w:type="dxa"/>
            <w:vAlign w:val="center"/>
            <w:hideMark/>
          </w:tcPr>
          <w:p w:rsidR="003230E6" w:rsidRPr="00D11387" w:rsidRDefault="003230E6" w:rsidP="00AD0386">
            <w:pPr>
              <w:spacing w:line="288" w:lineRule="auto"/>
              <w:rPr>
                <w:sz w:val="24"/>
                <w:szCs w:val="24"/>
              </w:rPr>
            </w:pPr>
            <w:r w:rsidRPr="00D11387">
              <w:rPr>
                <w:sz w:val="24"/>
                <w:szCs w:val="24"/>
              </w:rPr>
              <w:t>IV</w:t>
            </w:r>
          </w:p>
        </w:tc>
        <w:tc>
          <w:tcPr>
            <w:tcW w:w="810" w:type="dxa"/>
            <w:vAlign w:val="center"/>
          </w:tcPr>
          <w:p w:rsidR="003230E6" w:rsidRPr="00D11387" w:rsidRDefault="003230E6" w:rsidP="00AD0386">
            <w:pPr>
              <w:spacing w:line="288" w:lineRule="auto"/>
              <w:rPr>
                <w:sz w:val="24"/>
                <w:szCs w:val="24"/>
              </w:rPr>
            </w:pPr>
          </w:p>
        </w:tc>
        <w:tc>
          <w:tcPr>
            <w:tcW w:w="981" w:type="dxa"/>
            <w:vAlign w:val="center"/>
            <w:hideMark/>
          </w:tcPr>
          <w:p w:rsidR="003230E6" w:rsidRPr="00D11387" w:rsidRDefault="003230E6" w:rsidP="00AD0386">
            <w:pPr>
              <w:spacing w:line="288" w:lineRule="auto"/>
              <w:rPr>
                <w:sz w:val="24"/>
                <w:szCs w:val="24"/>
              </w:rPr>
            </w:pPr>
            <w:r w:rsidRPr="00D11387">
              <w:rPr>
                <w:sz w:val="24"/>
                <w:szCs w:val="24"/>
              </w:rPr>
              <w:t>14,00</w:t>
            </w:r>
          </w:p>
        </w:tc>
        <w:tc>
          <w:tcPr>
            <w:tcW w:w="828" w:type="dxa"/>
            <w:vAlign w:val="center"/>
            <w:hideMark/>
          </w:tcPr>
          <w:p w:rsidR="003230E6" w:rsidRPr="00D11387" w:rsidRDefault="003230E6" w:rsidP="00AD0386">
            <w:pPr>
              <w:spacing w:line="288" w:lineRule="auto"/>
              <w:rPr>
                <w:sz w:val="24"/>
                <w:szCs w:val="24"/>
              </w:rPr>
            </w:pPr>
            <w:r w:rsidRPr="00D11387">
              <w:rPr>
                <w:sz w:val="24"/>
                <w:szCs w:val="24"/>
              </w:rPr>
              <w:t>0,00</w:t>
            </w:r>
          </w:p>
        </w:tc>
        <w:tc>
          <w:tcPr>
            <w:tcW w:w="972" w:type="dxa"/>
            <w:vAlign w:val="center"/>
            <w:hideMark/>
          </w:tcPr>
          <w:p w:rsidR="003230E6" w:rsidRPr="00D11387" w:rsidRDefault="003230E6" w:rsidP="00AD0386">
            <w:pPr>
              <w:spacing w:line="288" w:lineRule="auto"/>
              <w:rPr>
                <w:sz w:val="24"/>
                <w:szCs w:val="24"/>
              </w:rPr>
            </w:pPr>
            <w:r w:rsidRPr="00D11387">
              <w:rPr>
                <w:sz w:val="24"/>
                <w:szCs w:val="24"/>
              </w:rPr>
              <w:t>0</w:t>
            </w:r>
          </w:p>
        </w:tc>
      </w:tr>
      <w:tr w:rsidR="003230E6" w:rsidRPr="00D11387" w:rsidTr="006602EF">
        <w:trPr>
          <w:trHeight w:val="255"/>
          <w:jc w:val="center"/>
        </w:trPr>
        <w:tc>
          <w:tcPr>
            <w:tcW w:w="3121" w:type="dxa"/>
            <w:vAlign w:val="center"/>
            <w:hideMark/>
          </w:tcPr>
          <w:p w:rsidR="003230E6" w:rsidRPr="00D11387" w:rsidRDefault="003230E6" w:rsidP="00AD0386">
            <w:pPr>
              <w:spacing w:line="288" w:lineRule="auto"/>
              <w:rPr>
                <w:sz w:val="24"/>
                <w:szCs w:val="24"/>
              </w:rPr>
            </w:pPr>
            <w:r w:rsidRPr="00D11387">
              <w:rPr>
                <w:sz w:val="24"/>
                <w:szCs w:val="24"/>
              </w:rPr>
              <w:t>Луковская-Садовый</w:t>
            </w:r>
          </w:p>
        </w:tc>
        <w:tc>
          <w:tcPr>
            <w:tcW w:w="993" w:type="dxa"/>
            <w:vAlign w:val="center"/>
            <w:hideMark/>
          </w:tcPr>
          <w:p w:rsidR="003230E6" w:rsidRPr="00D11387" w:rsidRDefault="003230E6" w:rsidP="00AD0386">
            <w:pPr>
              <w:spacing w:line="288" w:lineRule="auto"/>
              <w:rPr>
                <w:sz w:val="24"/>
                <w:szCs w:val="24"/>
              </w:rPr>
            </w:pPr>
            <w:r w:rsidRPr="00D11387">
              <w:rPr>
                <w:sz w:val="24"/>
                <w:szCs w:val="24"/>
              </w:rPr>
              <w:t>13,70</w:t>
            </w:r>
          </w:p>
        </w:tc>
        <w:tc>
          <w:tcPr>
            <w:tcW w:w="1085" w:type="dxa"/>
            <w:vAlign w:val="center"/>
            <w:hideMark/>
          </w:tcPr>
          <w:p w:rsidR="003230E6" w:rsidRPr="00D11387" w:rsidRDefault="003230E6" w:rsidP="00AD0386">
            <w:pPr>
              <w:spacing w:line="288" w:lineRule="auto"/>
              <w:rPr>
                <w:sz w:val="24"/>
                <w:szCs w:val="24"/>
              </w:rPr>
            </w:pPr>
            <w:r w:rsidRPr="00D11387">
              <w:rPr>
                <w:sz w:val="24"/>
                <w:szCs w:val="24"/>
              </w:rPr>
              <w:t>11,65</w:t>
            </w:r>
          </w:p>
        </w:tc>
        <w:tc>
          <w:tcPr>
            <w:tcW w:w="945" w:type="dxa"/>
            <w:vAlign w:val="center"/>
            <w:hideMark/>
          </w:tcPr>
          <w:p w:rsidR="003230E6" w:rsidRPr="00D11387" w:rsidRDefault="003230E6" w:rsidP="00AD0386">
            <w:pPr>
              <w:spacing w:line="288" w:lineRule="auto"/>
              <w:rPr>
                <w:sz w:val="24"/>
                <w:szCs w:val="24"/>
              </w:rPr>
            </w:pPr>
            <w:r w:rsidRPr="00D11387">
              <w:rPr>
                <w:sz w:val="24"/>
                <w:szCs w:val="24"/>
              </w:rPr>
              <w:t>IV</w:t>
            </w:r>
          </w:p>
        </w:tc>
        <w:tc>
          <w:tcPr>
            <w:tcW w:w="810" w:type="dxa"/>
            <w:vAlign w:val="center"/>
          </w:tcPr>
          <w:p w:rsidR="003230E6" w:rsidRPr="00D11387" w:rsidRDefault="003230E6" w:rsidP="00AD0386">
            <w:pPr>
              <w:spacing w:line="288" w:lineRule="auto"/>
              <w:rPr>
                <w:sz w:val="24"/>
                <w:szCs w:val="24"/>
              </w:rPr>
            </w:pPr>
          </w:p>
        </w:tc>
        <w:tc>
          <w:tcPr>
            <w:tcW w:w="981" w:type="dxa"/>
            <w:vAlign w:val="center"/>
            <w:hideMark/>
          </w:tcPr>
          <w:p w:rsidR="003230E6" w:rsidRPr="00D11387" w:rsidRDefault="003230E6" w:rsidP="00AD0386">
            <w:pPr>
              <w:spacing w:line="288" w:lineRule="auto"/>
              <w:rPr>
                <w:sz w:val="24"/>
                <w:szCs w:val="24"/>
              </w:rPr>
            </w:pPr>
            <w:r w:rsidRPr="00D11387">
              <w:rPr>
                <w:sz w:val="24"/>
                <w:szCs w:val="24"/>
              </w:rPr>
              <w:t>13,70</w:t>
            </w:r>
          </w:p>
        </w:tc>
        <w:tc>
          <w:tcPr>
            <w:tcW w:w="828" w:type="dxa"/>
            <w:vAlign w:val="center"/>
            <w:hideMark/>
          </w:tcPr>
          <w:p w:rsidR="003230E6" w:rsidRPr="00D11387" w:rsidRDefault="003230E6" w:rsidP="00AD0386">
            <w:pPr>
              <w:spacing w:line="288" w:lineRule="auto"/>
              <w:rPr>
                <w:sz w:val="24"/>
                <w:szCs w:val="24"/>
              </w:rPr>
            </w:pPr>
            <w:r w:rsidRPr="00D11387">
              <w:rPr>
                <w:sz w:val="24"/>
                <w:szCs w:val="24"/>
              </w:rPr>
              <w:t>0,00</w:t>
            </w:r>
          </w:p>
        </w:tc>
        <w:tc>
          <w:tcPr>
            <w:tcW w:w="972" w:type="dxa"/>
            <w:vAlign w:val="center"/>
            <w:hideMark/>
          </w:tcPr>
          <w:p w:rsidR="003230E6" w:rsidRPr="00D11387" w:rsidRDefault="003230E6" w:rsidP="00AD0386">
            <w:pPr>
              <w:spacing w:line="288" w:lineRule="auto"/>
              <w:rPr>
                <w:sz w:val="24"/>
                <w:szCs w:val="24"/>
              </w:rPr>
            </w:pPr>
            <w:r w:rsidRPr="00D11387">
              <w:rPr>
                <w:sz w:val="24"/>
                <w:szCs w:val="24"/>
              </w:rPr>
              <w:t>0</w:t>
            </w:r>
          </w:p>
        </w:tc>
      </w:tr>
      <w:tr w:rsidR="003230E6" w:rsidRPr="00D11387" w:rsidTr="006602EF">
        <w:trPr>
          <w:trHeight w:val="255"/>
          <w:jc w:val="center"/>
        </w:trPr>
        <w:tc>
          <w:tcPr>
            <w:tcW w:w="3121" w:type="dxa"/>
            <w:vAlign w:val="center"/>
            <w:hideMark/>
          </w:tcPr>
          <w:p w:rsidR="003230E6" w:rsidRPr="00D11387" w:rsidRDefault="003230E6" w:rsidP="00AD0386">
            <w:pPr>
              <w:spacing w:line="288" w:lineRule="auto"/>
              <w:rPr>
                <w:sz w:val="24"/>
                <w:szCs w:val="24"/>
              </w:rPr>
            </w:pPr>
            <w:r w:rsidRPr="00D11387">
              <w:rPr>
                <w:sz w:val="24"/>
                <w:szCs w:val="24"/>
              </w:rPr>
              <w:t>Моздок-Русский 1</w:t>
            </w:r>
          </w:p>
        </w:tc>
        <w:tc>
          <w:tcPr>
            <w:tcW w:w="993" w:type="dxa"/>
            <w:vAlign w:val="center"/>
            <w:hideMark/>
          </w:tcPr>
          <w:p w:rsidR="003230E6" w:rsidRPr="00D11387" w:rsidRDefault="003230E6" w:rsidP="00AD0386">
            <w:pPr>
              <w:spacing w:line="288" w:lineRule="auto"/>
              <w:rPr>
                <w:sz w:val="24"/>
                <w:szCs w:val="24"/>
              </w:rPr>
            </w:pPr>
            <w:r w:rsidRPr="00D11387">
              <w:rPr>
                <w:sz w:val="24"/>
                <w:szCs w:val="24"/>
              </w:rPr>
              <w:t>8,40</w:t>
            </w:r>
          </w:p>
        </w:tc>
        <w:tc>
          <w:tcPr>
            <w:tcW w:w="1085" w:type="dxa"/>
            <w:vAlign w:val="center"/>
            <w:hideMark/>
          </w:tcPr>
          <w:p w:rsidR="003230E6" w:rsidRPr="00D11387" w:rsidRDefault="003230E6" w:rsidP="00AD0386">
            <w:pPr>
              <w:spacing w:line="288" w:lineRule="auto"/>
              <w:rPr>
                <w:sz w:val="24"/>
                <w:szCs w:val="24"/>
              </w:rPr>
            </w:pPr>
            <w:r w:rsidRPr="00D11387">
              <w:rPr>
                <w:sz w:val="24"/>
                <w:szCs w:val="24"/>
              </w:rPr>
              <w:t>7,14</w:t>
            </w:r>
          </w:p>
        </w:tc>
        <w:tc>
          <w:tcPr>
            <w:tcW w:w="945" w:type="dxa"/>
            <w:vAlign w:val="center"/>
            <w:hideMark/>
          </w:tcPr>
          <w:p w:rsidR="003230E6" w:rsidRPr="00D11387" w:rsidRDefault="003230E6" w:rsidP="00AD0386">
            <w:pPr>
              <w:spacing w:line="288" w:lineRule="auto"/>
              <w:rPr>
                <w:sz w:val="24"/>
                <w:szCs w:val="24"/>
              </w:rPr>
            </w:pPr>
            <w:r w:rsidRPr="00D11387">
              <w:rPr>
                <w:sz w:val="24"/>
                <w:szCs w:val="24"/>
              </w:rPr>
              <w:t>IV</w:t>
            </w:r>
          </w:p>
        </w:tc>
        <w:tc>
          <w:tcPr>
            <w:tcW w:w="810" w:type="dxa"/>
            <w:vAlign w:val="center"/>
          </w:tcPr>
          <w:p w:rsidR="003230E6" w:rsidRPr="00D11387" w:rsidRDefault="003230E6" w:rsidP="00AD0386">
            <w:pPr>
              <w:spacing w:line="288" w:lineRule="auto"/>
              <w:rPr>
                <w:sz w:val="24"/>
                <w:szCs w:val="24"/>
              </w:rPr>
            </w:pPr>
          </w:p>
        </w:tc>
        <w:tc>
          <w:tcPr>
            <w:tcW w:w="981" w:type="dxa"/>
            <w:vAlign w:val="center"/>
            <w:hideMark/>
          </w:tcPr>
          <w:p w:rsidR="003230E6" w:rsidRPr="00D11387" w:rsidRDefault="003230E6" w:rsidP="00AD0386">
            <w:pPr>
              <w:spacing w:line="288" w:lineRule="auto"/>
              <w:rPr>
                <w:sz w:val="24"/>
                <w:szCs w:val="24"/>
              </w:rPr>
            </w:pPr>
            <w:r w:rsidRPr="00D11387">
              <w:rPr>
                <w:sz w:val="24"/>
                <w:szCs w:val="24"/>
              </w:rPr>
              <w:t>8,40</w:t>
            </w:r>
          </w:p>
        </w:tc>
        <w:tc>
          <w:tcPr>
            <w:tcW w:w="828" w:type="dxa"/>
            <w:vAlign w:val="center"/>
            <w:hideMark/>
          </w:tcPr>
          <w:p w:rsidR="003230E6" w:rsidRPr="00D11387" w:rsidRDefault="003230E6" w:rsidP="00AD0386">
            <w:pPr>
              <w:spacing w:line="288" w:lineRule="auto"/>
              <w:rPr>
                <w:sz w:val="24"/>
                <w:szCs w:val="24"/>
              </w:rPr>
            </w:pPr>
            <w:r w:rsidRPr="00D11387">
              <w:rPr>
                <w:sz w:val="24"/>
                <w:szCs w:val="24"/>
              </w:rPr>
              <w:t>0,00</w:t>
            </w:r>
          </w:p>
        </w:tc>
        <w:tc>
          <w:tcPr>
            <w:tcW w:w="972" w:type="dxa"/>
            <w:vAlign w:val="center"/>
            <w:hideMark/>
          </w:tcPr>
          <w:p w:rsidR="003230E6" w:rsidRPr="00D11387" w:rsidRDefault="003230E6" w:rsidP="00AD0386">
            <w:pPr>
              <w:spacing w:line="288" w:lineRule="auto"/>
              <w:rPr>
                <w:sz w:val="24"/>
                <w:szCs w:val="24"/>
              </w:rPr>
            </w:pPr>
            <w:r w:rsidRPr="00D11387">
              <w:rPr>
                <w:sz w:val="24"/>
                <w:szCs w:val="24"/>
              </w:rPr>
              <w:t>0</w:t>
            </w:r>
          </w:p>
        </w:tc>
      </w:tr>
      <w:tr w:rsidR="003230E6" w:rsidRPr="00D11387" w:rsidTr="006602EF">
        <w:trPr>
          <w:trHeight w:val="255"/>
          <w:jc w:val="center"/>
        </w:trPr>
        <w:tc>
          <w:tcPr>
            <w:tcW w:w="3121" w:type="dxa"/>
            <w:vAlign w:val="center"/>
            <w:hideMark/>
          </w:tcPr>
          <w:p w:rsidR="003230E6" w:rsidRPr="00D11387" w:rsidRDefault="003230E6" w:rsidP="00AD0386">
            <w:pPr>
              <w:spacing w:line="288" w:lineRule="auto"/>
              <w:rPr>
                <w:sz w:val="24"/>
                <w:szCs w:val="24"/>
              </w:rPr>
            </w:pPr>
            <w:r w:rsidRPr="00D11387">
              <w:rPr>
                <w:sz w:val="24"/>
                <w:szCs w:val="24"/>
              </w:rPr>
              <w:t>Веселый-Графский</w:t>
            </w:r>
          </w:p>
        </w:tc>
        <w:tc>
          <w:tcPr>
            <w:tcW w:w="993" w:type="dxa"/>
            <w:vAlign w:val="center"/>
            <w:hideMark/>
          </w:tcPr>
          <w:p w:rsidR="003230E6" w:rsidRPr="00D11387" w:rsidRDefault="003230E6" w:rsidP="00AD0386">
            <w:pPr>
              <w:spacing w:line="288" w:lineRule="auto"/>
              <w:rPr>
                <w:sz w:val="24"/>
                <w:szCs w:val="24"/>
              </w:rPr>
            </w:pPr>
            <w:r w:rsidRPr="00D11387">
              <w:rPr>
                <w:sz w:val="24"/>
                <w:szCs w:val="24"/>
              </w:rPr>
              <w:t>6,70</w:t>
            </w:r>
          </w:p>
        </w:tc>
        <w:tc>
          <w:tcPr>
            <w:tcW w:w="1085" w:type="dxa"/>
            <w:vAlign w:val="center"/>
            <w:hideMark/>
          </w:tcPr>
          <w:p w:rsidR="003230E6" w:rsidRPr="00D11387" w:rsidRDefault="003230E6" w:rsidP="00AD0386">
            <w:pPr>
              <w:spacing w:line="288" w:lineRule="auto"/>
              <w:rPr>
                <w:sz w:val="24"/>
                <w:szCs w:val="24"/>
              </w:rPr>
            </w:pPr>
            <w:r w:rsidRPr="00D11387">
              <w:rPr>
                <w:sz w:val="24"/>
                <w:szCs w:val="24"/>
              </w:rPr>
              <w:t>5,70</w:t>
            </w:r>
          </w:p>
        </w:tc>
        <w:tc>
          <w:tcPr>
            <w:tcW w:w="945" w:type="dxa"/>
            <w:vAlign w:val="center"/>
            <w:hideMark/>
          </w:tcPr>
          <w:p w:rsidR="003230E6" w:rsidRPr="00D11387" w:rsidRDefault="003230E6" w:rsidP="00AD0386">
            <w:pPr>
              <w:spacing w:line="288" w:lineRule="auto"/>
              <w:rPr>
                <w:sz w:val="24"/>
                <w:szCs w:val="24"/>
              </w:rPr>
            </w:pPr>
            <w:r w:rsidRPr="00D11387">
              <w:rPr>
                <w:sz w:val="24"/>
                <w:szCs w:val="24"/>
              </w:rPr>
              <w:t>IV</w:t>
            </w:r>
          </w:p>
        </w:tc>
        <w:tc>
          <w:tcPr>
            <w:tcW w:w="810" w:type="dxa"/>
            <w:vAlign w:val="center"/>
          </w:tcPr>
          <w:p w:rsidR="003230E6" w:rsidRPr="00D11387" w:rsidRDefault="003230E6" w:rsidP="00AD0386">
            <w:pPr>
              <w:spacing w:line="288" w:lineRule="auto"/>
              <w:rPr>
                <w:sz w:val="24"/>
                <w:szCs w:val="24"/>
              </w:rPr>
            </w:pPr>
          </w:p>
        </w:tc>
        <w:tc>
          <w:tcPr>
            <w:tcW w:w="981" w:type="dxa"/>
            <w:vAlign w:val="center"/>
            <w:hideMark/>
          </w:tcPr>
          <w:p w:rsidR="003230E6" w:rsidRPr="00D11387" w:rsidRDefault="003230E6" w:rsidP="00AD0386">
            <w:pPr>
              <w:spacing w:line="288" w:lineRule="auto"/>
              <w:rPr>
                <w:sz w:val="24"/>
                <w:szCs w:val="24"/>
              </w:rPr>
            </w:pPr>
            <w:r w:rsidRPr="00D11387">
              <w:rPr>
                <w:sz w:val="24"/>
                <w:szCs w:val="24"/>
              </w:rPr>
              <w:t>6,70</w:t>
            </w:r>
          </w:p>
        </w:tc>
        <w:tc>
          <w:tcPr>
            <w:tcW w:w="828" w:type="dxa"/>
            <w:vAlign w:val="center"/>
            <w:hideMark/>
          </w:tcPr>
          <w:p w:rsidR="003230E6" w:rsidRPr="00D11387" w:rsidRDefault="003230E6" w:rsidP="00AD0386">
            <w:pPr>
              <w:spacing w:line="288" w:lineRule="auto"/>
              <w:rPr>
                <w:sz w:val="24"/>
                <w:szCs w:val="24"/>
              </w:rPr>
            </w:pPr>
            <w:r w:rsidRPr="00D11387">
              <w:rPr>
                <w:sz w:val="24"/>
                <w:szCs w:val="24"/>
              </w:rPr>
              <w:t>0,00</w:t>
            </w:r>
          </w:p>
        </w:tc>
        <w:tc>
          <w:tcPr>
            <w:tcW w:w="972" w:type="dxa"/>
            <w:vAlign w:val="center"/>
            <w:hideMark/>
          </w:tcPr>
          <w:p w:rsidR="003230E6" w:rsidRPr="00D11387" w:rsidRDefault="003230E6" w:rsidP="00AD0386">
            <w:pPr>
              <w:spacing w:line="288" w:lineRule="auto"/>
              <w:rPr>
                <w:sz w:val="24"/>
                <w:szCs w:val="24"/>
              </w:rPr>
            </w:pPr>
            <w:r w:rsidRPr="00D11387">
              <w:rPr>
                <w:sz w:val="24"/>
                <w:szCs w:val="24"/>
              </w:rPr>
              <w:t>0</w:t>
            </w:r>
          </w:p>
        </w:tc>
      </w:tr>
      <w:tr w:rsidR="003230E6" w:rsidRPr="00D11387" w:rsidTr="006602EF">
        <w:trPr>
          <w:trHeight w:val="255"/>
          <w:jc w:val="center"/>
        </w:trPr>
        <w:tc>
          <w:tcPr>
            <w:tcW w:w="3121" w:type="dxa"/>
            <w:vAlign w:val="center"/>
            <w:hideMark/>
          </w:tcPr>
          <w:p w:rsidR="003230E6" w:rsidRPr="00D11387" w:rsidRDefault="003230E6" w:rsidP="00AD0386">
            <w:pPr>
              <w:spacing w:line="288" w:lineRule="auto"/>
              <w:rPr>
                <w:sz w:val="24"/>
                <w:szCs w:val="24"/>
              </w:rPr>
            </w:pPr>
            <w:r w:rsidRPr="00D11387">
              <w:rPr>
                <w:sz w:val="24"/>
                <w:szCs w:val="24"/>
              </w:rPr>
              <w:t>Н.Курп-Хурикау</w:t>
            </w:r>
          </w:p>
        </w:tc>
        <w:tc>
          <w:tcPr>
            <w:tcW w:w="993" w:type="dxa"/>
            <w:vAlign w:val="center"/>
            <w:hideMark/>
          </w:tcPr>
          <w:p w:rsidR="003230E6" w:rsidRPr="00D11387" w:rsidRDefault="003230E6" w:rsidP="00AD0386">
            <w:pPr>
              <w:spacing w:line="288" w:lineRule="auto"/>
              <w:rPr>
                <w:sz w:val="24"/>
                <w:szCs w:val="24"/>
              </w:rPr>
            </w:pPr>
            <w:r w:rsidRPr="00D11387">
              <w:rPr>
                <w:sz w:val="24"/>
                <w:szCs w:val="24"/>
              </w:rPr>
              <w:t>4,20</w:t>
            </w:r>
          </w:p>
        </w:tc>
        <w:tc>
          <w:tcPr>
            <w:tcW w:w="1085" w:type="dxa"/>
            <w:vAlign w:val="center"/>
            <w:hideMark/>
          </w:tcPr>
          <w:p w:rsidR="003230E6" w:rsidRPr="00D11387" w:rsidRDefault="003230E6" w:rsidP="00AD0386">
            <w:pPr>
              <w:spacing w:line="288" w:lineRule="auto"/>
              <w:rPr>
                <w:sz w:val="24"/>
                <w:szCs w:val="24"/>
              </w:rPr>
            </w:pPr>
            <w:r w:rsidRPr="00D11387">
              <w:rPr>
                <w:sz w:val="24"/>
                <w:szCs w:val="24"/>
              </w:rPr>
              <w:t>3,57</w:t>
            </w:r>
          </w:p>
        </w:tc>
        <w:tc>
          <w:tcPr>
            <w:tcW w:w="945" w:type="dxa"/>
            <w:vAlign w:val="center"/>
            <w:hideMark/>
          </w:tcPr>
          <w:p w:rsidR="003230E6" w:rsidRPr="00D11387" w:rsidRDefault="003230E6" w:rsidP="00AD0386">
            <w:pPr>
              <w:spacing w:line="288" w:lineRule="auto"/>
              <w:rPr>
                <w:sz w:val="24"/>
                <w:szCs w:val="24"/>
              </w:rPr>
            </w:pPr>
            <w:r w:rsidRPr="00D11387">
              <w:rPr>
                <w:sz w:val="24"/>
                <w:szCs w:val="24"/>
              </w:rPr>
              <w:t>IV</w:t>
            </w:r>
          </w:p>
        </w:tc>
        <w:tc>
          <w:tcPr>
            <w:tcW w:w="810" w:type="dxa"/>
            <w:vAlign w:val="center"/>
          </w:tcPr>
          <w:p w:rsidR="003230E6" w:rsidRPr="00D11387" w:rsidRDefault="003230E6" w:rsidP="00AD0386">
            <w:pPr>
              <w:spacing w:line="288" w:lineRule="auto"/>
              <w:rPr>
                <w:sz w:val="24"/>
                <w:szCs w:val="24"/>
              </w:rPr>
            </w:pPr>
          </w:p>
        </w:tc>
        <w:tc>
          <w:tcPr>
            <w:tcW w:w="981" w:type="dxa"/>
            <w:vAlign w:val="center"/>
            <w:hideMark/>
          </w:tcPr>
          <w:p w:rsidR="003230E6" w:rsidRPr="00D11387" w:rsidRDefault="003230E6" w:rsidP="00AD0386">
            <w:pPr>
              <w:spacing w:line="288" w:lineRule="auto"/>
              <w:rPr>
                <w:sz w:val="24"/>
                <w:szCs w:val="24"/>
              </w:rPr>
            </w:pPr>
            <w:r w:rsidRPr="00D11387">
              <w:rPr>
                <w:sz w:val="24"/>
                <w:szCs w:val="24"/>
              </w:rPr>
              <w:t>2,30</w:t>
            </w:r>
          </w:p>
        </w:tc>
        <w:tc>
          <w:tcPr>
            <w:tcW w:w="828" w:type="dxa"/>
            <w:vAlign w:val="center"/>
            <w:hideMark/>
          </w:tcPr>
          <w:p w:rsidR="003230E6" w:rsidRPr="00D11387" w:rsidRDefault="003230E6" w:rsidP="00AD0386">
            <w:pPr>
              <w:spacing w:line="288" w:lineRule="auto"/>
              <w:rPr>
                <w:sz w:val="24"/>
                <w:szCs w:val="24"/>
              </w:rPr>
            </w:pPr>
            <w:r w:rsidRPr="00D11387">
              <w:rPr>
                <w:sz w:val="24"/>
                <w:szCs w:val="24"/>
              </w:rPr>
              <w:t>1,90</w:t>
            </w:r>
          </w:p>
        </w:tc>
        <w:tc>
          <w:tcPr>
            <w:tcW w:w="972" w:type="dxa"/>
            <w:vAlign w:val="center"/>
            <w:hideMark/>
          </w:tcPr>
          <w:p w:rsidR="003230E6" w:rsidRPr="00D11387" w:rsidRDefault="003230E6" w:rsidP="00AD0386">
            <w:pPr>
              <w:spacing w:line="288" w:lineRule="auto"/>
              <w:rPr>
                <w:sz w:val="24"/>
                <w:szCs w:val="24"/>
              </w:rPr>
            </w:pPr>
            <w:r w:rsidRPr="00D11387">
              <w:rPr>
                <w:sz w:val="24"/>
                <w:szCs w:val="24"/>
              </w:rPr>
              <w:t>0</w:t>
            </w:r>
          </w:p>
        </w:tc>
      </w:tr>
      <w:tr w:rsidR="003230E6" w:rsidRPr="00D11387" w:rsidTr="006602EF">
        <w:trPr>
          <w:trHeight w:val="255"/>
          <w:jc w:val="center"/>
        </w:trPr>
        <w:tc>
          <w:tcPr>
            <w:tcW w:w="3121" w:type="dxa"/>
            <w:vAlign w:val="center"/>
            <w:hideMark/>
          </w:tcPr>
          <w:p w:rsidR="003230E6" w:rsidRPr="00D11387" w:rsidRDefault="003230E6" w:rsidP="00AD0386">
            <w:pPr>
              <w:spacing w:line="288" w:lineRule="auto"/>
              <w:rPr>
                <w:sz w:val="24"/>
                <w:szCs w:val="24"/>
              </w:rPr>
            </w:pPr>
            <w:r w:rsidRPr="00D11387">
              <w:rPr>
                <w:sz w:val="24"/>
                <w:szCs w:val="24"/>
              </w:rPr>
              <w:t>Моздок-Нефтекачка</w:t>
            </w:r>
          </w:p>
        </w:tc>
        <w:tc>
          <w:tcPr>
            <w:tcW w:w="993" w:type="dxa"/>
            <w:vAlign w:val="center"/>
            <w:hideMark/>
          </w:tcPr>
          <w:p w:rsidR="003230E6" w:rsidRPr="00D11387" w:rsidRDefault="003230E6" w:rsidP="00AD0386">
            <w:pPr>
              <w:spacing w:line="288" w:lineRule="auto"/>
              <w:rPr>
                <w:sz w:val="24"/>
                <w:szCs w:val="24"/>
              </w:rPr>
            </w:pPr>
            <w:r w:rsidRPr="00D11387">
              <w:rPr>
                <w:sz w:val="24"/>
                <w:szCs w:val="24"/>
              </w:rPr>
              <w:t>6,90</w:t>
            </w:r>
          </w:p>
        </w:tc>
        <w:tc>
          <w:tcPr>
            <w:tcW w:w="1085" w:type="dxa"/>
            <w:vAlign w:val="center"/>
            <w:hideMark/>
          </w:tcPr>
          <w:p w:rsidR="003230E6" w:rsidRPr="00D11387" w:rsidRDefault="003230E6" w:rsidP="00AD0386">
            <w:pPr>
              <w:spacing w:line="288" w:lineRule="auto"/>
              <w:rPr>
                <w:sz w:val="24"/>
                <w:szCs w:val="24"/>
              </w:rPr>
            </w:pPr>
            <w:r w:rsidRPr="00D11387">
              <w:rPr>
                <w:sz w:val="24"/>
                <w:szCs w:val="24"/>
              </w:rPr>
              <w:t>5,87</w:t>
            </w:r>
          </w:p>
        </w:tc>
        <w:tc>
          <w:tcPr>
            <w:tcW w:w="945" w:type="dxa"/>
            <w:vAlign w:val="center"/>
            <w:hideMark/>
          </w:tcPr>
          <w:p w:rsidR="003230E6" w:rsidRPr="00D11387" w:rsidRDefault="003230E6" w:rsidP="00AD0386">
            <w:pPr>
              <w:spacing w:line="288" w:lineRule="auto"/>
              <w:rPr>
                <w:sz w:val="24"/>
                <w:szCs w:val="24"/>
              </w:rPr>
            </w:pPr>
            <w:r w:rsidRPr="00D11387">
              <w:rPr>
                <w:sz w:val="24"/>
                <w:szCs w:val="24"/>
              </w:rPr>
              <w:t>IV</w:t>
            </w:r>
          </w:p>
        </w:tc>
        <w:tc>
          <w:tcPr>
            <w:tcW w:w="810" w:type="dxa"/>
            <w:vAlign w:val="center"/>
          </w:tcPr>
          <w:p w:rsidR="003230E6" w:rsidRPr="00D11387" w:rsidRDefault="003230E6" w:rsidP="00AD0386">
            <w:pPr>
              <w:spacing w:line="288" w:lineRule="auto"/>
              <w:rPr>
                <w:sz w:val="24"/>
                <w:szCs w:val="24"/>
              </w:rPr>
            </w:pPr>
          </w:p>
        </w:tc>
        <w:tc>
          <w:tcPr>
            <w:tcW w:w="981" w:type="dxa"/>
            <w:vAlign w:val="center"/>
            <w:hideMark/>
          </w:tcPr>
          <w:p w:rsidR="003230E6" w:rsidRPr="00D11387" w:rsidRDefault="003230E6" w:rsidP="00AD0386">
            <w:pPr>
              <w:spacing w:line="288" w:lineRule="auto"/>
              <w:rPr>
                <w:sz w:val="24"/>
                <w:szCs w:val="24"/>
              </w:rPr>
            </w:pPr>
            <w:r w:rsidRPr="00D11387">
              <w:rPr>
                <w:sz w:val="24"/>
                <w:szCs w:val="24"/>
              </w:rPr>
              <w:t>6,90</w:t>
            </w:r>
          </w:p>
        </w:tc>
        <w:tc>
          <w:tcPr>
            <w:tcW w:w="828" w:type="dxa"/>
            <w:vAlign w:val="center"/>
            <w:hideMark/>
          </w:tcPr>
          <w:p w:rsidR="003230E6" w:rsidRPr="00D11387" w:rsidRDefault="003230E6" w:rsidP="00AD0386">
            <w:pPr>
              <w:spacing w:line="288" w:lineRule="auto"/>
              <w:rPr>
                <w:sz w:val="24"/>
                <w:szCs w:val="24"/>
              </w:rPr>
            </w:pPr>
            <w:r w:rsidRPr="00D11387">
              <w:rPr>
                <w:sz w:val="24"/>
                <w:szCs w:val="24"/>
              </w:rPr>
              <w:t>0,00</w:t>
            </w:r>
          </w:p>
        </w:tc>
        <w:tc>
          <w:tcPr>
            <w:tcW w:w="972" w:type="dxa"/>
            <w:vAlign w:val="center"/>
            <w:hideMark/>
          </w:tcPr>
          <w:p w:rsidR="003230E6" w:rsidRPr="00D11387" w:rsidRDefault="003230E6" w:rsidP="00AD0386">
            <w:pPr>
              <w:spacing w:line="288" w:lineRule="auto"/>
              <w:rPr>
                <w:sz w:val="24"/>
                <w:szCs w:val="24"/>
              </w:rPr>
            </w:pPr>
            <w:r w:rsidRPr="00D11387">
              <w:rPr>
                <w:sz w:val="24"/>
                <w:szCs w:val="24"/>
              </w:rPr>
              <w:t>0</w:t>
            </w:r>
          </w:p>
        </w:tc>
      </w:tr>
      <w:tr w:rsidR="003230E6" w:rsidRPr="00D11387" w:rsidTr="006602EF">
        <w:trPr>
          <w:trHeight w:val="255"/>
          <w:jc w:val="center"/>
        </w:trPr>
        <w:tc>
          <w:tcPr>
            <w:tcW w:w="3121" w:type="dxa"/>
            <w:vAlign w:val="center"/>
            <w:hideMark/>
          </w:tcPr>
          <w:p w:rsidR="003230E6" w:rsidRPr="00D11387" w:rsidRDefault="003230E6" w:rsidP="00AD0386">
            <w:pPr>
              <w:spacing w:line="288" w:lineRule="auto"/>
              <w:rPr>
                <w:sz w:val="24"/>
                <w:szCs w:val="24"/>
              </w:rPr>
            </w:pPr>
            <w:r w:rsidRPr="00D11387">
              <w:rPr>
                <w:sz w:val="24"/>
                <w:szCs w:val="24"/>
              </w:rPr>
              <w:t>Объезд г.Моздок</w:t>
            </w:r>
          </w:p>
        </w:tc>
        <w:tc>
          <w:tcPr>
            <w:tcW w:w="993" w:type="dxa"/>
            <w:vAlign w:val="center"/>
            <w:hideMark/>
          </w:tcPr>
          <w:p w:rsidR="003230E6" w:rsidRPr="00D11387" w:rsidRDefault="003230E6" w:rsidP="00AD0386">
            <w:pPr>
              <w:spacing w:line="288" w:lineRule="auto"/>
              <w:rPr>
                <w:sz w:val="24"/>
                <w:szCs w:val="24"/>
              </w:rPr>
            </w:pPr>
            <w:r w:rsidRPr="00D11387">
              <w:rPr>
                <w:sz w:val="24"/>
                <w:szCs w:val="24"/>
              </w:rPr>
              <w:t>1,40</w:t>
            </w:r>
          </w:p>
        </w:tc>
        <w:tc>
          <w:tcPr>
            <w:tcW w:w="1085" w:type="dxa"/>
            <w:vAlign w:val="center"/>
            <w:hideMark/>
          </w:tcPr>
          <w:p w:rsidR="003230E6" w:rsidRPr="00D11387" w:rsidRDefault="003230E6" w:rsidP="00AD0386">
            <w:pPr>
              <w:spacing w:line="288" w:lineRule="auto"/>
              <w:rPr>
                <w:sz w:val="24"/>
                <w:szCs w:val="24"/>
              </w:rPr>
            </w:pPr>
            <w:r w:rsidRPr="00D11387">
              <w:rPr>
                <w:sz w:val="24"/>
                <w:szCs w:val="24"/>
              </w:rPr>
              <w:t>1,19</w:t>
            </w:r>
          </w:p>
        </w:tc>
        <w:tc>
          <w:tcPr>
            <w:tcW w:w="945" w:type="dxa"/>
            <w:vAlign w:val="center"/>
            <w:hideMark/>
          </w:tcPr>
          <w:p w:rsidR="003230E6" w:rsidRPr="00D11387" w:rsidRDefault="003230E6" w:rsidP="00AD0386">
            <w:pPr>
              <w:spacing w:line="288" w:lineRule="auto"/>
              <w:rPr>
                <w:sz w:val="24"/>
                <w:szCs w:val="24"/>
              </w:rPr>
            </w:pPr>
            <w:r w:rsidRPr="00D11387">
              <w:rPr>
                <w:sz w:val="24"/>
                <w:szCs w:val="24"/>
              </w:rPr>
              <w:t>IV</w:t>
            </w:r>
          </w:p>
        </w:tc>
        <w:tc>
          <w:tcPr>
            <w:tcW w:w="810" w:type="dxa"/>
            <w:vAlign w:val="center"/>
          </w:tcPr>
          <w:p w:rsidR="003230E6" w:rsidRPr="00D11387" w:rsidRDefault="003230E6" w:rsidP="00AD0386">
            <w:pPr>
              <w:spacing w:line="288" w:lineRule="auto"/>
              <w:rPr>
                <w:sz w:val="24"/>
                <w:szCs w:val="24"/>
              </w:rPr>
            </w:pPr>
          </w:p>
        </w:tc>
        <w:tc>
          <w:tcPr>
            <w:tcW w:w="981" w:type="dxa"/>
            <w:vAlign w:val="center"/>
            <w:hideMark/>
          </w:tcPr>
          <w:p w:rsidR="003230E6" w:rsidRPr="00D11387" w:rsidRDefault="003230E6" w:rsidP="00AD0386">
            <w:pPr>
              <w:spacing w:line="288" w:lineRule="auto"/>
              <w:rPr>
                <w:sz w:val="24"/>
                <w:szCs w:val="24"/>
              </w:rPr>
            </w:pPr>
            <w:r w:rsidRPr="00D11387">
              <w:rPr>
                <w:sz w:val="24"/>
                <w:szCs w:val="24"/>
              </w:rPr>
              <w:t>1,40</w:t>
            </w:r>
          </w:p>
        </w:tc>
        <w:tc>
          <w:tcPr>
            <w:tcW w:w="828" w:type="dxa"/>
            <w:vAlign w:val="center"/>
            <w:hideMark/>
          </w:tcPr>
          <w:p w:rsidR="003230E6" w:rsidRPr="00D11387" w:rsidRDefault="003230E6" w:rsidP="00AD0386">
            <w:pPr>
              <w:spacing w:line="288" w:lineRule="auto"/>
              <w:rPr>
                <w:sz w:val="24"/>
                <w:szCs w:val="24"/>
              </w:rPr>
            </w:pPr>
            <w:r w:rsidRPr="00D11387">
              <w:rPr>
                <w:sz w:val="24"/>
                <w:szCs w:val="24"/>
              </w:rPr>
              <w:t>0,00</w:t>
            </w:r>
          </w:p>
        </w:tc>
        <w:tc>
          <w:tcPr>
            <w:tcW w:w="972" w:type="dxa"/>
            <w:vAlign w:val="center"/>
            <w:hideMark/>
          </w:tcPr>
          <w:p w:rsidR="003230E6" w:rsidRPr="00D11387" w:rsidRDefault="003230E6" w:rsidP="00AD0386">
            <w:pPr>
              <w:spacing w:line="288" w:lineRule="auto"/>
              <w:rPr>
                <w:sz w:val="24"/>
                <w:szCs w:val="24"/>
              </w:rPr>
            </w:pPr>
            <w:r w:rsidRPr="00D11387">
              <w:rPr>
                <w:sz w:val="24"/>
                <w:szCs w:val="24"/>
              </w:rPr>
              <w:t>0</w:t>
            </w:r>
          </w:p>
        </w:tc>
      </w:tr>
      <w:tr w:rsidR="003230E6" w:rsidRPr="00D11387" w:rsidTr="006602EF">
        <w:trPr>
          <w:trHeight w:val="255"/>
          <w:jc w:val="center"/>
        </w:trPr>
        <w:tc>
          <w:tcPr>
            <w:tcW w:w="3121" w:type="dxa"/>
            <w:vAlign w:val="center"/>
            <w:hideMark/>
          </w:tcPr>
          <w:p w:rsidR="003230E6" w:rsidRPr="00D11387" w:rsidRDefault="003230E6" w:rsidP="00AD0386">
            <w:pPr>
              <w:spacing w:line="288" w:lineRule="auto"/>
              <w:rPr>
                <w:sz w:val="24"/>
                <w:szCs w:val="24"/>
              </w:rPr>
            </w:pPr>
            <w:r w:rsidRPr="00D11387">
              <w:rPr>
                <w:sz w:val="24"/>
                <w:szCs w:val="24"/>
              </w:rPr>
              <w:t>Подъезд к с.Малгобек</w:t>
            </w:r>
          </w:p>
        </w:tc>
        <w:tc>
          <w:tcPr>
            <w:tcW w:w="993" w:type="dxa"/>
            <w:vAlign w:val="center"/>
            <w:hideMark/>
          </w:tcPr>
          <w:p w:rsidR="003230E6" w:rsidRPr="00D11387" w:rsidRDefault="003230E6" w:rsidP="00AD0386">
            <w:pPr>
              <w:spacing w:line="288" w:lineRule="auto"/>
              <w:rPr>
                <w:sz w:val="24"/>
                <w:szCs w:val="24"/>
              </w:rPr>
            </w:pPr>
            <w:r w:rsidRPr="00D11387">
              <w:rPr>
                <w:sz w:val="24"/>
                <w:szCs w:val="24"/>
              </w:rPr>
              <w:t>1,20</w:t>
            </w:r>
          </w:p>
        </w:tc>
        <w:tc>
          <w:tcPr>
            <w:tcW w:w="1085" w:type="dxa"/>
            <w:vAlign w:val="center"/>
            <w:hideMark/>
          </w:tcPr>
          <w:p w:rsidR="003230E6" w:rsidRPr="00D11387" w:rsidRDefault="003230E6" w:rsidP="00AD0386">
            <w:pPr>
              <w:spacing w:line="288" w:lineRule="auto"/>
              <w:rPr>
                <w:sz w:val="24"/>
                <w:szCs w:val="24"/>
              </w:rPr>
            </w:pPr>
            <w:r w:rsidRPr="00D11387">
              <w:rPr>
                <w:sz w:val="24"/>
                <w:szCs w:val="24"/>
              </w:rPr>
              <w:t>1,02</w:t>
            </w:r>
          </w:p>
        </w:tc>
        <w:tc>
          <w:tcPr>
            <w:tcW w:w="945" w:type="dxa"/>
            <w:vAlign w:val="center"/>
            <w:hideMark/>
          </w:tcPr>
          <w:p w:rsidR="003230E6" w:rsidRPr="00D11387" w:rsidRDefault="003230E6" w:rsidP="00AD0386">
            <w:pPr>
              <w:spacing w:line="288" w:lineRule="auto"/>
              <w:rPr>
                <w:sz w:val="24"/>
                <w:szCs w:val="24"/>
              </w:rPr>
            </w:pPr>
            <w:r w:rsidRPr="00D11387">
              <w:rPr>
                <w:sz w:val="24"/>
                <w:szCs w:val="24"/>
              </w:rPr>
              <w:t>IV</w:t>
            </w:r>
          </w:p>
        </w:tc>
        <w:tc>
          <w:tcPr>
            <w:tcW w:w="810" w:type="dxa"/>
            <w:vAlign w:val="center"/>
          </w:tcPr>
          <w:p w:rsidR="003230E6" w:rsidRPr="00D11387" w:rsidRDefault="003230E6" w:rsidP="00AD0386">
            <w:pPr>
              <w:spacing w:line="288" w:lineRule="auto"/>
              <w:rPr>
                <w:sz w:val="24"/>
                <w:szCs w:val="24"/>
              </w:rPr>
            </w:pPr>
          </w:p>
        </w:tc>
        <w:tc>
          <w:tcPr>
            <w:tcW w:w="981" w:type="dxa"/>
            <w:vAlign w:val="center"/>
            <w:hideMark/>
          </w:tcPr>
          <w:p w:rsidR="003230E6" w:rsidRPr="00D11387" w:rsidRDefault="003230E6" w:rsidP="00AD0386">
            <w:pPr>
              <w:spacing w:line="288" w:lineRule="auto"/>
              <w:rPr>
                <w:sz w:val="24"/>
                <w:szCs w:val="24"/>
              </w:rPr>
            </w:pPr>
            <w:r w:rsidRPr="00D11387">
              <w:rPr>
                <w:sz w:val="24"/>
                <w:szCs w:val="24"/>
              </w:rPr>
              <w:t>1,20</w:t>
            </w:r>
          </w:p>
        </w:tc>
        <w:tc>
          <w:tcPr>
            <w:tcW w:w="828" w:type="dxa"/>
            <w:vAlign w:val="center"/>
            <w:hideMark/>
          </w:tcPr>
          <w:p w:rsidR="003230E6" w:rsidRPr="00D11387" w:rsidRDefault="003230E6" w:rsidP="00AD0386">
            <w:pPr>
              <w:spacing w:line="288" w:lineRule="auto"/>
              <w:rPr>
                <w:sz w:val="24"/>
                <w:szCs w:val="24"/>
              </w:rPr>
            </w:pPr>
            <w:r w:rsidRPr="00D11387">
              <w:rPr>
                <w:sz w:val="24"/>
                <w:szCs w:val="24"/>
              </w:rPr>
              <w:t>0,00</w:t>
            </w:r>
          </w:p>
        </w:tc>
        <w:tc>
          <w:tcPr>
            <w:tcW w:w="972" w:type="dxa"/>
            <w:vAlign w:val="center"/>
            <w:hideMark/>
          </w:tcPr>
          <w:p w:rsidR="003230E6" w:rsidRPr="00D11387" w:rsidRDefault="003230E6" w:rsidP="00AD0386">
            <w:pPr>
              <w:spacing w:line="288" w:lineRule="auto"/>
              <w:rPr>
                <w:sz w:val="24"/>
                <w:szCs w:val="24"/>
              </w:rPr>
            </w:pPr>
            <w:r w:rsidRPr="00D11387">
              <w:rPr>
                <w:sz w:val="24"/>
                <w:szCs w:val="24"/>
              </w:rPr>
              <w:t>0</w:t>
            </w:r>
          </w:p>
        </w:tc>
      </w:tr>
      <w:tr w:rsidR="003230E6" w:rsidRPr="00D11387" w:rsidTr="006602EF">
        <w:trPr>
          <w:trHeight w:val="255"/>
          <w:jc w:val="center"/>
        </w:trPr>
        <w:tc>
          <w:tcPr>
            <w:tcW w:w="3121" w:type="dxa"/>
            <w:vAlign w:val="center"/>
            <w:hideMark/>
          </w:tcPr>
          <w:p w:rsidR="003230E6" w:rsidRPr="00D11387" w:rsidRDefault="003230E6" w:rsidP="00AD0386">
            <w:pPr>
              <w:spacing w:line="288" w:lineRule="auto"/>
              <w:rPr>
                <w:bCs/>
                <w:i/>
                <w:sz w:val="24"/>
                <w:szCs w:val="24"/>
              </w:rPr>
            </w:pPr>
            <w:r w:rsidRPr="00D11387">
              <w:rPr>
                <w:bCs/>
                <w:i/>
                <w:sz w:val="24"/>
                <w:szCs w:val="24"/>
              </w:rPr>
              <w:t>Местного значения</w:t>
            </w:r>
          </w:p>
        </w:tc>
        <w:tc>
          <w:tcPr>
            <w:tcW w:w="993" w:type="dxa"/>
            <w:vAlign w:val="center"/>
            <w:hideMark/>
          </w:tcPr>
          <w:p w:rsidR="003230E6" w:rsidRPr="00D11387" w:rsidRDefault="003230E6" w:rsidP="00AD0386">
            <w:pPr>
              <w:spacing w:line="288" w:lineRule="auto"/>
              <w:rPr>
                <w:bCs/>
                <w:i/>
                <w:sz w:val="24"/>
                <w:szCs w:val="24"/>
              </w:rPr>
            </w:pPr>
            <w:r w:rsidRPr="00D11387">
              <w:rPr>
                <w:bCs/>
                <w:i/>
                <w:sz w:val="24"/>
                <w:szCs w:val="24"/>
              </w:rPr>
              <w:t>200,30</w:t>
            </w:r>
          </w:p>
        </w:tc>
        <w:tc>
          <w:tcPr>
            <w:tcW w:w="1085" w:type="dxa"/>
            <w:vAlign w:val="center"/>
            <w:hideMark/>
          </w:tcPr>
          <w:p w:rsidR="003230E6" w:rsidRPr="00D11387" w:rsidRDefault="003230E6" w:rsidP="00AD0386">
            <w:pPr>
              <w:spacing w:line="288" w:lineRule="auto"/>
              <w:rPr>
                <w:bCs/>
                <w:i/>
                <w:sz w:val="24"/>
                <w:szCs w:val="24"/>
              </w:rPr>
            </w:pPr>
            <w:r w:rsidRPr="00D11387">
              <w:rPr>
                <w:bCs/>
                <w:i/>
                <w:sz w:val="24"/>
                <w:szCs w:val="24"/>
              </w:rPr>
              <w:t>173,46</w:t>
            </w:r>
          </w:p>
        </w:tc>
        <w:tc>
          <w:tcPr>
            <w:tcW w:w="945" w:type="dxa"/>
            <w:vAlign w:val="center"/>
          </w:tcPr>
          <w:p w:rsidR="003230E6" w:rsidRPr="00D11387" w:rsidRDefault="003230E6" w:rsidP="00AD0386">
            <w:pPr>
              <w:spacing w:line="288" w:lineRule="auto"/>
              <w:rPr>
                <w:bCs/>
                <w:i/>
                <w:sz w:val="24"/>
                <w:szCs w:val="24"/>
              </w:rPr>
            </w:pPr>
          </w:p>
        </w:tc>
        <w:tc>
          <w:tcPr>
            <w:tcW w:w="810" w:type="dxa"/>
            <w:vAlign w:val="center"/>
          </w:tcPr>
          <w:p w:rsidR="003230E6" w:rsidRPr="00D11387" w:rsidRDefault="003230E6" w:rsidP="00AD0386">
            <w:pPr>
              <w:spacing w:line="288" w:lineRule="auto"/>
              <w:rPr>
                <w:bCs/>
                <w:i/>
                <w:sz w:val="24"/>
                <w:szCs w:val="24"/>
              </w:rPr>
            </w:pPr>
          </w:p>
        </w:tc>
        <w:tc>
          <w:tcPr>
            <w:tcW w:w="981" w:type="dxa"/>
            <w:vAlign w:val="center"/>
            <w:hideMark/>
          </w:tcPr>
          <w:p w:rsidR="003230E6" w:rsidRPr="00D11387" w:rsidRDefault="003230E6" w:rsidP="00AD0386">
            <w:pPr>
              <w:spacing w:line="288" w:lineRule="auto"/>
              <w:rPr>
                <w:bCs/>
                <w:i/>
                <w:sz w:val="24"/>
                <w:szCs w:val="24"/>
              </w:rPr>
            </w:pPr>
            <w:r w:rsidRPr="00D11387">
              <w:rPr>
                <w:bCs/>
                <w:i/>
                <w:sz w:val="24"/>
                <w:szCs w:val="24"/>
              </w:rPr>
              <w:t>153,50</w:t>
            </w:r>
          </w:p>
        </w:tc>
        <w:tc>
          <w:tcPr>
            <w:tcW w:w="828" w:type="dxa"/>
            <w:vAlign w:val="center"/>
            <w:hideMark/>
          </w:tcPr>
          <w:p w:rsidR="003230E6" w:rsidRPr="00D11387" w:rsidRDefault="003230E6" w:rsidP="00AD0386">
            <w:pPr>
              <w:spacing w:line="288" w:lineRule="auto"/>
              <w:rPr>
                <w:bCs/>
                <w:i/>
                <w:sz w:val="24"/>
                <w:szCs w:val="24"/>
              </w:rPr>
            </w:pPr>
            <w:r w:rsidRPr="00D11387">
              <w:rPr>
                <w:bCs/>
                <w:i/>
                <w:sz w:val="24"/>
                <w:szCs w:val="24"/>
              </w:rPr>
              <w:t>46,80</w:t>
            </w:r>
          </w:p>
        </w:tc>
        <w:tc>
          <w:tcPr>
            <w:tcW w:w="972" w:type="dxa"/>
            <w:vAlign w:val="center"/>
            <w:hideMark/>
          </w:tcPr>
          <w:p w:rsidR="003230E6" w:rsidRPr="00D11387" w:rsidRDefault="003230E6" w:rsidP="00AD0386">
            <w:pPr>
              <w:spacing w:line="288" w:lineRule="auto"/>
              <w:rPr>
                <w:bCs/>
                <w:i/>
                <w:sz w:val="24"/>
                <w:szCs w:val="24"/>
              </w:rPr>
            </w:pPr>
            <w:r w:rsidRPr="00D11387">
              <w:rPr>
                <w:bCs/>
                <w:i/>
                <w:sz w:val="24"/>
                <w:szCs w:val="24"/>
              </w:rPr>
              <w:t>1</w:t>
            </w:r>
          </w:p>
        </w:tc>
      </w:tr>
    </w:tbl>
    <w:p w:rsidR="003230E6" w:rsidRPr="00D11387" w:rsidRDefault="003230E6" w:rsidP="00D11387">
      <w:pPr>
        <w:pStyle w:val="affff3"/>
        <w:tabs>
          <w:tab w:val="left" w:pos="900"/>
        </w:tabs>
        <w:spacing w:before="0" w:line="288" w:lineRule="auto"/>
        <w:ind w:firstLine="709"/>
        <w:rPr>
          <w:b w:val="0"/>
          <w:bCs w:val="0"/>
        </w:rPr>
      </w:pPr>
    </w:p>
    <w:p w:rsidR="003230E6" w:rsidRPr="00D11387" w:rsidRDefault="003230E6" w:rsidP="00D11387">
      <w:pPr>
        <w:pStyle w:val="affff3"/>
        <w:tabs>
          <w:tab w:val="left" w:pos="900"/>
        </w:tabs>
        <w:spacing w:before="0" w:line="288" w:lineRule="auto"/>
        <w:ind w:firstLine="709"/>
        <w:rPr>
          <w:b w:val="0"/>
          <w:bCs w:val="0"/>
        </w:rPr>
      </w:pPr>
      <w:r w:rsidRPr="00D11387">
        <w:rPr>
          <w:b w:val="0"/>
          <w:bCs w:val="0"/>
        </w:rPr>
        <w:t xml:space="preserve">Из </w:t>
      </w:r>
      <w:smartTag w:uri="urn:schemas-microsoft-com:office:smarttags" w:element="metricconverter">
        <w:smartTagPr>
          <w:attr w:name="ProductID" w:val="173,46 км"/>
        </w:smartTagPr>
        <w:r w:rsidRPr="00D11387">
          <w:rPr>
            <w:b w:val="0"/>
            <w:bCs w:val="0"/>
          </w:rPr>
          <w:t>173,46 км</w:t>
        </w:r>
      </w:smartTag>
      <w:r w:rsidRPr="00D11387">
        <w:rPr>
          <w:b w:val="0"/>
          <w:bCs w:val="0"/>
        </w:rPr>
        <w:t xml:space="preserve"> автомобильных дорог местного значения </w:t>
      </w:r>
      <w:smartTag w:uri="urn:schemas-microsoft-com:office:smarttags" w:element="metricconverter">
        <w:smartTagPr>
          <w:attr w:name="ProductID" w:val="46,80 км"/>
        </w:smartTagPr>
        <w:r w:rsidRPr="00D11387">
          <w:rPr>
            <w:b w:val="0"/>
            <w:bCs w:val="0"/>
          </w:rPr>
          <w:t>46,80 км</w:t>
        </w:r>
      </w:smartTag>
      <w:r w:rsidRPr="00D11387">
        <w:rPr>
          <w:b w:val="0"/>
          <w:bCs w:val="0"/>
        </w:rPr>
        <w:t xml:space="preserve"> покрыты гравием (27,0%) – это слишком много. </w:t>
      </w:r>
      <w:r w:rsidRPr="00D11387">
        <w:rPr>
          <w:b w:val="0"/>
        </w:rPr>
        <w:t>Необходимо отметить, что ф</w:t>
      </w:r>
      <w:r w:rsidRPr="00D11387">
        <w:rPr>
          <w:b w:val="0"/>
          <w:spacing w:val="-3"/>
        </w:rPr>
        <w:t>акти</w:t>
      </w:r>
      <w:r w:rsidRPr="00D11387">
        <w:rPr>
          <w:b w:val="0"/>
          <w:spacing w:val="-2"/>
        </w:rPr>
        <w:t xml:space="preserve">ческий </w:t>
      </w:r>
      <w:r w:rsidRPr="00D11387">
        <w:rPr>
          <w:b w:val="0"/>
        </w:rPr>
        <w:t>срок эксплуатации автомобильных дорог в 2-4 раза превышает срок использования автомобильных дорог.</w:t>
      </w:r>
    </w:p>
    <w:p w:rsidR="005C154C" w:rsidRPr="00D11387" w:rsidRDefault="005C154C" w:rsidP="00D11387">
      <w:pPr>
        <w:widowControl/>
        <w:snapToGrid/>
        <w:spacing w:line="288" w:lineRule="auto"/>
        <w:ind w:firstLine="709"/>
        <w:rPr>
          <w:sz w:val="24"/>
          <w:szCs w:val="24"/>
        </w:rPr>
      </w:pPr>
      <w:r w:rsidRPr="00D11387">
        <w:rPr>
          <w:sz w:val="24"/>
          <w:szCs w:val="24"/>
        </w:rPr>
        <w:t xml:space="preserve">Реконструкция автомобильных дорог обеспечит более комфортное и безопасное передвижение транспортных средств на территории </w:t>
      </w:r>
      <w:r w:rsidR="000E43A2" w:rsidRPr="00D11387">
        <w:rPr>
          <w:sz w:val="24"/>
          <w:szCs w:val="24"/>
        </w:rPr>
        <w:t>городского округа</w:t>
      </w:r>
      <w:r w:rsidRPr="00D11387">
        <w:rPr>
          <w:sz w:val="24"/>
          <w:szCs w:val="24"/>
        </w:rPr>
        <w:t>, что будет способствовать сокращению временных интервалов передвижения транспортных средств, а также может повлиять на снижение количества ДТП, связанных с некачественным дорожным покрытием.</w:t>
      </w:r>
    </w:p>
    <w:p w:rsidR="005C154C" w:rsidRPr="00D11387" w:rsidRDefault="005C154C" w:rsidP="00D11387">
      <w:pPr>
        <w:widowControl/>
        <w:snapToGrid/>
        <w:spacing w:line="288" w:lineRule="auto"/>
        <w:ind w:firstLine="709"/>
        <w:rPr>
          <w:sz w:val="24"/>
          <w:szCs w:val="24"/>
        </w:rPr>
      </w:pPr>
      <w:r w:rsidRPr="00D11387">
        <w:rPr>
          <w:sz w:val="24"/>
          <w:szCs w:val="24"/>
        </w:rPr>
        <w:t>В целях эффектив</w:t>
      </w:r>
      <w:r w:rsidR="00A2014B" w:rsidRPr="00D11387">
        <w:rPr>
          <w:sz w:val="24"/>
          <w:szCs w:val="24"/>
        </w:rPr>
        <w:t>ного развития экономики города</w:t>
      </w:r>
      <w:r w:rsidRPr="00D11387">
        <w:rPr>
          <w:sz w:val="24"/>
          <w:szCs w:val="24"/>
        </w:rPr>
        <w:t xml:space="preserve"> развитие автомобильных дорог является актуальным и неотъемлемым, поскольку именно транспортная доступность является главным преимуществом развития </w:t>
      </w:r>
      <w:r w:rsidR="00A2014B" w:rsidRPr="00D11387">
        <w:rPr>
          <w:sz w:val="24"/>
          <w:szCs w:val="24"/>
        </w:rPr>
        <w:t xml:space="preserve">экономики территории. </w:t>
      </w:r>
      <w:r w:rsidRPr="00D11387">
        <w:rPr>
          <w:sz w:val="24"/>
          <w:szCs w:val="24"/>
        </w:rPr>
        <w:t>Развитие транспортной инфраструктуры необходимо для обеспечения транспортной доступности для населения</w:t>
      </w:r>
      <w:r w:rsidR="00A2014B" w:rsidRPr="00D11387">
        <w:rPr>
          <w:sz w:val="24"/>
          <w:szCs w:val="24"/>
        </w:rPr>
        <w:t xml:space="preserve"> города</w:t>
      </w:r>
      <w:r w:rsidRPr="00D11387">
        <w:rPr>
          <w:sz w:val="24"/>
          <w:szCs w:val="24"/>
        </w:rPr>
        <w:t>, улучшение качества автомобильных дорог и транспортного сообщения; улучшение инвестиционной привлекательности территории.</w:t>
      </w:r>
    </w:p>
    <w:p w:rsidR="00051FBF" w:rsidRPr="00D11387" w:rsidRDefault="00051FBF" w:rsidP="00D11387">
      <w:pPr>
        <w:widowControl/>
        <w:snapToGrid/>
        <w:spacing w:line="288" w:lineRule="auto"/>
        <w:ind w:firstLine="709"/>
        <w:rPr>
          <w:sz w:val="24"/>
          <w:szCs w:val="24"/>
        </w:rPr>
      </w:pPr>
    </w:p>
    <w:p w:rsidR="00462A97" w:rsidRPr="00D11387" w:rsidRDefault="00AD7C22" w:rsidP="00D11387">
      <w:pPr>
        <w:widowControl/>
        <w:snapToGrid/>
        <w:spacing w:line="288" w:lineRule="auto"/>
        <w:ind w:firstLine="709"/>
        <w:rPr>
          <w:b/>
          <w:sz w:val="24"/>
          <w:szCs w:val="24"/>
        </w:rPr>
      </w:pPr>
      <w:r w:rsidRPr="00D11387">
        <w:rPr>
          <w:b/>
          <w:sz w:val="24"/>
          <w:szCs w:val="24"/>
        </w:rPr>
        <w:t>1</w:t>
      </w:r>
      <w:r w:rsidR="00462A97" w:rsidRPr="00D11387">
        <w:rPr>
          <w:b/>
          <w:sz w:val="24"/>
          <w:szCs w:val="24"/>
        </w:rPr>
        <w:t xml:space="preserve">.4 </w:t>
      </w:r>
      <w:r w:rsidRPr="00D11387">
        <w:rPr>
          <w:b/>
          <w:sz w:val="24"/>
          <w:szCs w:val="24"/>
        </w:rPr>
        <w:t>Характеристика</w:t>
      </w:r>
      <w:r w:rsidR="00072795" w:rsidRPr="00D11387">
        <w:rPr>
          <w:b/>
          <w:sz w:val="24"/>
          <w:szCs w:val="24"/>
        </w:rPr>
        <w:t xml:space="preserve"> сети дорог </w:t>
      </w:r>
      <w:r w:rsidR="000E43A2" w:rsidRPr="00D11387">
        <w:rPr>
          <w:b/>
          <w:sz w:val="24"/>
          <w:szCs w:val="24"/>
        </w:rPr>
        <w:t>города</w:t>
      </w:r>
      <w:r w:rsidR="00072795" w:rsidRPr="00D11387">
        <w:rPr>
          <w:b/>
          <w:sz w:val="24"/>
          <w:szCs w:val="24"/>
        </w:rPr>
        <w:t>, параметров</w:t>
      </w:r>
      <w:r w:rsidRPr="00D11387">
        <w:rPr>
          <w:b/>
          <w:sz w:val="24"/>
          <w:szCs w:val="24"/>
        </w:rPr>
        <w:t xml:space="preserve"> дорожного движения, оценк</w:t>
      </w:r>
      <w:r w:rsidR="008B700D" w:rsidRPr="00D11387">
        <w:rPr>
          <w:b/>
          <w:sz w:val="24"/>
          <w:szCs w:val="24"/>
        </w:rPr>
        <w:t>а</w:t>
      </w:r>
      <w:r w:rsidRPr="00D11387">
        <w:rPr>
          <w:b/>
          <w:sz w:val="24"/>
          <w:szCs w:val="24"/>
        </w:rPr>
        <w:t xml:space="preserve"> качества содержания дорог</w:t>
      </w:r>
    </w:p>
    <w:p w:rsidR="000F20D1" w:rsidRPr="00D11387" w:rsidRDefault="000F20D1" w:rsidP="00D11387">
      <w:pPr>
        <w:pStyle w:val="afff4"/>
        <w:spacing w:before="0" w:after="0" w:line="288" w:lineRule="auto"/>
        <w:ind w:firstLine="709"/>
      </w:pPr>
    </w:p>
    <w:p w:rsidR="00C57849" w:rsidRPr="00D11387" w:rsidRDefault="00F14F1A" w:rsidP="00D11387">
      <w:pPr>
        <w:spacing w:line="288" w:lineRule="auto"/>
        <w:ind w:firstLine="709"/>
        <w:rPr>
          <w:sz w:val="24"/>
          <w:szCs w:val="24"/>
        </w:rPr>
      </w:pPr>
      <w:r w:rsidRPr="00D11387">
        <w:rPr>
          <w:sz w:val="24"/>
          <w:szCs w:val="24"/>
        </w:rPr>
        <w:t xml:space="preserve">Транспортный каркас города представлен регулярной сетью улиц и дорог с </w:t>
      </w:r>
      <w:r w:rsidRPr="00D11387">
        <w:rPr>
          <w:sz w:val="24"/>
          <w:szCs w:val="24"/>
        </w:rPr>
        <w:lastRenderedPageBreak/>
        <w:t xml:space="preserve">выраженными магистралями общегородского значения, связывающими южную и северную часть города. </w:t>
      </w:r>
      <w:r w:rsidR="00C57849" w:rsidRPr="00D11387">
        <w:rPr>
          <w:sz w:val="24"/>
          <w:szCs w:val="24"/>
        </w:rPr>
        <w:t xml:space="preserve"> Моздок разделен на два района: Северный – промышленный и южный – жилой железнодорожной линией Прохладный – Гудермес. В настоящее время связь между районами осуществляется по трем переездам: двумя с восточной стороны и одним с западной стороны.</w:t>
      </w:r>
    </w:p>
    <w:p w:rsidR="00E75D8D" w:rsidRPr="00D11387" w:rsidRDefault="00C57849" w:rsidP="00D11387">
      <w:pPr>
        <w:pStyle w:val="afff4"/>
        <w:spacing w:before="0" w:after="0" w:line="288" w:lineRule="auto"/>
        <w:ind w:firstLine="709"/>
      </w:pPr>
      <w:r w:rsidRPr="00D11387">
        <w:t>Улично-дорожная сеть города представляет собой сложную схему, основанную на сочетании исторически сформировавшихся планировочных схем – радиальной, линейной, комбинированной и прочих.</w:t>
      </w:r>
      <w:r w:rsidR="00E75D8D" w:rsidRPr="00D11387">
        <w:t xml:space="preserve"> Южная часть города ограничена с юга естественными водными преградами, поэтому улично-дорожная сеть города изначально развивалась в широтном направлении. </w:t>
      </w:r>
    </w:p>
    <w:p w:rsidR="002D4587" w:rsidRPr="00D11387" w:rsidRDefault="00E75D8D" w:rsidP="00D11387">
      <w:pPr>
        <w:spacing w:line="288" w:lineRule="auto"/>
        <w:ind w:firstLine="709"/>
        <w:rPr>
          <w:sz w:val="24"/>
          <w:szCs w:val="24"/>
        </w:rPr>
      </w:pPr>
      <w:r w:rsidRPr="00D11387">
        <w:rPr>
          <w:sz w:val="24"/>
          <w:szCs w:val="24"/>
        </w:rPr>
        <w:t xml:space="preserve">Улично-дорожная сеть города Моздок представлена 136 улицами, 13 переулками и 4 тупиками общей протяженностью примерно в 107,06 километров. </w:t>
      </w:r>
      <w:r w:rsidR="00A43FD3" w:rsidRPr="00D11387">
        <w:rPr>
          <w:sz w:val="24"/>
          <w:szCs w:val="24"/>
        </w:rPr>
        <w:t xml:space="preserve">Общая площадь улично-дорожной сети города 64,83 га, что составляет 3,7% от всей городской территории. </w:t>
      </w:r>
      <w:r w:rsidR="002D4587" w:rsidRPr="00D11387">
        <w:rPr>
          <w:sz w:val="24"/>
          <w:szCs w:val="24"/>
        </w:rPr>
        <w:t xml:space="preserve">Характеристика улично-дорожной сети г. </w:t>
      </w:r>
      <w:r w:rsidR="00AD0386">
        <w:rPr>
          <w:sz w:val="24"/>
          <w:szCs w:val="24"/>
        </w:rPr>
        <w:t>Моздока представлена в таблице 9</w:t>
      </w:r>
      <w:r w:rsidR="002D4587" w:rsidRPr="00D11387">
        <w:rPr>
          <w:sz w:val="24"/>
          <w:szCs w:val="24"/>
        </w:rPr>
        <w:t>.</w:t>
      </w:r>
    </w:p>
    <w:p w:rsidR="00ED5C65" w:rsidRPr="00D11387" w:rsidRDefault="00ED5C65" w:rsidP="00D11387">
      <w:pPr>
        <w:pStyle w:val="afffb"/>
        <w:keepNext w:val="0"/>
        <w:keepLines w:val="0"/>
        <w:widowControl w:val="0"/>
        <w:spacing w:before="0" w:line="288" w:lineRule="auto"/>
        <w:ind w:firstLine="709"/>
        <w:jc w:val="both"/>
        <w:rPr>
          <w:b w:val="0"/>
          <w:sz w:val="24"/>
          <w:szCs w:val="24"/>
        </w:rPr>
      </w:pPr>
    </w:p>
    <w:p w:rsidR="00ED5C65" w:rsidRPr="00D11387" w:rsidRDefault="00AD0386" w:rsidP="008208A1">
      <w:pPr>
        <w:pStyle w:val="afffb"/>
        <w:keepNext w:val="0"/>
        <w:keepLines w:val="0"/>
        <w:widowControl w:val="0"/>
        <w:spacing w:before="0" w:line="288" w:lineRule="auto"/>
        <w:jc w:val="both"/>
        <w:rPr>
          <w:b w:val="0"/>
          <w:sz w:val="24"/>
          <w:szCs w:val="24"/>
        </w:rPr>
      </w:pPr>
      <w:r>
        <w:rPr>
          <w:b w:val="0"/>
          <w:sz w:val="24"/>
          <w:szCs w:val="24"/>
        </w:rPr>
        <w:t>Таблица 9</w:t>
      </w:r>
      <w:r w:rsidR="00ED5C65" w:rsidRPr="00D11387">
        <w:rPr>
          <w:b w:val="0"/>
          <w:sz w:val="24"/>
          <w:szCs w:val="24"/>
        </w:rPr>
        <w:t>.</w:t>
      </w:r>
    </w:p>
    <w:p w:rsidR="00E75D8D" w:rsidRPr="00D11387" w:rsidRDefault="00906401" w:rsidP="00D11387">
      <w:pPr>
        <w:spacing w:line="288" w:lineRule="auto"/>
        <w:ind w:firstLine="709"/>
        <w:rPr>
          <w:sz w:val="24"/>
          <w:szCs w:val="24"/>
        </w:rPr>
      </w:pPr>
      <w:r w:rsidRPr="00D11387">
        <w:rPr>
          <w:sz w:val="24"/>
          <w:szCs w:val="24"/>
        </w:rPr>
        <w:t xml:space="preserve">Характеристика улично-дорожной сети </w:t>
      </w:r>
      <w:r w:rsidR="00ED5C65" w:rsidRPr="00D11387">
        <w:rPr>
          <w:sz w:val="24"/>
          <w:szCs w:val="24"/>
        </w:rPr>
        <w:t>Моздокского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1"/>
        <w:gridCol w:w="1247"/>
        <w:gridCol w:w="1103"/>
        <w:gridCol w:w="1101"/>
        <w:gridCol w:w="7"/>
        <w:gridCol w:w="1093"/>
        <w:gridCol w:w="15"/>
        <w:gridCol w:w="974"/>
        <w:gridCol w:w="1204"/>
      </w:tblGrid>
      <w:tr w:rsidR="00AD0386" w:rsidRPr="00AD0386" w:rsidTr="009B1283">
        <w:trPr>
          <w:trHeight w:val="503"/>
        </w:trPr>
        <w:tc>
          <w:tcPr>
            <w:tcW w:w="1392" w:type="pct"/>
            <w:vMerge w:val="restart"/>
            <w:shd w:val="clear" w:color="auto" w:fill="auto"/>
            <w:noWrap/>
            <w:vAlign w:val="center"/>
            <w:hideMark/>
          </w:tcPr>
          <w:p w:rsidR="00AD0386" w:rsidRPr="00AD0386" w:rsidRDefault="00AD0386" w:rsidP="00AD0386">
            <w:pPr>
              <w:widowControl/>
              <w:snapToGrid/>
              <w:spacing w:line="288" w:lineRule="auto"/>
              <w:jc w:val="center"/>
              <w:rPr>
                <w:bCs/>
                <w:color w:val="000000"/>
                <w:sz w:val="24"/>
                <w:szCs w:val="24"/>
              </w:rPr>
            </w:pPr>
            <w:r w:rsidRPr="00AD0386">
              <w:rPr>
                <w:bCs/>
                <w:color w:val="000000"/>
                <w:sz w:val="24"/>
                <w:szCs w:val="24"/>
              </w:rPr>
              <w:t>Наименование объекта</w:t>
            </w:r>
          </w:p>
        </w:tc>
        <w:tc>
          <w:tcPr>
            <w:tcW w:w="667" w:type="pct"/>
            <w:vMerge w:val="restart"/>
            <w:shd w:val="clear" w:color="auto" w:fill="auto"/>
            <w:noWrap/>
            <w:vAlign w:val="center"/>
            <w:hideMark/>
          </w:tcPr>
          <w:p w:rsidR="00AD0386" w:rsidRPr="00AD0386" w:rsidRDefault="009B1283" w:rsidP="00AD0386">
            <w:pPr>
              <w:widowControl/>
              <w:snapToGrid/>
              <w:spacing w:line="288" w:lineRule="auto"/>
              <w:jc w:val="center"/>
              <w:rPr>
                <w:bCs/>
                <w:color w:val="000000"/>
                <w:sz w:val="24"/>
                <w:szCs w:val="24"/>
              </w:rPr>
            </w:pPr>
            <w:r>
              <w:rPr>
                <w:bCs/>
                <w:color w:val="000000"/>
                <w:sz w:val="24"/>
                <w:szCs w:val="24"/>
              </w:rPr>
              <w:t>в</w:t>
            </w:r>
            <w:r w:rsidR="00AD0386" w:rsidRPr="00AD0386">
              <w:rPr>
                <w:bCs/>
                <w:color w:val="000000"/>
                <w:sz w:val="24"/>
                <w:szCs w:val="24"/>
              </w:rPr>
              <w:t>ид покрытия</w:t>
            </w:r>
          </w:p>
        </w:tc>
        <w:tc>
          <w:tcPr>
            <w:tcW w:w="590" w:type="pct"/>
            <w:vMerge w:val="restart"/>
            <w:shd w:val="clear" w:color="auto" w:fill="auto"/>
            <w:noWrap/>
            <w:vAlign w:val="center"/>
          </w:tcPr>
          <w:p w:rsidR="00AD0386" w:rsidRPr="00AD0386" w:rsidRDefault="009B1283" w:rsidP="00AD0386">
            <w:pPr>
              <w:widowControl/>
              <w:snapToGrid/>
              <w:spacing w:line="288" w:lineRule="auto"/>
              <w:jc w:val="center"/>
              <w:rPr>
                <w:bCs/>
                <w:color w:val="000000"/>
                <w:sz w:val="24"/>
                <w:szCs w:val="24"/>
              </w:rPr>
            </w:pPr>
            <w:r>
              <w:rPr>
                <w:bCs/>
                <w:color w:val="000000"/>
                <w:sz w:val="24"/>
                <w:szCs w:val="24"/>
              </w:rPr>
              <w:t>д</w:t>
            </w:r>
            <w:r w:rsidR="00AD0386" w:rsidRPr="00AD0386">
              <w:rPr>
                <w:bCs/>
                <w:color w:val="000000"/>
                <w:sz w:val="24"/>
                <w:szCs w:val="24"/>
              </w:rPr>
              <w:t>линна, м</w:t>
            </w:r>
          </w:p>
        </w:tc>
        <w:tc>
          <w:tcPr>
            <w:tcW w:w="1186" w:type="pct"/>
            <w:gridSpan w:val="4"/>
            <w:shd w:val="clear" w:color="auto" w:fill="auto"/>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Дорожные знаки</w:t>
            </w:r>
          </w:p>
        </w:tc>
        <w:tc>
          <w:tcPr>
            <w:tcW w:w="519" w:type="pct"/>
            <w:vMerge w:val="restart"/>
            <w:shd w:val="clear" w:color="auto" w:fill="auto"/>
            <w:vAlign w:val="center"/>
            <w:hideMark/>
          </w:tcPr>
          <w:p w:rsidR="00AD0386" w:rsidRPr="00AD0386" w:rsidRDefault="009B1283" w:rsidP="00AD0386">
            <w:pPr>
              <w:widowControl/>
              <w:snapToGrid/>
              <w:spacing w:line="288" w:lineRule="auto"/>
              <w:jc w:val="center"/>
              <w:rPr>
                <w:color w:val="000000"/>
                <w:sz w:val="24"/>
                <w:szCs w:val="24"/>
              </w:rPr>
            </w:pPr>
            <w:r>
              <w:rPr>
                <w:color w:val="000000"/>
                <w:sz w:val="24"/>
                <w:szCs w:val="24"/>
              </w:rPr>
              <w:t>и</w:t>
            </w:r>
            <w:r w:rsidR="00AD0386" w:rsidRPr="00AD0386">
              <w:rPr>
                <w:color w:val="000000"/>
                <w:sz w:val="24"/>
                <w:szCs w:val="24"/>
              </w:rPr>
              <w:t>скусственное освещение</w:t>
            </w:r>
            <w:r w:rsidR="00AD0386" w:rsidRPr="00AD0386">
              <w:rPr>
                <w:sz w:val="24"/>
                <w:szCs w:val="24"/>
              </w:rPr>
              <w:t>, м</w:t>
            </w:r>
          </w:p>
        </w:tc>
        <w:tc>
          <w:tcPr>
            <w:tcW w:w="647" w:type="pct"/>
            <w:vMerge w:val="restart"/>
            <w:shd w:val="clear" w:color="auto" w:fill="auto"/>
            <w:vAlign w:val="center"/>
            <w:hideMark/>
          </w:tcPr>
          <w:p w:rsidR="00AD0386" w:rsidRPr="00AD0386" w:rsidRDefault="009B1283" w:rsidP="00AD0386">
            <w:pPr>
              <w:widowControl/>
              <w:snapToGrid/>
              <w:spacing w:line="288" w:lineRule="auto"/>
              <w:jc w:val="center"/>
              <w:rPr>
                <w:color w:val="000000"/>
                <w:sz w:val="24"/>
                <w:szCs w:val="24"/>
              </w:rPr>
            </w:pPr>
            <w:r>
              <w:rPr>
                <w:color w:val="000000"/>
                <w:sz w:val="24"/>
                <w:szCs w:val="24"/>
              </w:rPr>
              <w:t>к</w:t>
            </w:r>
            <w:r w:rsidR="00AD0386" w:rsidRPr="00AD0386">
              <w:rPr>
                <w:color w:val="000000"/>
                <w:sz w:val="24"/>
                <w:szCs w:val="24"/>
              </w:rPr>
              <w:t>оличество светильников</w:t>
            </w:r>
          </w:p>
        </w:tc>
      </w:tr>
      <w:tr w:rsidR="00AD0386" w:rsidRPr="00AD0386" w:rsidTr="009B1283">
        <w:trPr>
          <w:trHeight w:val="1314"/>
        </w:trPr>
        <w:tc>
          <w:tcPr>
            <w:tcW w:w="1392" w:type="pct"/>
            <w:vMerge/>
            <w:vAlign w:val="center"/>
            <w:hideMark/>
          </w:tcPr>
          <w:p w:rsidR="00AD0386" w:rsidRPr="00AD0386" w:rsidRDefault="00AD0386" w:rsidP="00AD0386">
            <w:pPr>
              <w:widowControl/>
              <w:snapToGrid/>
              <w:spacing w:line="288" w:lineRule="auto"/>
              <w:rPr>
                <w:bCs/>
                <w:color w:val="000000"/>
                <w:sz w:val="24"/>
                <w:szCs w:val="24"/>
              </w:rPr>
            </w:pPr>
          </w:p>
        </w:tc>
        <w:tc>
          <w:tcPr>
            <w:tcW w:w="667" w:type="pct"/>
            <w:vMerge/>
            <w:vAlign w:val="center"/>
            <w:hideMark/>
          </w:tcPr>
          <w:p w:rsidR="00AD0386" w:rsidRPr="00AD0386" w:rsidRDefault="00AD0386" w:rsidP="00AD0386">
            <w:pPr>
              <w:widowControl/>
              <w:snapToGrid/>
              <w:spacing w:line="288" w:lineRule="auto"/>
              <w:jc w:val="center"/>
              <w:rPr>
                <w:bCs/>
                <w:color w:val="000000"/>
                <w:sz w:val="24"/>
                <w:szCs w:val="24"/>
              </w:rPr>
            </w:pPr>
          </w:p>
        </w:tc>
        <w:tc>
          <w:tcPr>
            <w:tcW w:w="590" w:type="pct"/>
            <w:vMerge/>
            <w:shd w:val="clear" w:color="auto" w:fill="auto"/>
            <w:noWrap/>
            <w:vAlign w:val="center"/>
            <w:hideMark/>
          </w:tcPr>
          <w:p w:rsidR="00AD0386" w:rsidRPr="00AD0386" w:rsidRDefault="00AD0386" w:rsidP="00AD0386">
            <w:pPr>
              <w:widowControl/>
              <w:snapToGrid/>
              <w:spacing w:line="288" w:lineRule="auto"/>
              <w:jc w:val="center"/>
              <w:rPr>
                <w:bCs/>
                <w:color w:val="000000"/>
                <w:sz w:val="24"/>
                <w:szCs w:val="24"/>
              </w:rPr>
            </w:pPr>
          </w:p>
        </w:tc>
        <w:tc>
          <w:tcPr>
            <w:tcW w:w="593" w:type="pct"/>
            <w:gridSpan w:val="2"/>
            <w:shd w:val="clear" w:color="auto" w:fill="auto"/>
            <w:vAlign w:val="center"/>
            <w:hideMark/>
          </w:tcPr>
          <w:p w:rsidR="00AD0386" w:rsidRPr="00AD0386" w:rsidRDefault="009B1283" w:rsidP="00AD0386">
            <w:pPr>
              <w:widowControl/>
              <w:snapToGrid/>
              <w:spacing w:line="288" w:lineRule="auto"/>
              <w:jc w:val="center"/>
              <w:rPr>
                <w:color w:val="000000"/>
                <w:sz w:val="24"/>
                <w:szCs w:val="24"/>
              </w:rPr>
            </w:pPr>
            <w:r>
              <w:rPr>
                <w:color w:val="000000"/>
                <w:sz w:val="24"/>
                <w:szCs w:val="24"/>
              </w:rPr>
              <w:t>у</w:t>
            </w:r>
            <w:r w:rsidR="00AD0386" w:rsidRPr="00AD0386">
              <w:rPr>
                <w:color w:val="000000"/>
                <w:sz w:val="24"/>
                <w:szCs w:val="24"/>
              </w:rPr>
              <w:t>становленно</w:t>
            </w:r>
          </w:p>
        </w:tc>
        <w:tc>
          <w:tcPr>
            <w:tcW w:w="593" w:type="pct"/>
            <w:gridSpan w:val="2"/>
            <w:shd w:val="clear" w:color="auto" w:fill="auto"/>
            <w:vAlign w:val="center"/>
            <w:hideMark/>
          </w:tcPr>
          <w:p w:rsidR="00AD0386" w:rsidRPr="00AD0386" w:rsidRDefault="009B1283" w:rsidP="00AD0386">
            <w:pPr>
              <w:widowControl/>
              <w:snapToGrid/>
              <w:spacing w:line="288" w:lineRule="auto"/>
              <w:jc w:val="center"/>
              <w:rPr>
                <w:color w:val="000000"/>
                <w:sz w:val="24"/>
                <w:szCs w:val="24"/>
              </w:rPr>
            </w:pPr>
            <w:r>
              <w:rPr>
                <w:color w:val="000000"/>
                <w:sz w:val="24"/>
                <w:szCs w:val="24"/>
              </w:rPr>
              <w:t>т</w:t>
            </w:r>
            <w:r w:rsidR="00AD0386" w:rsidRPr="00AD0386">
              <w:rPr>
                <w:color w:val="000000"/>
                <w:sz w:val="24"/>
                <w:szCs w:val="24"/>
              </w:rPr>
              <w:t>ребуется установить</w:t>
            </w:r>
          </w:p>
        </w:tc>
        <w:tc>
          <w:tcPr>
            <w:tcW w:w="519" w:type="pct"/>
            <w:vMerge/>
            <w:shd w:val="clear" w:color="000000" w:fill="FFFFFF"/>
            <w:vAlign w:val="center"/>
            <w:hideMark/>
          </w:tcPr>
          <w:p w:rsidR="00AD0386" w:rsidRPr="00AD0386" w:rsidRDefault="00AD0386" w:rsidP="00AD0386">
            <w:pPr>
              <w:widowControl/>
              <w:snapToGrid/>
              <w:spacing w:line="288" w:lineRule="auto"/>
              <w:jc w:val="center"/>
              <w:rPr>
                <w:sz w:val="24"/>
                <w:szCs w:val="24"/>
              </w:rPr>
            </w:pPr>
          </w:p>
        </w:tc>
        <w:tc>
          <w:tcPr>
            <w:tcW w:w="647" w:type="pct"/>
            <w:vMerge/>
            <w:vAlign w:val="center"/>
            <w:hideMark/>
          </w:tcPr>
          <w:p w:rsidR="00AD0386" w:rsidRPr="00AD0386" w:rsidRDefault="00AD0386" w:rsidP="00AD0386">
            <w:pPr>
              <w:widowControl/>
              <w:snapToGrid/>
              <w:spacing w:line="288" w:lineRule="auto"/>
              <w:rPr>
                <w:color w:val="000000"/>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пл. 50 лет Октября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1295</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31</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57</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1017</w:t>
            </w:r>
          </w:p>
        </w:tc>
        <w:tc>
          <w:tcPr>
            <w:tcW w:w="64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41</w:t>
            </w: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Азаниева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570</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4</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25</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331</w:t>
            </w:r>
          </w:p>
        </w:tc>
        <w:tc>
          <w:tcPr>
            <w:tcW w:w="64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11</w:t>
            </w: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Анджиевского</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1070</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4</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78</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1044</w:t>
            </w:r>
          </w:p>
        </w:tc>
        <w:tc>
          <w:tcPr>
            <w:tcW w:w="64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25</w:t>
            </w: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Анисимова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360</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13</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Армянская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740</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40</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Артиллерийская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450</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12</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Артюхова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326</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Аэродромная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гравий</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450</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sz w:val="24"/>
                <w:szCs w:val="24"/>
              </w:rPr>
            </w:pP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Б. Хмельницкого</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4920</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5</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93</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6166</w:t>
            </w:r>
          </w:p>
        </w:tc>
        <w:tc>
          <w:tcPr>
            <w:tcW w:w="64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125</w:t>
            </w: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Белинского</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126</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Близнюка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1007</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48</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Братская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гравий</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66</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5</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Весенняя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гравий</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445</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81</w:t>
            </w:r>
          </w:p>
        </w:tc>
        <w:tc>
          <w:tcPr>
            <w:tcW w:w="64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9</w:t>
            </w: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Вокзальная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988</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15</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60</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838</w:t>
            </w:r>
          </w:p>
        </w:tc>
        <w:tc>
          <w:tcPr>
            <w:tcW w:w="64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27</w:t>
            </w: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Дмитриенко</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669</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8</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Гагарина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488</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9</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58</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759</w:t>
            </w:r>
          </w:p>
        </w:tc>
        <w:tc>
          <w:tcPr>
            <w:tcW w:w="64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27</w:t>
            </w: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Гардинная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1215</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35</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Гастелло</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317</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6</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Гвардейская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гравий</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426</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12</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8-я Гвардейская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786</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0</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21</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173</w:t>
            </w:r>
          </w:p>
        </w:tc>
        <w:tc>
          <w:tcPr>
            <w:tcW w:w="64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w:t>
            </w:r>
          </w:p>
        </w:tc>
      </w:tr>
      <w:tr w:rsidR="00AD0386" w:rsidRPr="00AD0386" w:rsidTr="009B1283">
        <w:trPr>
          <w:trHeight w:val="315"/>
        </w:trPr>
        <w:tc>
          <w:tcPr>
            <w:tcW w:w="1392" w:type="pct"/>
            <w:shd w:val="clear" w:color="auto" w:fill="auto"/>
            <w:noWrap/>
            <w:vAlign w:val="center"/>
            <w:hideMark/>
          </w:tcPr>
          <w:p w:rsidR="00AD0386" w:rsidRPr="00AD0386" w:rsidRDefault="006602EF" w:rsidP="006602EF">
            <w:pPr>
              <w:widowControl/>
              <w:snapToGrid/>
              <w:spacing w:line="288" w:lineRule="auto"/>
              <w:jc w:val="left"/>
              <w:rPr>
                <w:color w:val="000000"/>
                <w:sz w:val="24"/>
                <w:szCs w:val="24"/>
              </w:rPr>
            </w:pPr>
            <w:r>
              <w:rPr>
                <w:color w:val="000000"/>
                <w:sz w:val="24"/>
                <w:szCs w:val="24"/>
              </w:rPr>
              <w:lastRenderedPageBreak/>
              <w:t xml:space="preserve">ул. </w:t>
            </w:r>
            <w:r w:rsidR="00AD0386" w:rsidRPr="00AD0386">
              <w:rPr>
                <w:color w:val="000000"/>
                <w:sz w:val="24"/>
                <w:szCs w:val="24"/>
              </w:rPr>
              <w:t>Генерала Ступишина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692</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4</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Глинки</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363</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4</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Гоголя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395</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Горького</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427</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туп. Грибной</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гравий</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122</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Грозненская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252</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23</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Грузинская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гравий</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855</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43</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741</w:t>
            </w:r>
          </w:p>
        </w:tc>
        <w:tc>
          <w:tcPr>
            <w:tcW w:w="64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20</w:t>
            </w: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Гуржибекова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1482</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19</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19</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898</w:t>
            </w:r>
          </w:p>
        </w:tc>
        <w:tc>
          <w:tcPr>
            <w:tcW w:w="64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26</w:t>
            </w: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Дачная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гравий</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327</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Добролюбова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78</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Достоевского</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380</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0</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34</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262</w:t>
            </w:r>
          </w:p>
        </w:tc>
        <w:tc>
          <w:tcPr>
            <w:tcW w:w="64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12</w:t>
            </w: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Дружбы</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870</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11</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459</w:t>
            </w:r>
          </w:p>
        </w:tc>
        <w:tc>
          <w:tcPr>
            <w:tcW w:w="64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12</w:t>
            </w: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Бр. Дубининых</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268</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Ермоленко</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831</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0</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54</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9B1283">
            <w:pPr>
              <w:widowControl/>
              <w:snapToGrid/>
              <w:spacing w:line="288" w:lineRule="auto"/>
              <w:jc w:val="left"/>
              <w:rPr>
                <w:color w:val="000000"/>
                <w:sz w:val="24"/>
                <w:szCs w:val="24"/>
              </w:rPr>
            </w:pPr>
            <w:r w:rsidRPr="00AD0386">
              <w:rPr>
                <w:color w:val="000000"/>
                <w:sz w:val="24"/>
                <w:szCs w:val="24"/>
              </w:rPr>
              <w:t>стр. Железнодорожные дома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гравий</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320,1</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sz w:val="24"/>
                <w:szCs w:val="24"/>
              </w:rPr>
            </w:pP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Железнодорожная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1245</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6</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28</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Забельского</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600</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240</w:t>
            </w:r>
          </w:p>
        </w:tc>
        <w:tc>
          <w:tcPr>
            <w:tcW w:w="64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6</w:t>
            </w:r>
          </w:p>
        </w:tc>
      </w:tr>
      <w:tr w:rsidR="00AD0386" w:rsidRPr="00AD0386" w:rsidTr="009B1283">
        <w:trPr>
          <w:trHeight w:val="315"/>
        </w:trPr>
        <w:tc>
          <w:tcPr>
            <w:tcW w:w="1392" w:type="pct"/>
            <w:shd w:val="clear" w:color="auto" w:fill="auto"/>
            <w:noWrap/>
            <w:vAlign w:val="center"/>
            <w:hideMark/>
          </w:tcPr>
          <w:p w:rsidR="00AD0386" w:rsidRPr="00AD0386" w:rsidRDefault="00AD0386" w:rsidP="009B1283">
            <w:pPr>
              <w:widowControl/>
              <w:snapToGrid/>
              <w:spacing w:line="288" w:lineRule="auto"/>
              <w:jc w:val="left"/>
              <w:rPr>
                <w:color w:val="000000"/>
                <w:sz w:val="24"/>
                <w:szCs w:val="24"/>
              </w:rPr>
            </w:pPr>
            <w:r w:rsidRPr="00AD0386">
              <w:rPr>
                <w:color w:val="000000"/>
                <w:sz w:val="24"/>
                <w:szCs w:val="24"/>
              </w:rPr>
              <w:t>ул. З. Космодемьянской</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240</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5</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Заводская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1678</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12</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1917</w:t>
            </w:r>
          </w:p>
        </w:tc>
        <w:tc>
          <w:tcPr>
            <w:tcW w:w="64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40</w:t>
            </w: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пер. Заводской</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375</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6</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пер. 1-й Заводской</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гравий</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360</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6</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пер. 2-й Заводской</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гравий</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356</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6</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Зеленая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гравий</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322</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7</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150</w:t>
            </w:r>
          </w:p>
        </w:tc>
        <w:tc>
          <w:tcPr>
            <w:tcW w:w="64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5</w:t>
            </w: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Интернациональная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580</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20</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140</w:t>
            </w:r>
          </w:p>
        </w:tc>
        <w:tc>
          <w:tcPr>
            <w:tcW w:w="64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4</w:t>
            </w: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К. Маркса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838</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23</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К. Хетагурова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833</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4</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48</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606</w:t>
            </w:r>
          </w:p>
        </w:tc>
        <w:tc>
          <w:tcPr>
            <w:tcW w:w="64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16</w:t>
            </w: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Кавказская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гравий</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205</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Калинина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992</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7</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Калоева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гравий</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510</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Коммунальная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836</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sz w:val="24"/>
                <w:szCs w:val="24"/>
              </w:rPr>
            </w:pP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21</w:t>
            </w: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кв-л Кирзавод</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гравий</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137</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Кирова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2967</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28</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298</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5117</w:t>
            </w:r>
          </w:p>
        </w:tc>
        <w:tc>
          <w:tcPr>
            <w:tcW w:w="64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89</w:t>
            </w: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пер. Кирпичный</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гравий</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503</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пер. Колхозный</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гравий</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135</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Коммунистическая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580</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5</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47</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Комсомольская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1470</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165</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1454</w:t>
            </w: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Кончокина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гравий</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647</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4</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lastRenderedPageBreak/>
              <w:t>ул. Кочубея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528</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6</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479</w:t>
            </w:r>
          </w:p>
        </w:tc>
        <w:tc>
          <w:tcPr>
            <w:tcW w:w="64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12</w:t>
            </w: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Красноармейская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743</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33</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Крупнова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340</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Крупская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384</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Кутузова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322</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К. Суанова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гравий</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543</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12</w:t>
            </w: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Л.</w:t>
            </w:r>
            <w:r w:rsidR="009B1283">
              <w:rPr>
                <w:color w:val="000000"/>
                <w:sz w:val="24"/>
                <w:szCs w:val="24"/>
              </w:rPr>
              <w:t xml:space="preserve"> </w:t>
            </w:r>
            <w:r w:rsidRPr="00AD0386">
              <w:rPr>
                <w:color w:val="000000"/>
                <w:sz w:val="24"/>
                <w:szCs w:val="24"/>
              </w:rPr>
              <w:t>Кондратенко</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250</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10</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Лебедева-Кумача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гравий</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1991</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18</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1459</w:t>
            </w:r>
          </w:p>
        </w:tc>
        <w:tc>
          <w:tcPr>
            <w:tcW w:w="64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34</w:t>
            </w: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Л.</w:t>
            </w:r>
            <w:r w:rsidR="009B1283">
              <w:rPr>
                <w:color w:val="000000"/>
                <w:sz w:val="24"/>
                <w:szCs w:val="24"/>
              </w:rPr>
              <w:t xml:space="preserve"> </w:t>
            </w:r>
            <w:r w:rsidRPr="00AD0386">
              <w:rPr>
                <w:color w:val="000000"/>
                <w:sz w:val="24"/>
                <w:szCs w:val="24"/>
              </w:rPr>
              <w:t>Толстого</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126</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12</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Ленина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1198</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9</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7</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Лермонтова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381</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Лесная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гравий</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120</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Луковская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гравий</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422</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9</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пер. Луковский</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гравий</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125</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Маркова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830</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13</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Матросова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375</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9</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342</w:t>
            </w:r>
          </w:p>
        </w:tc>
        <w:tc>
          <w:tcPr>
            <w:tcW w:w="64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7</w:t>
            </w: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Маяковского</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178</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10</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Мира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1345</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133</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Мичурина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277</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Моздокская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гравий</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402</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Молодежная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680</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Н. Буачидзе</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28</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4</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Набережная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гравий</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4282</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13</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Надтеречная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515</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30</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135</w:t>
            </w:r>
          </w:p>
        </w:tc>
        <w:tc>
          <w:tcPr>
            <w:tcW w:w="64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6</w:t>
            </w: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Некрасова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290</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379</w:t>
            </w:r>
          </w:p>
        </w:tc>
        <w:tc>
          <w:tcPr>
            <w:tcW w:w="64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14</w:t>
            </w: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О. Кошевого</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198</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Октябрьская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900</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19</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868</w:t>
            </w:r>
          </w:p>
        </w:tc>
        <w:tc>
          <w:tcPr>
            <w:tcW w:w="64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28</w:t>
            </w: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Орджоникидзе</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1535</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4</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62</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1322</w:t>
            </w:r>
          </w:p>
        </w:tc>
        <w:tc>
          <w:tcPr>
            <w:tcW w:w="64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39</w:t>
            </w: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Осетинская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гравий</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322</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пер. Островского</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гравий</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111</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Шевчука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998</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5</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17</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250</w:t>
            </w:r>
          </w:p>
        </w:tc>
        <w:tc>
          <w:tcPr>
            <w:tcW w:w="64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12</w:t>
            </w: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Партизанская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262</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пер. Первомайский</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гравий</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80</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Первомайская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2946</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sz w:val="24"/>
                <w:szCs w:val="24"/>
              </w:rPr>
            </w:pP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П. Гака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500</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4</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Пионерская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794</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4</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Подгорная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123</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пл. Подлесная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455</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Подлесная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637</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535</w:t>
            </w:r>
          </w:p>
        </w:tc>
        <w:tc>
          <w:tcPr>
            <w:tcW w:w="64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8</w:t>
            </w: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Полевая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гравий</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1560</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23</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1478</w:t>
            </w:r>
          </w:p>
        </w:tc>
        <w:tc>
          <w:tcPr>
            <w:tcW w:w="64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27</w:t>
            </w: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Проездная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850</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14</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15</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97</w:t>
            </w:r>
          </w:p>
        </w:tc>
        <w:tc>
          <w:tcPr>
            <w:tcW w:w="64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4</w:t>
            </w: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Пролетарская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832</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7</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lastRenderedPageBreak/>
              <w:t>ул. Прохладненская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522</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8</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482</w:t>
            </w:r>
          </w:p>
        </w:tc>
        <w:tc>
          <w:tcPr>
            <w:tcW w:w="64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11</w:t>
            </w: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Промышленная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1577</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6</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Пугачева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гравий</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125</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Пушкина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1283</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86</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Революционная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гравий</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125</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Ростовская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613</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10</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30</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Руставели</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100</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5</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9B1283">
            <w:pPr>
              <w:widowControl/>
              <w:snapToGrid/>
              <w:spacing w:line="288" w:lineRule="auto"/>
              <w:jc w:val="left"/>
              <w:rPr>
                <w:color w:val="000000"/>
                <w:sz w:val="24"/>
                <w:szCs w:val="24"/>
              </w:rPr>
            </w:pPr>
            <w:r w:rsidRPr="00AD0386">
              <w:rPr>
                <w:color w:val="000000"/>
                <w:sz w:val="24"/>
                <w:szCs w:val="24"/>
              </w:rPr>
              <w:t>ул. Салтыкова-Щедрина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гравий</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162</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Савельева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асф/грав</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642</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13</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368</w:t>
            </w:r>
          </w:p>
        </w:tc>
        <w:tc>
          <w:tcPr>
            <w:tcW w:w="64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12</w:t>
            </w: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пер. Савельева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гравий</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35</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Садовая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2018</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17</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1372</w:t>
            </w:r>
          </w:p>
        </w:tc>
        <w:tc>
          <w:tcPr>
            <w:tcW w:w="64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34</w:t>
            </w: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пер. Садовый</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680</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14</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туп. Садовый</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312</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258</w:t>
            </w:r>
          </w:p>
        </w:tc>
        <w:tc>
          <w:tcPr>
            <w:tcW w:w="64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11</w:t>
            </w: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Салганюка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1209</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61</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пер. Салганюка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275</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4</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55</w:t>
            </w:r>
          </w:p>
        </w:tc>
        <w:tc>
          <w:tcPr>
            <w:tcW w:w="64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w:t>
            </w: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Свердлова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924</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56</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Скудра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900</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64</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Советов</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1308</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8</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51</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1057</w:t>
            </w:r>
          </w:p>
        </w:tc>
        <w:tc>
          <w:tcPr>
            <w:tcW w:w="64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31</w:t>
            </w: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Соколовского</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1200</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10</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71</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996</w:t>
            </w:r>
          </w:p>
        </w:tc>
        <w:tc>
          <w:tcPr>
            <w:tcW w:w="64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34</w:t>
            </w: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Солнечная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гравий</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615</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sz w:val="24"/>
                <w:szCs w:val="24"/>
              </w:rPr>
            </w:pP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Социалистическая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650</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0</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24</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Спортивная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гравий</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468</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11</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448</w:t>
            </w:r>
          </w:p>
        </w:tc>
        <w:tc>
          <w:tcPr>
            <w:tcW w:w="64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7</w:t>
            </w: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С. Разина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гравий</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141</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Ставропольская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гравий</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279</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Степная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гравий</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345</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Строительная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834</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5</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пер. Строительный</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гравий</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128</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Ступишина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гравий</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692</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sz w:val="24"/>
                <w:szCs w:val="24"/>
              </w:rPr>
            </w:pP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С. Аладатова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гравий</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380</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175</w:t>
            </w:r>
          </w:p>
        </w:tc>
        <w:tc>
          <w:tcPr>
            <w:tcW w:w="64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5</w:t>
            </w: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Суворова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560</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20</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893</w:t>
            </w:r>
          </w:p>
        </w:tc>
        <w:tc>
          <w:tcPr>
            <w:tcW w:w="64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26</w:t>
            </w: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Тельмана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551</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440</w:t>
            </w:r>
          </w:p>
        </w:tc>
        <w:tc>
          <w:tcPr>
            <w:tcW w:w="64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12</w:t>
            </w: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Т. Шевченко</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660</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64</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Торговая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919</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12</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27</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633</w:t>
            </w:r>
          </w:p>
        </w:tc>
        <w:tc>
          <w:tcPr>
            <w:tcW w:w="64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12</w:t>
            </w: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туп. Торговый</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гравий</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97</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Транспортная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455</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9</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Труда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гравий</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254</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Тургенева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227</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Уварова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727</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8</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53</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Фабричная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867</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12</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Форштадская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762</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38</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541</w:t>
            </w:r>
          </w:p>
        </w:tc>
        <w:tc>
          <w:tcPr>
            <w:tcW w:w="64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16</w:t>
            </w: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пер. Форштадский</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150</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lastRenderedPageBreak/>
              <w:t>ул. Фрунзе</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1170</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16</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23</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888</w:t>
            </w:r>
          </w:p>
        </w:tc>
        <w:tc>
          <w:tcPr>
            <w:tcW w:w="64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17</w:t>
            </w: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Фурманова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962</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4</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82</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880</w:t>
            </w:r>
          </w:p>
        </w:tc>
        <w:tc>
          <w:tcPr>
            <w:tcW w:w="64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21</w:t>
            </w: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Ф.Энгельса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205</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Х. Хугаева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529</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12</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туп. Цветочный</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гравий</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87</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Чайковского</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210</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Чапаева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197</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8</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Чернокурова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429</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5</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Чернышевского</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87</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Чехова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гравий</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209</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Чкалова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530</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17</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458</w:t>
            </w:r>
          </w:p>
        </w:tc>
        <w:tc>
          <w:tcPr>
            <w:tcW w:w="64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8</w:t>
            </w: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Шаумяна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1290</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4</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95</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1123</w:t>
            </w:r>
          </w:p>
        </w:tc>
        <w:tc>
          <w:tcPr>
            <w:tcW w:w="64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30</w:t>
            </w: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Шишкина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гравий</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758</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Щорса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204</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Элеваторная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374</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Энергетиков</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495</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w:t>
            </w: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16</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267</w:t>
            </w:r>
          </w:p>
        </w:tc>
        <w:tc>
          <w:tcPr>
            <w:tcW w:w="64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5</w:t>
            </w: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ул. Юбилейная</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2600</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sz w:val="24"/>
                <w:szCs w:val="24"/>
              </w:rPr>
            </w:pP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Объездная дорога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гравий</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889</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8</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AD0386">
            <w:pPr>
              <w:widowControl/>
              <w:snapToGrid/>
              <w:spacing w:line="288" w:lineRule="auto"/>
              <w:rPr>
                <w:color w:val="000000"/>
                <w:sz w:val="24"/>
                <w:szCs w:val="24"/>
              </w:rPr>
            </w:pPr>
            <w:r w:rsidRPr="00AD0386">
              <w:rPr>
                <w:color w:val="000000"/>
                <w:sz w:val="24"/>
                <w:szCs w:val="24"/>
              </w:rPr>
              <w:t>подъезд к СТО ИП Дулаева</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асфальт</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159</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8</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hideMark/>
          </w:tcPr>
          <w:p w:rsidR="00AD0386" w:rsidRPr="00AD0386" w:rsidRDefault="00AD0386" w:rsidP="009B1283">
            <w:pPr>
              <w:widowControl/>
              <w:snapToGrid/>
              <w:spacing w:line="288" w:lineRule="auto"/>
              <w:jc w:val="left"/>
              <w:rPr>
                <w:color w:val="000000"/>
                <w:sz w:val="24"/>
                <w:szCs w:val="24"/>
              </w:rPr>
            </w:pPr>
            <w:r w:rsidRPr="00AD0386">
              <w:rPr>
                <w:color w:val="000000"/>
                <w:sz w:val="24"/>
                <w:szCs w:val="24"/>
              </w:rPr>
              <w:t>подъезд к Парку Победы</w:t>
            </w:r>
          </w:p>
        </w:tc>
        <w:tc>
          <w:tcPr>
            <w:tcW w:w="667"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гравий</w:t>
            </w:r>
          </w:p>
        </w:tc>
        <w:tc>
          <w:tcPr>
            <w:tcW w:w="588"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340</w:t>
            </w:r>
          </w:p>
        </w:tc>
        <w:tc>
          <w:tcPr>
            <w:tcW w:w="589" w:type="pct"/>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58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2</w:t>
            </w:r>
          </w:p>
        </w:tc>
        <w:tc>
          <w:tcPr>
            <w:tcW w:w="529" w:type="pct"/>
            <w:gridSpan w:val="2"/>
            <w:shd w:val="clear" w:color="auto" w:fill="auto"/>
            <w:noWrap/>
            <w:vAlign w:val="center"/>
            <w:hideMark/>
          </w:tcPr>
          <w:p w:rsidR="00AD0386" w:rsidRPr="00AD0386" w:rsidRDefault="00AD0386" w:rsidP="00AD0386">
            <w:pPr>
              <w:widowControl/>
              <w:snapToGrid/>
              <w:spacing w:line="288" w:lineRule="auto"/>
              <w:jc w:val="center"/>
              <w:rPr>
                <w:color w:val="000000"/>
                <w:sz w:val="24"/>
                <w:szCs w:val="24"/>
              </w:rPr>
            </w:pPr>
          </w:p>
        </w:tc>
        <w:tc>
          <w:tcPr>
            <w:tcW w:w="647" w:type="pct"/>
            <w:shd w:val="clear" w:color="auto" w:fill="auto"/>
            <w:noWrap/>
            <w:vAlign w:val="center"/>
            <w:hideMark/>
          </w:tcPr>
          <w:p w:rsidR="00AD0386" w:rsidRPr="00AD0386" w:rsidRDefault="00AD0386" w:rsidP="00AD0386">
            <w:pPr>
              <w:widowControl/>
              <w:snapToGrid/>
              <w:spacing w:line="288" w:lineRule="auto"/>
              <w:jc w:val="center"/>
              <w:rPr>
                <w:sz w:val="24"/>
                <w:szCs w:val="24"/>
              </w:rPr>
            </w:pPr>
          </w:p>
        </w:tc>
      </w:tr>
      <w:tr w:rsidR="00AD0386" w:rsidRPr="00AD0386" w:rsidTr="009B1283">
        <w:trPr>
          <w:trHeight w:val="315"/>
        </w:trPr>
        <w:tc>
          <w:tcPr>
            <w:tcW w:w="1392" w:type="pct"/>
            <w:shd w:val="clear" w:color="auto" w:fill="auto"/>
            <w:noWrap/>
            <w:vAlign w:val="center"/>
          </w:tcPr>
          <w:p w:rsidR="00AD0386" w:rsidRPr="00AD0386" w:rsidRDefault="00AD0386" w:rsidP="00AD0386">
            <w:pPr>
              <w:widowControl/>
              <w:snapToGrid/>
              <w:spacing w:line="288" w:lineRule="auto"/>
              <w:rPr>
                <w:color w:val="000000"/>
                <w:sz w:val="24"/>
                <w:szCs w:val="24"/>
              </w:rPr>
            </w:pPr>
            <w:r w:rsidRPr="00AD0386">
              <w:rPr>
                <w:color w:val="000000"/>
                <w:sz w:val="24"/>
                <w:szCs w:val="24"/>
              </w:rPr>
              <w:t>Всего</w:t>
            </w:r>
          </w:p>
        </w:tc>
        <w:tc>
          <w:tcPr>
            <w:tcW w:w="667" w:type="pct"/>
            <w:shd w:val="clear" w:color="auto" w:fill="auto"/>
            <w:noWrap/>
            <w:vAlign w:val="center"/>
          </w:tcPr>
          <w:p w:rsidR="00AD0386" w:rsidRPr="00AD0386" w:rsidRDefault="00AD0386" w:rsidP="00AD0386">
            <w:pPr>
              <w:widowControl/>
              <w:snapToGrid/>
              <w:spacing w:line="288" w:lineRule="auto"/>
              <w:jc w:val="center"/>
              <w:rPr>
                <w:color w:val="000000"/>
                <w:sz w:val="24"/>
                <w:szCs w:val="24"/>
              </w:rPr>
            </w:pPr>
          </w:p>
        </w:tc>
        <w:tc>
          <w:tcPr>
            <w:tcW w:w="588" w:type="pct"/>
            <w:shd w:val="clear" w:color="auto" w:fill="auto"/>
            <w:noWrap/>
            <w:vAlign w:val="center"/>
          </w:tcPr>
          <w:p w:rsidR="00AD0386" w:rsidRPr="00AD0386" w:rsidRDefault="00AD0386" w:rsidP="00AD0386">
            <w:pPr>
              <w:widowControl/>
              <w:snapToGrid/>
              <w:spacing w:line="288" w:lineRule="auto"/>
              <w:jc w:val="center"/>
              <w:rPr>
                <w:color w:val="000000"/>
                <w:sz w:val="24"/>
                <w:szCs w:val="24"/>
              </w:rPr>
            </w:pPr>
            <w:r w:rsidRPr="00AD0386">
              <w:rPr>
                <w:color w:val="000000"/>
                <w:sz w:val="24"/>
                <w:szCs w:val="24"/>
              </w:rPr>
              <w:t>107058,1</w:t>
            </w:r>
          </w:p>
        </w:tc>
        <w:tc>
          <w:tcPr>
            <w:tcW w:w="589" w:type="pct"/>
            <w:shd w:val="clear" w:color="auto" w:fill="auto"/>
            <w:noWrap/>
            <w:vAlign w:val="center"/>
          </w:tcPr>
          <w:p w:rsidR="00AD0386" w:rsidRPr="00AD0386" w:rsidRDefault="00AD0386" w:rsidP="00AD0386">
            <w:pPr>
              <w:spacing w:line="288" w:lineRule="auto"/>
              <w:jc w:val="center"/>
              <w:rPr>
                <w:color w:val="000000"/>
                <w:sz w:val="24"/>
                <w:szCs w:val="24"/>
              </w:rPr>
            </w:pPr>
            <w:r w:rsidRPr="00AD0386">
              <w:rPr>
                <w:color w:val="000000"/>
                <w:sz w:val="24"/>
                <w:szCs w:val="24"/>
              </w:rPr>
              <w:t>313</w:t>
            </w:r>
          </w:p>
        </w:tc>
        <w:tc>
          <w:tcPr>
            <w:tcW w:w="589" w:type="pct"/>
            <w:gridSpan w:val="2"/>
            <w:shd w:val="clear" w:color="auto" w:fill="auto"/>
            <w:noWrap/>
            <w:vAlign w:val="center"/>
          </w:tcPr>
          <w:p w:rsidR="00AD0386" w:rsidRPr="00AD0386" w:rsidRDefault="00AD0386" w:rsidP="00AD0386">
            <w:pPr>
              <w:spacing w:line="288" w:lineRule="auto"/>
              <w:jc w:val="center"/>
              <w:rPr>
                <w:color w:val="000000"/>
                <w:sz w:val="24"/>
                <w:szCs w:val="24"/>
              </w:rPr>
            </w:pPr>
            <w:r w:rsidRPr="00AD0386">
              <w:rPr>
                <w:color w:val="000000"/>
                <w:sz w:val="24"/>
                <w:szCs w:val="24"/>
              </w:rPr>
              <w:t>3009</w:t>
            </w:r>
          </w:p>
        </w:tc>
        <w:tc>
          <w:tcPr>
            <w:tcW w:w="529" w:type="pct"/>
            <w:gridSpan w:val="2"/>
            <w:shd w:val="clear" w:color="auto" w:fill="auto"/>
            <w:noWrap/>
            <w:vAlign w:val="center"/>
          </w:tcPr>
          <w:p w:rsidR="00AD0386" w:rsidRPr="00AD0386" w:rsidRDefault="00AD0386" w:rsidP="00AD0386">
            <w:pPr>
              <w:spacing w:line="288" w:lineRule="auto"/>
              <w:jc w:val="center"/>
              <w:rPr>
                <w:color w:val="000000"/>
                <w:sz w:val="24"/>
                <w:szCs w:val="24"/>
              </w:rPr>
            </w:pPr>
            <w:r w:rsidRPr="00AD0386">
              <w:rPr>
                <w:color w:val="000000"/>
                <w:sz w:val="24"/>
                <w:szCs w:val="24"/>
              </w:rPr>
              <w:t>41071</w:t>
            </w:r>
          </w:p>
        </w:tc>
        <w:tc>
          <w:tcPr>
            <w:tcW w:w="647" w:type="pct"/>
            <w:shd w:val="clear" w:color="auto" w:fill="auto"/>
            <w:noWrap/>
            <w:vAlign w:val="center"/>
          </w:tcPr>
          <w:p w:rsidR="00AD0386" w:rsidRPr="00AD0386" w:rsidRDefault="00AD0386" w:rsidP="00AD0386">
            <w:pPr>
              <w:spacing w:line="288" w:lineRule="auto"/>
              <w:jc w:val="center"/>
              <w:rPr>
                <w:color w:val="000000"/>
                <w:sz w:val="24"/>
                <w:szCs w:val="24"/>
              </w:rPr>
            </w:pPr>
            <w:r w:rsidRPr="00AD0386">
              <w:rPr>
                <w:color w:val="000000"/>
                <w:sz w:val="24"/>
                <w:szCs w:val="24"/>
              </w:rPr>
              <w:t>1015</w:t>
            </w:r>
          </w:p>
        </w:tc>
      </w:tr>
    </w:tbl>
    <w:p w:rsidR="00C57849" w:rsidRPr="00D11387" w:rsidRDefault="00C57849" w:rsidP="00D11387">
      <w:pPr>
        <w:spacing w:line="288" w:lineRule="auto"/>
        <w:ind w:firstLine="709"/>
        <w:rPr>
          <w:sz w:val="24"/>
          <w:szCs w:val="24"/>
        </w:rPr>
      </w:pPr>
    </w:p>
    <w:p w:rsidR="00983AA5" w:rsidRPr="00D11387" w:rsidRDefault="00983AA5" w:rsidP="00A75049">
      <w:pPr>
        <w:pStyle w:val="afff4"/>
        <w:widowControl w:val="0"/>
        <w:spacing w:before="0" w:after="0" w:line="288" w:lineRule="auto"/>
        <w:ind w:firstLine="709"/>
      </w:pPr>
      <w:r w:rsidRPr="00D11387">
        <w:t>На сегодняшний день капитальный тип покрытия (асфальтобетон</w:t>
      </w:r>
      <w:r w:rsidR="002D4587" w:rsidRPr="00D11387">
        <w:t>) имеют основные улицы города</w:t>
      </w:r>
      <w:r w:rsidRPr="00D11387">
        <w:t xml:space="preserve">. В индивидуальной жилой застройке и в малоэтажной застройке улицы и проезды в основном имеют грунтовое покрытие. Протяженность дорог с </w:t>
      </w:r>
      <w:r w:rsidR="00F14F1A" w:rsidRPr="00D11387">
        <w:t xml:space="preserve">усовершенствованным </w:t>
      </w:r>
      <w:r w:rsidRPr="00D11387">
        <w:t>покрыти</w:t>
      </w:r>
      <w:r w:rsidR="00F14F1A" w:rsidRPr="00D11387">
        <w:t>ем</w:t>
      </w:r>
      <w:r w:rsidRPr="00D11387">
        <w:t xml:space="preserve"> составляет </w:t>
      </w:r>
      <w:r w:rsidR="002D4587" w:rsidRPr="00D11387">
        <w:t>84,8</w:t>
      </w:r>
      <w:r w:rsidRPr="00D11387">
        <w:t xml:space="preserve"> км.</w:t>
      </w:r>
      <w:r w:rsidR="00A43FD3" w:rsidRPr="00D11387">
        <w:t xml:space="preserve"> </w:t>
      </w:r>
    </w:p>
    <w:p w:rsidR="00983AA5" w:rsidRPr="00D11387" w:rsidRDefault="00983AA5" w:rsidP="00A75049">
      <w:pPr>
        <w:pStyle w:val="afff4"/>
        <w:widowControl w:val="0"/>
        <w:spacing w:before="0" w:after="0" w:line="288" w:lineRule="auto"/>
        <w:ind w:firstLine="709"/>
      </w:pPr>
      <w:r w:rsidRPr="00D11387">
        <w:t xml:space="preserve">Ширина проезжей части основных улиц составляет в основном </w:t>
      </w:r>
      <w:r w:rsidR="00A43FD3" w:rsidRPr="00D11387">
        <w:t>6</w:t>
      </w:r>
      <w:r w:rsidRPr="00D11387">
        <w:t>-</w:t>
      </w:r>
      <w:r w:rsidR="00A43FD3" w:rsidRPr="00D11387">
        <w:t>10</w:t>
      </w:r>
      <w:r w:rsidRPr="00D11387">
        <w:t> м.</w:t>
      </w:r>
      <w:r w:rsidR="001A7489" w:rsidRPr="00D11387">
        <w:t xml:space="preserve"> </w:t>
      </w:r>
    </w:p>
    <w:p w:rsidR="00983AA5" w:rsidRPr="00D11387" w:rsidRDefault="00983AA5" w:rsidP="00A75049">
      <w:pPr>
        <w:pStyle w:val="afff4"/>
        <w:widowControl w:val="0"/>
        <w:spacing w:before="0" w:after="0" w:line="288" w:lineRule="auto"/>
        <w:ind w:firstLine="709"/>
      </w:pPr>
      <w:r w:rsidRPr="00D11387">
        <w:t>Тротуары располагаются   вдоль магистральных</w:t>
      </w:r>
      <w:r w:rsidR="00356471" w:rsidRPr="00D11387">
        <w:t xml:space="preserve"> улиц и улиц местного значения.</w:t>
      </w:r>
      <w:r w:rsidRPr="00D11387">
        <w:t xml:space="preserve"> </w:t>
      </w:r>
    </w:p>
    <w:p w:rsidR="00F14F1A" w:rsidRPr="00D11387" w:rsidRDefault="00F14F1A" w:rsidP="00A75049">
      <w:pPr>
        <w:snapToGrid/>
        <w:spacing w:line="288" w:lineRule="auto"/>
        <w:ind w:firstLine="709"/>
        <w:rPr>
          <w:sz w:val="24"/>
          <w:szCs w:val="24"/>
        </w:rPr>
      </w:pPr>
      <w:r w:rsidRPr="00D11387">
        <w:rPr>
          <w:sz w:val="24"/>
          <w:szCs w:val="24"/>
        </w:rPr>
        <w:t xml:space="preserve">Дороги расположены в границах населенного пункта в связи с этим скоростной режим движения, в соответствии с п. 10.2 ПДД, составляет 60 км/ч с ограничением на отдельных участках до 20 км/ч. Основной состав транспортных средств представлен легковыми автомобилями, находящимися в собственности у населения. </w:t>
      </w:r>
    </w:p>
    <w:p w:rsidR="00F14F1A" w:rsidRPr="00D11387" w:rsidRDefault="00F14F1A" w:rsidP="00D11387">
      <w:pPr>
        <w:spacing w:line="288" w:lineRule="auto"/>
        <w:ind w:firstLine="709"/>
        <w:rPr>
          <w:sz w:val="24"/>
          <w:szCs w:val="24"/>
        </w:rPr>
      </w:pPr>
      <w:r w:rsidRPr="00D11387">
        <w:rPr>
          <w:sz w:val="24"/>
          <w:szCs w:val="24"/>
        </w:rPr>
        <w:t xml:space="preserve">Классификация автомобильных дорог общего пользования местного значения </w:t>
      </w:r>
      <w:r w:rsidR="006D4D0D" w:rsidRPr="00D11387">
        <w:rPr>
          <w:sz w:val="24"/>
          <w:szCs w:val="24"/>
        </w:rPr>
        <w:t>республики</w:t>
      </w:r>
      <w:r w:rsidRPr="00D11387">
        <w:rPr>
          <w:sz w:val="24"/>
          <w:szCs w:val="24"/>
        </w:rPr>
        <w:t xml:space="preserve"> и их отнесение к категориям автомобильных дорог (первой, второй, третьей, четвертой, пятой категориям) осуществляется в зависимости от транспортно-эксплуатационных характеристик и потребительских свойств автомобильных дорог в порядке, установленном Правительством Российской Федерации. </w:t>
      </w:r>
    </w:p>
    <w:p w:rsidR="003D6D81" w:rsidRPr="00D11387" w:rsidRDefault="003D6D81" w:rsidP="00D11387">
      <w:pPr>
        <w:pStyle w:val="afd"/>
        <w:spacing w:line="288" w:lineRule="auto"/>
        <w:ind w:firstLine="709"/>
        <w:jc w:val="both"/>
        <w:rPr>
          <w:rFonts w:ascii="Times New Roman" w:hAnsi="Times New Roman" w:cs="Times New Roman"/>
          <w:sz w:val="24"/>
          <w:szCs w:val="24"/>
        </w:rPr>
      </w:pPr>
      <w:r w:rsidRPr="00D11387">
        <w:rPr>
          <w:rFonts w:ascii="Times New Roman" w:hAnsi="Times New Roman" w:cs="Times New Roman"/>
          <w:sz w:val="24"/>
          <w:szCs w:val="24"/>
        </w:rPr>
        <w:t xml:space="preserve">Дороги в </w:t>
      </w:r>
      <w:r w:rsidR="00D2498F" w:rsidRPr="00D11387">
        <w:rPr>
          <w:rFonts w:ascii="Times New Roman" w:hAnsi="Times New Roman" w:cs="Times New Roman"/>
          <w:sz w:val="24"/>
          <w:szCs w:val="24"/>
        </w:rPr>
        <w:t>Моздокском городском поселении</w:t>
      </w:r>
      <w:r w:rsidRPr="00D11387">
        <w:rPr>
          <w:rFonts w:ascii="Times New Roman" w:hAnsi="Times New Roman" w:cs="Times New Roman"/>
          <w:sz w:val="24"/>
          <w:szCs w:val="24"/>
        </w:rPr>
        <w:t xml:space="preserve"> различаются по типу покрытия, информация о протяжённости дорог с распределением по типам покрытия представлена в таблице </w:t>
      </w:r>
      <w:r w:rsidR="00A062F5" w:rsidRPr="00D11387">
        <w:rPr>
          <w:rFonts w:ascii="Times New Roman" w:hAnsi="Times New Roman" w:cs="Times New Roman"/>
          <w:sz w:val="24"/>
          <w:szCs w:val="24"/>
        </w:rPr>
        <w:t>1</w:t>
      </w:r>
      <w:r w:rsidR="00AD0386">
        <w:rPr>
          <w:rFonts w:ascii="Times New Roman" w:hAnsi="Times New Roman" w:cs="Times New Roman"/>
          <w:sz w:val="24"/>
          <w:szCs w:val="24"/>
        </w:rPr>
        <w:t>0</w:t>
      </w:r>
      <w:r w:rsidRPr="00D11387">
        <w:rPr>
          <w:rFonts w:ascii="Times New Roman" w:hAnsi="Times New Roman" w:cs="Times New Roman"/>
          <w:sz w:val="24"/>
          <w:szCs w:val="24"/>
        </w:rPr>
        <w:t xml:space="preserve"> долевое распределение графически отображено на рисунке </w:t>
      </w:r>
      <w:r w:rsidR="00AD0386">
        <w:rPr>
          <w:rFonts w:ascii="Times New Roman" w:hAnsi="Times New Roman" w:cs="Times New Roman"/>
          <w:sz w:val="24"/>
          <w:szCs w:val="24"/>
        </w:rPr>
        <w:t>4</w:t>
      </w:r>
      <w:r w:rsidR="005858DA" w:rsidRPr="00D11387">
        <w:rPr>
          <w:rFonts w:ascii="Times New Roman" w:hAnsi="Times New Roman" w:cs="Times New Roman"/>
          <w:sz w:val="24"/>
          <w:szCs w:val="24"/>
        </w:rPr>
        <w:t>.</w:t>
      </w:r>
    </w:p>
    <w:p w:rsidR="00776780" w:rsidRPr="00D11387" w:rsidRDefault="00776780" w:rsidP="00D11387">
      <w:pPr>
        <w:pStyle w:val="afd"/>
        <w:spacing w:line="288" w:lineRule="auto"/>
        <w:ind w:firstLine="709"/>
        <w:jc w:val="both"/>
        <w:rPr>
          <w:rFonts w:ascii="Times New Roman" w:hAnsi="Times New Roman" w:cs="Times New Roman"/>
          <w:sz w:val="24"/>
          <w:szCs w:val="24"/>
        </w:rPr>
      </w:pPr>
    </w:p>
    <w:p w:rsidR="0003505E" w:rsidRPr="00D11387" w:rsidRDefault="003D6D81" w:rsidP="00D11387">
      <w:pPr>
        <w:pStyle w:val="afd"/>
        <w:spacing w:line="288" w:lineRule="auto"/>
        <w:ind w:firstLine="709"/>
        <w:jc w:val="both"/>
        <w:rPr>
          <w:rFonts w:ascii="Times New Roman" w:hAnsi="Times New Roman" w:cs="Times New Roman"/>
          <w:sz w:val="24"/>
          <w:szCs w:val="24"/>
        </w:rPr>
      </w:pPr>
      <w:r w:rsidRPr="00D11387">
        <w:rPr>
          <w:rFonts w:ascii="Times New Roman" w:hAnsi="Times New Roman" w:cs="Times New Roman"/>
          <w:sz w:val="24"/>
          <w:szCs w:val="24"/>
        </w:rPr>
        <w:t xml:space="preserve">Таблица </w:t>
      </w:r>
      <w:r w:rsidR="00A062F5" w:rsidRPr="00D11387">
        <w:rPr>
          <w:rFonts w:ascii="Times New Roman" w:hAnsi="Times New Roman" w:cs="Times New Roman"/>
          <w:sz w:val="24"/>
          <w:szCs w:val="24"/>
        </w:rPr>
        <w:t>1</w:t>
      </w:r>
      <w:r w:rsidR="00AD0386">
        <w:rPr>
          <w:rFonts w:ascii="Times New Roman" w:hAnsi="Times New Roman" w:cs="Times New Roman"/>
          <w:sz w:val="24"/>
          <w:szCs w:val="24"/>
        </w:rPr>
        <w:t>0</w:t>
      </w:r>
      <w:r w:rsidR="0009492D" w:rsidRPr="00D11387">
        <w:rPr>
          <w:rFonts w:ascii="Times New Roman" w:hAnsi="Times New Roman" w:cs="Times New Roman"/>
          <w:sz w:val="24"/>
          <w:szCs w:val="24"/>
        </w:rPr>
        <w:t>.</w:t>
      </w:r>
    </w:p>
    <w:p w:rsidR="003D6D81" w:rsidRPr="00D11387" w:rsidRDefault="003D6D81" w:rsidP="001845D3">
      <w:pPr>
        <w:pStyle w:val="afd"/>
        <w:spacing w:line="288" w:lineRule="auto"/>
        <w:ind w:firstLine="709"/>
        <w:jc w:val="center"/>
        <w:rPr>
          <w:rFonts w:ascii="Times New Roman" w:hAnsi="Times New Roman" w:cs="Times New Roman"/>
          <w:sz w:val="24"/>
          <w:szCs w:val="24"/>
        </w:rPr>
      </w:pPr>
      <w:r w:rsidRPr="00D11387">
        <w:rPr>
          <w:rFonts w:ascii="Times New Roman" w:hAnsi="Times New Roman" w:cs="Times New Roman"/>
          <w:sz w:val="24"/>
          <w:szCs w:val="24"/>
        </w:rPr>
        <w:t>Состав дорог по типам покрытия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4126"/>
        <w:gridCol w:w="2264"/>
        <w:gridCol w:w="2126"/>
      </w:tblGrid>
      <w:tr w:rsidR="003D6D81" w:rsidRPr="00D11387" w:rsidTr="008208A1">
        <w:trPr>
          <w:trHeight w:val="643"/>
        </w:trPr>
        <w:tc>
          <w:tcPr>
            <w:tcW w:w="421" w:type="pct"/>
            <w:shd w:val="clear" w:color="auto" w:fill="auto"/>
            <w:noWrap/>
            <w:vAlign w:val="center"/>
            <w:hideMark/>
          </w:tcPr>
          <w:p w:rsidR="003D6D81" w:rsidRPr="00D11387" w:rsidRDefault="003D6D81" w:rsidP="008208A1">
            <w:pPr>
              <w:spacing w:line="288" w:lineRule="auto"/>
              <w:jc w:val="center"/>
              <w:rPr>
                <w:color w:val="000000"/>
                <w:sz w:val="24"/>
                <w:szCs w:val="24"/>
              </w:rPr>
            </w:pPr>
            <w:r w:rsidRPr="00D11387">
              <w:rPr>
                <w:color w:val="000000"/>
                <w:sz w:val="24"/>
                <w:szCs w:val="24"/>
              </w:rPr>
              <w:t>№ п/п</w:t>
            </w:r>
          </w:p>
        </w:tc>
        <w:tc>
          <w:tcPr>
            <w:tcW w:w="2352" w:type="pct"/>
            <w:shd w:val="clear" w:color="auto" w:fill="auto"/>
            <w:noWrap/>
            <w:vAlign w:val="center"/>
          </w:tcPr>
          <w:p w:rsidR="003D6D81" w:rsidRPr="00D11387" w:rsidRDefault="00F14F1A" w:rsidP="008208A1">
            <w:pPr>
              <w:widowControl/>
              <w:snapToGrid/>
              <w:spacing w:line="288" w:lineRule="auto"/>
              <w:jc w:val="center"/>
              <w:rPr>
                <w:color w:val="000000"/>
                <w:sz w:val="24"/>
                <w:szCs w:val="24"/>
              </w:rPr>
            </w:pPr>
            <w:r w:rsidRPr="00D11387">
              <w:rPr>
                <w:bCs/>
                <w:color w:val="000000"/>
                <w:sz w:val="24"/>
                <w:szCs w:val="24"/>
                <w:lang w:eastAsia="en-US"/>
              </w:rPr>
              <w:t>Тип дорожного покрытия</w:t>
            </w:r>
          </w:p>
        </w:tc>
        <w:tc>
          <w:tcPr>
            <w:tcW w:w="1149" w:type="pct"/>
            <w:shd w:val="clear" w:color="auto" w:fill="auto"/>
            <w:noWrap/>
            <w:vAlign w:val="center"/>
            <w:hideMark/>
          </w:tcPr>
          <w:p w:rsidR="003D6D81" w:rsidRPr="00D11387" w:rsidRDefault="003D6D81" w:rsidP="008208A1">
            <w:pPr>
              <w:spacing w:line="288" w:lineRule="auto"/>
              <w:jc w:val="center"/>
              <w:rPr>
                <w:color w:val="000000"/>
                <w:sz w:val="24"/>
                <w:szCs w:val="24"/>
              </w:rPr>
            </w:pPr>
            <w:r w:rsidRPr="00D11387">
              <w:rPr>
                <w:color w:val="000000"/>
                <w:sz w:val="24"/>
                <w:szCs w:val="24"/>
              </w:rPr>
              <w:t>Протяженность, км.</w:t>
            </w:r>
          </w:p>
        </w:tc>
        <w:tc>
          <w:tcPr>
            <w:tcW w:w="1079" w:type="pct"/>
            <w:shd w:val="clear" w:color="auto" w:fill="auto"/>
            <w:noWrap/>
            <w:vAlign w:val="center"/>
            <w:hideMark/>
          </w:tcPr>
          <w:p w:rsidR="003D6D81" w:rsidRPr="00D11387" w:rsidRDefault="003D6D81" w:rsidP="008208A1">
            <w:pPr>
              <w:spacing w:line="288" w:lineRule="auto"/>
              <w:jc w:val="center"/>
              <w:rPr>
                <w:color w:val="000000"/>
                <w:sz w:val="24"/>
                <w:szCs w:val="24"/>
              </w:rPr>
            </w:pPr>
            <w:r w:rsidRPr="00D11387">
              <w:rPr>
                <w:color w:val="000000"/>
                <w:sz w:val="24"/>
                <w:szCs w:val="24"/>
              </w:rPr>
              <w:t>Долевой состав, %</w:t>
            </w:r>
          </w:p>
        </w:tc>
      </w:tr>
      <w:tr w:rsidR="00F97C47" w:rsidRPr="00D11387" w:rsidTr="00F97C47">
        <w:trPr>
          <w:trHeight w:val="70"/>
        </w:trPr>
        <w:tc>
          <w:tcPr>
            <w:tcW w:w="421" w:type="pct"/>
            <w:shd w:val="clear" w:color="auto" w:fill="auto"/>
            <w:noWrap/>
            <w:vAlign w:val="center"/>
            <w:hideMark/>
          </w:tcPr>
          <w:p w:rsidR="00F97C47" w:rsidRPr="00D11387" w:rsidRDefault="00F97C47" w:rsidP="00AD0386">
            <w:pPr>
              <w:spacing w:line="288" w:lineRule="auto"/>
              <w:rPr>
                <w:color w:val="000000"/>
                <w:sz w:val="24"/>
                <w:szCs w:val="24"/>
              </w:rPr>
            </w:pPr>
            <w:r w:rsidRPr="00D11387">
              <w:rPr>
                <w:color w:val="000000"/>
                <w:sz w:val="24"/>
                <w:szCs w:val="24"/>
              </w:rPr>
              <w:t>1</w:t>
            </w:r>
          </w:p>
        </w:tc>
        <w:tc>
          <w:tcPr>
            <w:tcW w:w="2352" w:type="pct"/>
            <w:shd w:val="clear" w:color="auto" w:fill="auto"/>
            <w:noWrap/>
            <w:vAlign w:val="center"/>
          </w:tcPr>
          <w:p w:rsidR="00F97C47" w:rsidRPr="00D11387" w:rsidRDefault="00F97C47" w:rsidP="00AD0386">
            <w:pPr>
              <w:widowControl/>
              <w:snapToGrid/>
              <w:spacing w:line="288" w:lineRule="auto"/>
              <w:rPr>
                <w:bCs/>
                <w:color w:val="000000"/>
                <w:sz w:val="24"/>
                <w:szCs w:val="24"/>
              </w:rPr>
            </w:pPr>
            <w:r w:rsidRPr="00D11387">
              <w:rPr>
                <w:bCs/>
                <w:color w:val="000000"/>
                <w:sz w:val="24"/>
                <w:szCs w:val="24"/>
                <w:lang w:eastAsia="en-US"/>
              </w:rPr>
              <w:t>Усовершенствованный</w:t>
            </w:r>
          </w:p>
        </w:tc>
        <w:tc>
          <w:tcPr>
            <w:tcW w:w="1149" w:type="pct"/>
            <w:shd w:val="clear" w:color="auto" w:fill="auto"/>
            <w:noWrap/>
            <w:vAlign w:val="center"/>
          </w:tcPr>
          <w:p w:rsidR="00F97C47" w:rsidRPr="00D11387" w:rsidRDefault="00F97C47" w:rsidP="00AD0386">
            <w:pPr>
              <w:widowControl/>
              <w:snapToGrid/>
              <w:spacing w:line="288" w:lineRule="auto"/>
              <w:rPr>
                <w:color w:val="000000"/>
                <w:sz w:val="24"/>
                <w:szCs w:val="24"/>
              </w:rPr>
            </w:pPr>
            <w:r w:rsidRPr="00D11387">
              <w:rPr>
                <w:color w:val="000000"/>
                <w:sz w:val="24"/>
                <w:szCs w:val="24"/>
              </w:rPr>
              <w:t>84,8</w:t>
            </w:r>
          </w:p>
        </w:tc>
        <w:tc>
          <w:tcPr>
            <w:tcW w:w="1079" w:type="pct"/>
            <w:shd w:val="clear" w:color="auto" w:fill="auto"/>
            <w:noWrap/>
            <w:vAlign w:val="center"/>
          </w:tcPr>
          <w:p w:rsidR="00F97C47" w:rsidRPr="00D11387" w:rsidRDefault="00F97C47" w:rsidP="00AD0386">
            <w:pPr>
              <w:spacing w:line="288" w:lineRule="auto"/>
              <w:rPr>
                <w:color w:val="000000"/>
                <w:sz w:val="24"/>
                <w:szCs w:val="24"/>
              </w:rPr>
            </w:pPr>
            <w:r w:rsidRPr="00D11387">
              <w:rPr>
                <w:color w:val="000000"/>
                <w:sz w:val="24"/>
                <w:szCs w:val="24"/>
              </w:rPr>
              <w:t>79,21</w:t>
            </w:r>
          </w:p>
        </w:tc>
      </w:tr>
      <w:tr w:rsidR="00F97C47" w:rsidRPr="00D11387" w:rsidTr="00F97C47">
        <w:trPr>
          <w:trHeight w:val="300"/>
        </w:trPr>
        <w:tc>
          <w:tcPr>
            <w:tcW w:w="421" w:type="pct"/>
            <w:shd w:val="clear" w:color="auto" w:fill="auto"/>
            <w:noWrap/>
            <w:vAlign w:val="center"/>
            <w:hideMark/>
          </w:tcPr>
          <w:p w:rsidR="00F97C47" w:rsidRPr="00D11387" w:rsidRDefault="00F97C47" w:rsidP="00AD0386">
            <w:pPr>
              <w:spacing w:line="288" w:lineRule="auto"/>
              <w:rPr>
                <w:color w:val="000000"/>
                <w:sz w:val="24"/>
                <w:szCs w:val="24"/>
              </w:rPr>
            </w:pPr>
            <w:r w:rsidRPr="00D11387">
              <w:rPr>
                <w:color w:val="000000"/>
                <w:sz w:val="24"/>
                <w:szCs w:val="24"/>
              </w:rPr>
              <w:t>2</w:t>
            </w:r>
          </w:p>
        </w:tc>
        <w:tc>
          <w:tcPr>
            <w:tcW w:w="2352" w:type="pct"/>
            <w:shd w:val="clear" w:color="auto" w:fill="auto"/>
            <w:noWrap/>
            <w:vAlign w:val="center"/>
          </w:tcPr>
          <w:p w:rsidR="00F97C47" w:rsidRPr="00D11387" w:rsidRDefault="00F97C47" w:rsidP="00AD0386">
            <w:pPr>
              <w:widowControl/>
              <w:snapToGrid/>
              <w:spacing w:line="288" w:lineRule="auto"/>
              <w:rPr>
                <w:color w:val="000000"/>
                <w:sz w:val="24"/>
                <w:szCs w:val="24"/>
              </w:rPr>
            </w:pPr>
            <w:r w:rsidRPr="00D11387">
              <w:rPr>
                <w:bCs/>
                <w:color w:val="000000"/>
                <w:sz w:val="24"/>
                <w:szCs w:val="24"/>
                <w:lang w:eastAsia="en-US"/>
              </w:rPr>
              <w:t>Неусовершенствованный</w:t>
            </w:r>
          </w:p>
        </w:tc>
        <w:tc>
          <w:tcPr>
            <w:tcW w:w="1149" w:type="pct"/>
            <w:shd w:val="clear" w:color="auto" w:fill="auto"/>
            <w:noWrap/>
            <w:vAlign w:val="center"/>
          </w:tcPr>
          <w:p w:rsidR="00F97C47" w:rsidRPr="00D11387" w:rsidRDefault="00F97C47" w:rsidP="00AD0386">
            <w:pPr>
              <w:spacing w:line="288" w:lineRule="auto"/>
              <w:rPr>
                <w:color w:val="000000"/>
                <w:sz w:val="24"/>
                <w:szCs w:val="24"/>
              </w:rPr>
            </w:pPr>
            <w:r w:rsidRPr="00D11387">
              <w:rPr>
                <w:color w:val="000000"/>
                <w:sz w:val="24"/>
                <w:szCs w:val="24"/>
              </w:rPr>
              <w:t>22,26</w:t>
            </w:r>
          </w:p>
        </w:tc>
        <w:tc>
          <w:tcPr>
            <w:tcW w:w="1079" w:type="pct"/>
            <w:shd w:val="clear" w:color="auto" w:fill="auto"/>
            <w:noWrap/>
            <w:vAlign w:val="center"/>
          </w:tcPr>
          <w:p w:rsidR="00F97C47" w:rsidRPr="00D11387" w:rsidRDefault="00F97C47" w:rsidP="00AD0386">
            <w:pPr>
              <w:spacing w:line="288" w:lineRule="auto"/>
              <w:rPr>
                <w:color w:val="000000"/>
                <w:sz w:val="24"/>
                <w:szCs w:val="24"/>
              </w:rPr>
            </w:pPr>
            <w:r w:rsidRPr="00D11387">
              <w:rPr>
                <w:color w:val="000000"/>
                <w:sz w:val="24"/>
                <w:szCs w:val="24"/>
              </w:rPr>
              <w:t>20,79</w:t>
            </w:r>
          </w:p>
        </w:tc>
      </w:tr>
      <w:tr w:rsidR="00F97C47" w:rsidRPr="00D11387" w:rsidTr="00F97C47">
        <w:trPr>
          <w:trHeight w:val="300"/>
        </w:trPr>
        <w:tc>
          <w:tcPr>
            <w:tcW w:w="421" w:type="pct"/>
            <w:shd w:val="clear" w:color="auto" w:fill="auto"/>
            <w:noWrap/>
            <w:vAlign w:val="center"/>
            <w:hideMark/>
          </w:tcPr>
          <w:p w:rsidR="00F97C47" w:rsidRPr="00D11387" w:rsidRDefault="00F97C47" w:rsidP="00AD0386">
            <w:pPr>
              <w:spacing w:line="288" w:lineRule="auto"/>
              <w:rPr>
                <w:color w:val="000000"/>
                <w:sz w:val="24"/>
                <w:szCs w:val="24"/>
              </w:rPr>
            </w:pPr>
          </w:p>
        </w:tc>
        <w:tc>
          <w:tcPr>
            <w:tcW w:w="2352" w:type="pct"/>
            <w:shd w:val="clear" w:color="auto" w:fill="auto"/>
            <w:noWrap/>
            <w:vAlign w:val="center"/>
            <w:hideMark/>
          </w:tcPr>
          <w:p w:rsidR="00F97C47" w:rsidRPr="00D11387" w:rsidRDefault="00F97C47" w:rsidP="00AD0386">
            <w:pPr>
              <w:spacing w:line="288" w:lineRule="auto"/>
              <w:rPr>
                <w:color w:val="000000"/>
                <w:sz w:val="24"/>
                <w:szCs w:val="24"/>
              </w:rPr>
            </w:pPr>
            <w:r w:rsidRPr="00D11387">
              <w:rPr>
                <w:color w:val="000000"/>
                <w:sz w:val="24"/>
                <w:szCs w:val="24"/>
              </w:rPr>
              <w:t>Итого</w:t>
            </w:r>
          </w:p>
        </w:tc>
        <w:tc>
          <w:tcPr>
            <w:tcW w:w="1149" w:type="pct"/>
            <w:shd w:val="clear" w:color="auto" w:fill="auto"/>
            <w:noWrap/>
            <w:vAlign w:val="center"/>
          </w:tcPr>
          <w:p w:rsidR="00F97C47" w:rsidRPr="00D11387" w:rsidRDefault="00F97C47" w:rsidP="00AD0386">
            <w:pPr>
              <w:spacing w:line="288" w:lineRule="auto"/>
              <w:rPr>
                <w:color w:val="000000"/>
                <w:sz w:val="24"/>
                <w:szCs w:val="24"/>
              </w:rPr>
            </w:pPr>
            <w:r w:rsidRPr="00D11387">
              <w:rPr>
                <w:color w:val="000000"/>
                <w:sz w:val="24"/>
                <w:szCs w:val="24"/>
              </w:rPr>
              <w:t>107,06</w:t>
            </w:r>
          </w:p>
        </w:tc>
        <w:tc>
          <w:tcPr>
            <w:tcW w:w="1079" w:type="pct"/>
            <w:shd w:val="clear" w:color="auto" w:fill="auto"/>
            <w:noWrap/>
            <w:vAlign w:val="center"/>
            <w:hideMark/>
          </w:tcPr>
          <w:p w:rsidR="00F97C47" w:rsidRPr="00D11387" w:rsidRDefault="00F97C47" w:rsidP="00AD0386">
            <w:pPr>
              <w:spacing w:line="288" w:lineRule="auto"/>
              <w:rPr>
                <w:color w:val="000000"/>
                <w:sz w:val="24"/>
                <w:szCs w:val="24"/>
              </w:rPr>
            </w:pPr>
            <w:r w:rsidRPr="00D11387">
              <w:rPr>
                <w:color w:val="000000"/>
                <w:sz w:val="24"/>
                <w:szCs w:val="24"/>
              </w:rPr>
              <w:t>100</w:t>
            </w:r>
          </w:p>
        </w:tc>
      </w:tr>
    </w:tbl>
    <w:p w:rsidR="00A75049" w:rsidRDefault="00A75049" w:rsidP="00A75049">
      <w:pPr>
        <w:widowControl/>
        <w:snapToGrid/>
        <w:spacing w:line="288" w:lineRule="auto"/>
        <w:rPr>
          <w:sz w:val="24"/>
          <w:szCs w:val="24"/>
        </w:rPr>
      </w:pPr>
    </w:p>
    <w:p w:rsidR="0003505E" w:rsidRPr="00D11387" w:rsidRDefault="006D3244" w:rsidP="00A75049">
      <w:pPr>
        <w:widowControl/>
        <w:snapToGrid/>
        <w:spacing w:line="288" w:lineRule="auto"/>
        <w:rPr>
          <w:b/>
          <w:sz w:val="24"/>
          <w:szCs w:val="24"/>
        </w:rPr>
      </w:pPr>
      <w:r w:rsidRPr="00D11387">
        <w:rPr>
          <w:b/>
          <w:sz w:val="24"/>
          <w:szCs w:val="24"/>
        </w:rPr>
        <w:t>Р</w:t>
      </w:r>
      <w:r w:rsidR="0003505E" w:rsidRPr="00D11387">
        <w:rPr>
          <w:b/>
          <w:sz w:val="24"/>
          <w:szCs w:val="24"/>
        </w:rPr>
        <w:t xml:space="preserve">исунок </w:t>
      </w:r>
      <w:r w:rsidR="00764570" w:rsidRPr="00D11387">
        <w:rPr>
          <w:b/>
          <w:sz w:val="24"/>
          <w:szCs w:val="24"/>
        </w:rPr>
        <w:t xml:space="preserve">4. </w:t>
      </w:r>
      <w:r w:rsidR="0003505E" w:rsidRPr="00D11387">
        <w:rPr>
          <w:b/>
          <w:sz w:val="24"/>
          <w:szCs w:val="24"/>
        </w:rPr>
        <w:t xml:space="preserve">Долевое распределение по типам покрытий автодорог </w:t>
      </w:r>
      <w:r w:rsidR="00D2498F" w:rsidRPr="00D11387">
        <w:rPr>
          <w:b/>
          <w:sz w:val="24"/>
          <w:szCs w:val="24"/>
        </w:rPr>
        <w:t>муниципального образования Моздокского городского поселения</w:t>
      </w:r>
    </w:p>
    <w:p w:rsidR="003D6D81" w:rsidRPr="00D11387" w:rsidRDefault="00F97C47" w:rsidP="00D11387">
      <w:pPr>
        <w:pStyle w:val="afd"/>
        <w:spacing w:line="288" w:lineRule="auto"/>
        <w:ind w:firstLine="709"/>
        <w:jc w:val="both"/>
        <w:rPr>
          <w:rFonts w:ascii="Times New Roman" w:hAnsi="Times New Roman" w:cs="Times New Roman"/>
          <w:sz w:val="24"/>
          <w:szCs w:val="24"/>
        </w:rPr>
      </w:pPr>
      <w:r w:rsidRPr="00D11387">
        <w:rPr>
          <w:rFonts w:ascii="Times New Roman" w:hAnsi="Times New Roman" w:cs="Times New Roman"/>
          <w:noProof/>
          <w:sz w:val="24"/>
          <w:szCs w:val="24"/>
        </w:rPr>
        <w:drawing>
          <wp:inline distT="0" distB="0" distL="0" distR="0" wp14:anchorId="4DF2503C" wp14:editId="7BB342D4">
            <wp:extent cx="4900773" cy="3154166"/>
            <wp:effectExtent l="38100" t="0" r="1460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F20D1" w:rsidRPr="00D11387" w:rsidRDefault="000F20D1" w:rsidP="00D11387">
      <w:pPr>
        <w:pStyle w:val="afff4"/>
        <w:widowControl w:val="0"/>
        <w:spacing w:before="0" w:after="0" w:line="288" w:lineRule="auto"/>
        <w:ind w:firstLine="709"/>
      </w:pPr>
    </w:p>
    <w:p w:rsidR="008124D6" w:rsidRPr="00D11387" w:rsidRDefault="008124D6" w:rsidP="00D11387">
      <w:pPr>
        <w:spacing w:line="288" w:lineRule="auto"/>
        <w:ind w:firstLine="709"/>
        <w:rPr>
          <w:sz w:val="24"/>
          <w:szCs w:val="24"/>
        </w:rPr>
      </w:pPr>
      <w:r w:rsidRPr="00D11387">
        <w:rPr>
          <w:sz w:val="24"/>
          <w:szCs w:val="24"/>
        </w:rPr>
        <w:t xml:space="preserve">На территории </w:t>
      </w:r>
      <w:r w:rsidR="00D2498F" w:rsidRPr="00D11387">
        <w:rPr>
          <w:sz w:val="24"/>
          <w:szCs w:val="24"/>
        </w:rPr>
        <w:t>муниципального образования Моздокского городского поселения</w:t>
      </w:r>
      <w:r w:rsidR="00F97C47" w:rsidRPr="00D11387">
        <w:rPr>
          <w:sz w:val="24"/>
          <w:szCs w:val="24"/>
        </w:rPr>
        <w:t xml:space="preserve"> расположены </w:t>
      </w:r>
      <w:r w:rsidRPr="00D11387">
        <w:rPr>
          <w:sz w:val="24"/>
          <w:szCs w:val="24"/>
        </w:rPr>
        <w:t xml:space="preserve">сети уличного освещения протяженностью </w:t>
      </w:r>
      <w:r w:rsidR="00F97C47" w:rsidRPr="00D11387">
        <w:rPr>
          <w:sz w:val="24"/>
          <w:szCs w:val="24"/>
        </w:rPr>
        <w:t>41,07</w:t>
      </w:r>
      <w:r w:rsidRPr="00D11387">
        <w:rPr>
          <w:sz w:val="24"/>
          <w:szCs w:val="24"/>
        </w:rPr>
        <w:t xml:space="preserve"> </w:t>
      </w:r>
      <w:r w:rsidR="000F7DB6" w:rsidRPr="00D11387">
        <w:rPr>
          <w:sz w:val="24"/>
          <w:szCs w:val="24"/>
        </w:rPr>
        <w:t>к</w:t>
      </w:r>
      <w:r w:rsidR="00F97C47" w:rsidRPr="00D11387">
        <w:rPr>
          <w:sz w:val="24"/>
          <w:szCs w:val="24"/>
        </w:rPr>
        <w:t>м и 1015 светильника.</w:t>
      </w:r>
    </w:p>
    <w:p w:rsidR="00F97C47" w:rsidRPr="00D11387" w:rsidRDefault="00F97C47" w:rsidP="00D11387">
      <w:pPr>
        <w:spacing w:line="288" w:lineRule="auto"/>
        <w:ind w:firstLine="709"/>
        <w:rPr>
          <w:sz w:val="24"/>
          <w:szCs w:val="24"/>
        </w:rPr>
      </w:pPr>
      <w:r w:rsidRPr="00D11387">
        <w:rPr>
          <w:sz w:val="24"/>
          <w:szCs w:val="24"/>
        </w:rPr>
        <w:t>Главные искусственные сооружения города:</w:t>
      </w:r>
    </w:p>
    <w:p w:rsidR="00F97C47" w:rsidRPr="00D11387" w:rsidRDefault="00F97C47" w:rsidP="00D11387">
      <w:pPr>
        <w:spacing w:line="288" w:lineRule="auto"/>
        <w:ind w:firstLine="709"/>
        <w:rPr>
          <w:sz w:val="24"/>
          <w:szCs w:val="24"/>
        </w:rPr>
      </w:pPr>
      <w:r w:rsidRPr="00D11387">
        <w:rPr>
          <w:sz w:val="24"/>
          <w:szCs w:val="24"/>
        </w:rPr>
        <w:t>- мост на Владикавказ, построенный в 1930 г. Мост длиной 250 м имеет ширину 17,5 м, два тротуара по 0,75 м. Мост соединяет г. Моздок с республиканским центром. По нему проходит кратчайший путь до г. Владикавказа через Ингушетию. До недавнего времени мост пользовался большой популярностью, но, в связи с обостренной ситуацией на ближнем востоке, м</w:t>
      </w:r>
      <w:r w:rsidR="009B1283">
        <w:rPr>
          <w:sz w:val="24"/>
          <w:szCs w:val="24"/>
        </w:rPr>
        <w:t>ост используется в данное время</w:t>
      </w:r>
      <w:r w:rsidRPr="00D11387">
        <w:rPr>
          <w:sz w:val="24"/>
          <w:szCs w:val="24"/>
        </w:rPr>
        <w:t xml:space="preserve"> только транзитным транспортом.</w:t>
      </w:r>
    </w:p>
    <w:p w:rsidR="00F97C47" w:rsidRPr="00D11387" w:rsidRDefault="00F97C47" w:rsidP="00D11387">
      <w:pPr>
        <w:spacing w:line="288" w:lineRule="auto"/>
        <w:ind w:firstLine="709"/>
        <w:rPr>
          <w:sz w:val="24"/>
          <w:szCs w:val="24"/>
        </w:rPr>
      </w:pPr>
      <w:r w:rsidRPr="00D11387">
        <w:rPr>
          <w:sz w:val="24"/>
          <w:szCs w:val="24"/>
        </w:rPr>
        <w:t>- путепровод Моздок</w:t>
      </w:r>
      <w:r w:rsidR="009B1283">
        <w:rPr>
          <w:sz w:val="24"/>
          <w:szCs w:val="24"/>
        </w:rPr>
        <w:t xml:space="preserve"> </w:t>
      </w:r>
      <w:r w:rsidRPr="00D11387">
        <w:rPr>
          <w:sz w:val="24"/>
          <w:szCs w:val="24"/>
        </w:rPr>
        <w:t>-</w:t>
      </w:r>
      <w:r w:rsidR="009B1283">
        <w:rPr>
          <w:sz w:val="24"/>
          <w:szCs w:val="24"/>
        </w:rPr>
        <w:t xml:space="preserve"> </w:t>
      </w:r>
      <w:r w:rsidRPr="00D11387">
        <w:rPr>
          <w:sz w:val="24"/>
          <w:szCs w:val="24"/>
        </w:rPr>
        <w:t>с. Троицкое через железную дорогу, построенный в 1994 г. Мост длиной 37,5 м имеет ширину 25 м, два тротуара по 2,25 м. По путепроводу осуществляется интенсивное движение автотранспорта, в том числе автобусов. Путепровод находится в хорошем состоянии.</w:t>
      </w:r>
    </w:p>
    <w:p w:rsidR="00F97C47" w:rsidRPr="00D11387" w:rsidRDefault="00F97C47" w:rsidP="00D11387">
      <w:pPr>
        <w:spacing w:line="288" w:lineRule="auto"/>
        <w:ind w:firstLine="709"/>
        <w:rPr>
          <w:sz w:val="24"/>
          <w:szCs w:val="24"/>
        </w:rPr>
      </w:pPr>
      <w:r w:rsidRPr="00D11387">
        <w:rPr>
          <w:sz w:val="24"/>
          <w:szCs w:val="24"/>
        </w:rPr>
        <w:t>- путепровод на Полевой - Проездной, построенный в 2006 г. Мост длиной 38 м имеет ширину 25 м, два тротуара по 2,25 м. Путепровод построен в дополнение к железнодорожному переезду. На момент разработки генерального плана путепровод не введен в эксплуатацию.</w:t>
      </w:r>
    </w:p>
    <w:p w:rsidR="00F97C47" w:rsidRPr="00D11387" w:rsidRDefault="00F97C47" w:rsidP="00D11387">
      <w:pPr>
        <w:spacing w:line="288" w:lineRule="auto"/>
        <w:ind w:firstLine="709"/>
        <w:rPr>
          <w:sz w:val="24"/>
          <w:szCs w:val="24"/>
        </w:rPr>
      </w:pPr>
      <w:r w:rsidRPr="00D11387">
        <w:rPr>
          <w:sz w:val="24"/>
          <w:szCs w:val="24"/>
        </w:rPr>
        <w:lastRenderedPageBreak/>
        <w:t>- оградительная дамба от затопления, построенная в 1963-1966 гг., общим протяжением 4,4 км, ширина по верху дамбы 4-5 м, гравийное покрытие которой используют легковые машины в качестве автомобильной дороги.</w:t>
      </w:r>
    </w:p>
    <w:p w:rsidR="00F97C47" w:rsidRPr="00D11387" w:rsidRDefault="00F97C47" w:rsidP="00D11387">
      <w:pPr>
        <w:spacing w:line="288" w:lineRule="auto"/>
        <w:ind w:firstLine="709"/>
        <w:rPr>
          <w:sz w:val="24"/>
          <w:szCs w:val="24"/>
        </w:rPr>
      </w:pPr>
      <w:r w:rsidRPr="00D11387">
        <w:rPr>
          <w:sz w:val="24"/>
          <w:szCs w:val="24"/>
        </w:rPr>
        <w:t>К прочим искусственным сооружениям относятся малые (до 5 м) однопролетные мосты в виде железобетонных плит через сеть каналов города, построенную для осушения заболоченных территорий местности.</w:t>
      </w:r>
    </w:p>
    <w:p w:rsidR="00F97C47" w:rsidRPr="00D11387" w:rsidRDefault="00F97C47" w:rsidP="00D11387">
      <w:pPr>
        <w:spacing w:line="288" w:lineRule="auto"/>
        <w:ind w:firstLine="709"/>
        <w:rPr>
          <w:sz w:val="24"/>
          <w:szCs w:val="24"/>
        </w:rPr>
      </w:pPr>
      <w:r w:rsidRPr="00D11387">
        <w:rPr>
          <w:sz w:val="24"/>
          <w:szCs w:val="24"/>
        </w:rPr>
        <w:t>Многоуровневые развязки на автомобильных дорогах отсутствуют.</w:t>
      </w:r>
    </w:p>
    <w:p w:rsidR="00EF545F" w:rsidRPr="00D11387" w:rsidRDefault="00EF545F" w:rsidP="00D11387">
      <w:pPr>
        <w:spacing w:line="288" w:lineRule="auto"/>
        <w:ind w:firstLine="709"/>
        <w:rPr>
          <w:sz w:val="24"/>
          <w:szCs w:val="24"/>
        </w:rPr>
      </w:pPr>
      <w:r w:rsidRPr="00D11387">
        <w:rPr>
          <w:sz w:val="24"/>
          <w:szCs w:val="24"/>
        </w:rPr>
        <w:t>Важным элементом работы Моздокского транспортного узла является наличие транзитных потоков, проходящих непосредственно через его территорию. Через город следует основной поток транспорта, следующего на Владикавказ, а также потоки грузов, которые формируются в пределах города. В настоящее время основными маршрутами транзитного транспорта является:</w:t>
      </w:r>
    </w:p>
    <w:p w:rsidR="00EF545F" w:rsidRPr="00D11387" w:rsidRDefault="00EF545F" w:rsidP="00D11387">
      <w:pPr>
        <w:spacing w:line="288" w:lineRule="auto"/>
        <w:ind w:firstLine="709"/>
        <w:rPr>
          <w:sz w:val="24"/>
          <w:szCs w:val="24"/>
        </w:rPr>
      </w:pPr>
      <w:r w:rsidRPr="00D11387">
        <w:rPr>
          <w:sz w:val="24"/>
          <w:szCs w:val="24"/>
        </w:rPr>
        <w:t>- Владикавказ – Прохладное по ул. Проездная, ул. Мира, ул. Юбилейная;</w:t>
      </w:r>
    </w:p>
    <w:p w:rsidR="00EF545F" w:rsidRPr="00D11387" w:rsidRDefault="00EF545F" w:rsidP="00D11387">
      <w:pPr>
        <w:spacing w:line="288" w:lineRule="auto"/>
        <w:ind w:firstLine="709"/>
        <w:rPr>
          <w:sz w:val="24"/>
          <w:szCs w:val="24"/>
        </w:rPr>
      </w:pPr>
      <w:r w:rsidRPr="00D11387">
        <w:rPr>
          <w:sz w:val="24"/>
          <w:szCs w:val="24"/>
        </w:rPr>
        <w:t>- в направлении на Павлодольскую по ул. Красная с. Луковская;</w:t>
      </w:r>
    </w:p>
    <w:p w:rsidR="00EF545F" w:rsidRPr="00D11387" w:rsidRDefault="00EF545F" w:rsidP="00D11387">
      <w:pPr>
        <w:spacing w:line="288" w:lineRule="auto"/>
        <w:ind w:firstLine="709"/>
        <w:rPr>
          <w:sz w:val="24"/>
          <w:szCs w:val="24"/>
        </w:rPr>
      </w:pPr>
      <w:r w:rsidRPr="00D11387">
        <w:rPr>
          <w:sz w:val="24"/>
          <w:szCs w:val="24"/>
        </w:rPr>
        <w:t>- в направлении на Курскую по ул. Богдана Хмельницкого через путепровод;</w:t>
      </w:r>
    </w:p>
    <w:p w:rsidR="00EF545F" w:rsidRPr="00D11387" w:rsidRDefault="009B1283" w:rsidP="00D11387">
      <w:pPr>
        <w:spacing w:line="288" w:lineRule="auto"/>
        <w:ind w:firstLine="709"/>
        <w:rPr>
          <w:sz w:val="24"/>
          <w:szCs w:val="24"/>
        </w:rPr>
      </w:pPr>
      <w:r>
        <w:rPr>
          <w:sz w:val="24"/>
          <w:szCs w:val="24"/>
        </w:rPr>
        <w:t>- в</w:t>
      </w:r>
      <w:r w:rsidR="00EF545F" w:rsidRPr="00D11387">
        <w:rPr>
          <w:sz w:val="24"/>
          <w:szCs w:val="24"/>
        </w:rPr>
        <w:t xml:space="preserve"> направлении на Гудермес по ул. Первомайской.</w:t>
      </w:r>
    </w:p>
    <w:p w:rsidR="008B700D" w:rsidRPr="00D11387" w:rsidRDefault="008B700D" w:rsidP="00D11387">
      <w:pPr>
        <w:spacing w:line="288" w:lineRule="auto"/>
        <w:ind w:firstLine="709"/>
        <w:rPr>
          <w:sz w:val="24"/>
          <w:szCs w:val="24"/>
        </w:rPr>
      </w:pPr>
      <w:r w:rsidRPr="00D11387">
        <w:rPr>
          <w:sz w:val="24"/>
          <w:szCs w:val="24"/>
        </w:rPr>
        <w:t xml:space="preserve">Уровень загрузки дорог движением - это показатель, характеризующий условия и безопасность движения автомобилей и определяемый отношением интенсивности движения автомобилей к пропускной способности этого участка. </w:t>
      </w:r>
    </w:p>
    <w:p w:rsidR="00567939" w:rsidRPr="00D11387" w:rsidRDefault="00567939" w:rsidP="00D11387">
      <w:pPr>
        <w:tabs>
          <w:tab w:val="left" w:pos="9239"/>
        </w:tabs>
        <w:spacing w:line="288" w:lineRule="auto"/>
        <w:ind w:firstLine="709"/>
        <w:rPr>
          <w:sz w:val="24"/>
          <w:szCs w:val="24"/>
        </w:rPr>
      </w:pPr>
      <w:r w:rsidRPr="00D11387">
        <w:rPr>
          <w:sz w:val="24"/>
          <w:szCs w:val="24"/>
        </w:rPr>
        <w:t xml:space="preserve">На сегодняшний день светофорное регулирование осуществляется на перекрестках с интенсивными транспортными и пешеходными потоками. Для управления светофорной сигнализацией используются дорожные контроллеры ДКСТ, способные реализовать системные режимы. </w:t>
      </w:r>
    </w:p>
    <w:p w:rsidR="00567939" w:rsidRPr="00D11387" w:rsidRDefault="00567939" w:rsidP="00D11387">
      <w:pPr>
        <w:tabs>
          <w:tab w:val="left" w:pos="9239"/>
        </w:tabs>
        <w:spacing w:line="288" w:lineRule="auto"/>
        <w:ind w:firstLine="709"/>
        <w:rPr>
          <w:sz w:val="24"/>
          <w:szCs w:val="24"/>
        </w:rPr>
      </w:pPr>
      <w:r w:rsidRPr="00D11387">
        <w:rPr>
          <w:sz w:val="24"/>
          <w:szCs w:val="24"/>
        </w:rPr>
        <w:t>Для регулирования очередности пропуска транспортных средств и пешеходов применяются светофоры на основе светоизлучающих диодов. Для информирования пешеходов о времени горения зеленого и красного сигналов в ряде случаев применены табло обратного отсчета времени. На некоторых светофорных объектах установлены звуковые сигнализаторы. Светофоры установлены в соответствии с требованиями ГОСТ Р 52289-2004.</w:t>
      </w:r>
    </w:p>
    <w:p w:rsidR="000005E3" w:rsidRDefault="000005E3" w:rsidP="00D11387">
      <w:pPr>
        <w:tabs>
          <w:tab w:val="left" w:pos="9239"/>
        </w:tabs>
        <w:spacing w:line="288" w:lineRule="auto"/>
        <w:ind w:firstLine="709"/>
        <w:rPr>
          <w:sz w:val="24"/>
          <w:szCs w:val="24"/>
        </w:rPr>
      </w:pPr>
    </w:p>
    <w:p w:rsidR="00D81F02" w:rsidRPr="00D11387" w:rsidRDefault="000005E3" w:rsidP="00D11387">
      <w:pPr>
        <w:tabs>
          <w:tab w:val="left" w:pos="9239"/>
        </w:tabs>
        <w:spacing w:line="288" w:lineRule="auto"/>
        <w:ind w:firstLine="709"/>
        <w:rPr>
          <w:sz w:val="24"/>
          <w:szCs w:val="24"/>
        </w:rPr>
      </w:pPr>
      <w:r w:rsidRPr="00D11387">
        <w:rPr>
          <w:sz w:val="24"/>
          <w:szCs w:val="24"/>
        </w:rPr>
        <w:t>Таблица</w:t>
      </w:r>
      <w:r w:rsidR="00A75049">
        <w:rPr>
          <w:sz w:val="24"/>
          <w:szCs w:val="24"/>
        </w:rPr>
        <w:t xml:space="preserve"> 11.</w:t>
      </w:r>
    </w:p>
    <w:p w:rsidR="000005E3" w:rsidRPr="00D11387" w:rsidRDefault="00D81F02" w:rsidP="00A75049">
      <w:pPr>
        <w:tabs>
          <w:tab w:val="left" w:pos="9239"/>
        </w:tabs>
        <w:spacing w:line="288" w:lineRule="auto"/>
        <w:ind w:firstLine="709"/>
        <w:jc w:val="center"/>
        <w:rPr>
          <w:sz w:val="24"/>
          <w:szCs w:val="24"/>
        </w:rPr>
      </w:pPr>
      <w:r w:rsidRPr="00D11387">
        <w:rPr>
          <w:sz w:val="24"/>
          <w:szCs w:val="24"/>
        </w:rPr>
        <w:t>Установленные светофоры</w:t>
      </w:r>
    </w:p>
    <w:tbl>
      <w:tblPr>
        <w:tblW w:w="5000" w:type="pct"/>
        <w:tblLook w:val="04A0" w:firstRow="1" w:lastRow="0" w:firstColumn="1" w:lastColumn="0" w:noHBand="0" w:noVBand="1"/>
      </w:tblPr>
      <w:tblGrid>
        <w:gridCol w:w="4247"/>
        <w:gridCol w:w="2850"/>
        <w:gridCol w:w="2248"/>
      </w:tblGrid>
      <w:tr w:rsidR="000005E3" w:rsidRPr="00D11387" w:rsidTr="00A75049">
        <w:trPr>
          <w:trHeight w:val="68"/>
        </w:trPr>
        <w:tc>
          <w:tcPr>
            <w:tcW w:w="227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05E3" w:rsidRPr="00D11387" w:rsidRDefault="000005E3" w:rsidP="00A75049">
            <w:pPr>
              <w:widowControl/>
              <w:snapToGrid/>
              <w:spacing w:line="288" w:lineRule="auto"/>
              <w:jc w:val="center"/>
              <w:rPr>
                <w:color w:val="000000"/>
                <w:sz w:val="24"/>
                <w:szCs w:val="24"/>
              </w:rPr>
            </w:pPr>
            <w:r w:rsidRPr="00D11387">
              <w:rPr>
                <w:color w:val="000000"/>
                <w:sz w:val="24"/>
                <w:szCs w:val="24"/>
              </w:rPr>
              <w:t>Наименование объекта</w:t>
            </w:r>
          </w:p>
        </w:tc>
        <w:tc>
          <w:tcPr>
            <w:tcW w:w="2728" w:type="pct"/>
            <w:gridSpan w:val="2"/>
            <w:tcBorders>
              <w:top w:val="single" w:sz="4" w:space="0" w:color="auto"/>
              <w:left w:val="nil"/>
              <w:bottom w:val="single" w:sz="4" w:space="0" w:color="auto"/>
              <w:right w:val="single" w:sz="4" w:space="0" w:color="auto"/>
            </w:tcBorders>
            <w:shd w:val="clear" w:color="000000" w:fill="FFFFFF"/>
            <w:vAlign w:val="center"/>
            <w:hideMark/>
          </w:tcPr>
          <w:p w:rsidR="000005E3" w:rsidRPr="00D11387" w:rsidRDefault="000005E3" w:rsidP="00A75049">
            <w:pPr>
              <w:widowControl/>
              <w:snapToGrid/>
              <w:spacing w:line="288" w:lineRule="auto"/>
              <w:jc w:val="center"/>
              <w:rPr>
                <w:color w:val="000000"/>
                <w:sz w:val="24"/>
                <w:szCs w:val="24"/>
              </w:rPr>
            </w:pPr>
            <w:r w:rsidRPr="00D11387">
              <w:rPr>
                <w:color w:val="000000"/>
                <w:sz w:val="24"/>
                <w:szCs w:val="24"/>
              </w:rPr>
              <w:t>Количество светофоров на объекте</w:t>
            </w:r>
          </w:p>
        </w:tc>
      </w:tr>
      <w:tr w:rsidR="000005E3" w:rsidRPr="00D11387" w:rsidTr="00A75049">
        <w:trPr>
          <w:trHeight w:val="136"/>
        </w:trPr>
        <w:tc>
          <w:tcPr>
            <w:tcW w:w="2272" w:type="pct"/>
            <w:vMerge/>
            <w:tcBorders>
              <w:top w:val="single" w:sz="4" w:space="0" w:color="auto"/>
              <w:left w:val="single" w:sz="4" w:space="0" w:color="auto"/>
              <w:bottom w:val="single" w:sz="4" w:space="0" w:color="auto"/>
              <w:right w:val="single" w:sz="4" w:space="0" w:color="auto"/>
            </w:tcBorders>
            <w:vAlign w:val="center"/>
            <w:hideMark/>
          </w:tcPr>
          <w:p w:rsidR="000005E3" w:rsidRPr="00D11387" w:rsidRDefault="000005E3" w:rsidP="00A75049">
            <w:pPr>
              <w:widowControl/>
              <w:snapToGrid/>
              <w:spacing w:line="288" w:lineRule="auto"/>
              <w:jc w:val="center"/>
              <w:rPr>
                <w:color w:val="000000"/>
                <w:sz w:val="24"/>
                <w:szCs w:val="24"/>
              </w:rPr>
            </w:pPr>
          </w:p>
        </w:tc>
        <w:tc>
          <w:tcPr>
            <w:tcW w:w="1525" w:type="pct"/>
            <w:tcBorders>
              <w:top w:val="nil"/>
              <w:left w:val="nil"/>
              <w:bottom w:val="single" w:sz="4" w:space="0" w:color="auto"/>
              <w:right w:val="single" w:sz="4" w:space="0" w:color="auto"/>
            </w:tcBorders>
            <w:shd w:val="clear" w:color="000000" w:fill="FFFFFF"/>
            <w:vAlign w:val="center"/>
            <w:hideMark/>
          </w:tcPr>
          <w:p w:rsidR="000005E3" w:rsidRPr="00D11387" w:rsidRDefault="000005E3" w:rsidP="00A75049">
            <w:pPr>
              <w:widowControl/>
              <w:snapToGrid/>
              <w:spacing w:line="288" w:lineRule="auto"/>
              <w:jc w:val="center"/>
              <w:rPr>
                <w:color w:val="000000"/>
                <w:sz w:val="24"/>
                <w:szCs w:val="24"/>
              </w:rPr>
            </w:pPr>
            <w:r w:rsidRPr="00D11387">
              <w:rPr>
                <w:color w:val="000000"/>
                <w:sz w:val="24"/>
                <w:szCs w:val="24"/>
              </w:rPr>
              <w:t>транспортных</w:t>
            </w:r>
          </w:p>
        </w:tc>
        <w:tc>
          <w:tcPr>
            <w:tcW w:w="1203" w:type="pct"/>
            <w:tcBorders>
              <w:top w:val="nil"/>
              <w:left w:val="nil"/>
              <w:bottom w:val="single" w:sz="4" w:space="0" w:color="auto"/>
              <w:right w:val="single" w:sz="4" w:space="0" w:color="auto"/>
            </w:tcBorders>
            <w:shd w:val="clear" w:color="000000" w:fill="FFFFFF"/>
            <w:vAlign w:val="center"/>
            <w:hideMark/>
          </w:tcPr>
          <w:p w:rsidR="000005E3" w:rsidRPr="00D11387" w:rsidRDefault="000005E3" w:rsidP="00A75049">
            <w:pPr>
              <w:widowControl/>
              <w:snapToGrid/>
              <w:spacing w:line="288" w:lineRule="auto"/>
              <w:jc w:val="center"/>
              <w:rPr>
                <w:color w:val="000000"/>
                <w:sz w:val="24"/>
                <w:szCs w:val="24"/>
              </w:rPr>
            </w:pPr>
            <w:r w:rsidRPr="00D11387">
              <w:rPr>
                <w:color w:val="000000"/>
                <w:sz w:val="24"/>
                <w:szCs w:val="24"/>
              </w:rPr>
              <w:t>пешеходных</w:t>
            </w:r>
          </w:p>
        </w:tc>
      </w:tr>
      <w:tr w:rsidR="000005E3" w:rsidRPr="00D11387" w:rsidTr="00A75049">
        <w:trPr>
          <w:trHeight w:val="315"/>
        </w:trPr>
        <w:tc>
          <w:tcPr>
            <w:tcW w:w="2272" w:type="pct"/>
            <w:tcBorders>
              <w:top w:val="nil"/>
              <w:left w:val="single" w:sz="4" w:space="0" w:color="auto"/>
              <w:bottom w:val="single" w:sz="4" w:space="0" w:color="auto"/>
              <w:right w:val="single" w:sz="4" w:space="0" w:color="auto"/>
            </w:tcBorders>
            <w:shd w:val="clear" w:color="auto" w:fill="auto"/>
            <w:noWrap/>
            <w:vAlign w:val="center"/>
            <w:hideMark/>
          </w:tcPr>
          <w:p w:rsidR="000005E3" w:rsidRPr="00D11387" w:rsidRDefault="000005E3" w:rsidP="00A75049">
            <w:pPr>
              <w:widowControl/>
              <w:snapToGrid/>
              <w:spacing w:line="288" w:lineRule="auto"/>
              <w:rPr>
                <w:color w:val="000000"/>
                <w:sz w:val="24"/>
                <w:szCs w:val="24"/>
              </w:rPr>
            </w:pPr>
            <w:r w:rsidRPr="00D11387">
              <w:rPr>
                <w:color w:val="000000"/>
                <w:sz w:val="24"/>
                <w:szCs w:val="24"/>
              </w:rPr>
              <w:t>ул. Б. Хмельницкого</w:t>
            </w:r>
          </w:p>
        </w:tc>
        <w:tc>
          <w:tcPr>
            <w:tcW w:w="1525" w:type="pct"/>
            <w:tcBorders>
              <w:top w:val="nil"/>
              <w:left w:val="nil"/>
              <w:bottom w:val="single" w:sz="4" w:space="0" w:color="auto"/>
              <w:right w:val="single" w:sz="4" w:space="0" w:color="auto"/>
            </w:tcBorders>
            <w:shd w:val="clear" w:color="auto" w:fill="auto"/>
            <w:noWrap/>
            <w:vAlign w:val="center"/>
            <w:hideMark/>
          </w:tcPr>
          <w:p w:rsidR="000005E3" w:rsidRPr="00D11387" w:rsidRDefault="000005E3" w:rsidP="00A75049">
            <w:pPr>
              <w:widowControl/>
              <w:snapToGrid/>
              <w:spacing w:line="288" w:lineRule="auto"/>
              <w:jc w:val="center"/>
              <w:rPr>
                <w:color w:val="000000"/>
                <w:sz w:val="24"/>
                <w:szCs w:val="24"/>
              </w:rPr>
            </w:pPr>
            <w:r w:rsidRPr="00D11387">
              <w:rPr>
                <w:color w:val="000000"/>
                <w:sz w:val="24"/>
                <w:szCs w:val="24"/>
              </w:rPr>
              <w:t>16</w:t>
            </w:r>
          </w:p>
        </w:tc>
        <w:tc>
          <w:tcPr>
            <w:tcW w:w="1203" w:type="pct"/>
            <w:tcBorders>
              <w:top w:val="nil"/>
              <w:left w:val="nil"/>
              <w:bottom w:val="single" w:sz="4" w:space="0" w:color="auto"/>
              <w:right w:val="single" w:sz="4" w:space="0" w:color="auto"/>
            </w:tcBorders>
            <w:shd w:val="clear" w:color="auto" w:fill="auto"/>
            <w:noWrap/>
            <w:vAlign w:val="center"/>
            <w:hideMark/>
          </w:tcPr>
          <w:p w:rsidR="000005E3" w:rsidRPr="00D11387" w:rsidRDefault="000005E3" w:rsidP="00A75049">
            <w:pPr>
              <w:widowControl/>
              <w:snapToGrid/>
              <w:spacing w:line="288" w:lineRule="auto"/>
              <w:jc w:val="center"/>
              <w:rPr>
                <w:color w:val="000000"/>
                <w:sz w:val="24"/>
                <w:szCs w:val="24"/>
              </w:rPr>
            </w:pPr>
            <w:r w:rsidRPr="00D11387">
              <w:rPr>
                <w:color w:val="000000"/>
                <w:sz w:val="24"/>
                <w:szCs w:val="24"/>
              </w:rPr>
              <w:t>6</w:t>
            </w:r>
          </w:p>
        </w:tc>
      </w:tr>
      <w:tr w:rsidR="000005E3" w:rsidRPr="00D11387" w:rsidTr="00A75049">
        <w:trPr>
          <w:trHeight w:val="315"/>
        </w:trPr>
        <w:tc>
          <w:tcPr>
            <w:tcW w:w="2272" w:type="pct"/>
            <w:tcBorders>
              <w:top w:val="nil"/>
              <w:left w:val="single" w:sz="4" w:space="0" w:color="auto"/>
              <w:bottom w:val="single" w:sz="4" w:space="0" w:color="auto"/>
              <w:right w:val="single" w:sz="4" w:space="0" w:color="auto"/>
            </w:tcBorders>
            <w:shd w:val="clear" w:color="auto" w:fill="auto"/>
            <w:noWrap/>
            <w:vAlign w:val="center"/>
            <w:hideMark/>
          </w:tcPr>
          <w:p w:rsidR="000005E3" w:rsidRPr="00D11387" w:rsidRDefault="000005E3" w:rsidP="00A75049">
            <w:pPr>
              <w:widowControl/>
              <w:snapToGrid/>
              <w:spacing w:line="288" w:lineRule="auto"/>
              <w:rPr>
                <w:color w:val="000000"/>
                <w:sz w:val="24"/>
                <w:szCs w:val="24"/>
              </w:rPr>
            </w:pPr>
            <w:r w:rsidRPr="00D11387">
              <w:rPr>
                <w:color w:val="000000"/>
                <w:sz w:val="24"/>
                <w:szCs w:val="24"/>
              </w:rPr>
              <w:t>ул. Комсомольская</w:t>
            </w:r>
          </w:p>
        </w:tc>
        <w:tc>
          <w:tcPr>
            <w:tcW w:w="1525" w:type="pct"/>
            <w:tcBorders>
              <w:top w:val="nil"/>
              <w:left w:val="nil"/>
              <w:bottom w:val="single" w:sz="4" w:space="0" w:color="auto"/>
              <w:right w:val="single" w:sz="4" w:space="0" w:color="auto"/>
            </w:tcBorders>
            <w:shd w:val="clear" w:color="auto" w:fill="auto"/>
            <w:noWrap/>
            <w:vAlign w:val="center"/>
            <w:hideMark/>
          </w:tcPr>
          <w:p w:rsidR="000005E3" w:rsidRPr="00D11387" w:rsidRDefault="000005E3" w:rsidP="00A75049">
            <w:pPr>
              <w:widowControl/>
              <w:snapToGrid/>
              <w:spacing w:line="288" w:lineRule="auto"/>
              <w:jc w:val="center"/>
              <w:rPr>
                <w:color w:val="000000"/>
                <w:sz w:val="24"/>
                <w:szCs w:val="24"/>
              </w:rPr>
            </w:pPr>
            <w:r w:rsidRPr="00D11387">
              <w:rPr>
                <w:color w:val="000000"/>
                <w:sz w:val="24"/>
                <w:szCs w:val="24"/>
              </w:rPr>
              <w:t>1</w:t>
            </w:r>
          </w:p>
        </w:tc>
        <w:tc>
          <w:tcPr>
            <w:tcW w:w="1203" w:type="pct"/>
            <w:tcBorders>
              <w:top w:val="nil"/>
              <w:left w:val="nil"/>
              <w:bottom w:val="single" w:sz="4" w:space="0" w:color="auto"/>
              <w:right w:val="single" w:sz="4" w:space="0" w:color="auto"/>
            </w:tcBorders>
            <w:shd w:val="clear" w:color="auto" w:fill="auto"/>
            <w:noWrap/>
            <w:vAlign w:val="center"/>
            <w:hideMark/>
          </w:tcPr>
          <w:p w:rsidR="000005E3" w:rsidRPr="00D11387" w:rsidRDefault="000005E3" w:rsidP="00A75049">
            <w:pPr>
              <w:widowControl/>
              <w:snapToGrid/>
              <w:spacing w:line="288" w:lineRule="auto"/>
              <w:jc w:val="center"/>
              <w:rPr>
                <w:color w:val="000000"/>
                <w:sz w:val="24"/>
                <w:szCs w:val="24"/>
              </w:rPr>
            </w:pPr>
          </w:p>
        </w:tc>
      </w:tr>
      <w:tr w:rsidR="000005E3" w:rsidRPr="00D11387" w:rsidTr="00A75049">
        <w:trPr>
          <w:trHeight w:val="315"/>
        </w:trPr>
        <w:tc>
          <w:tcPr>
            <w:tcW w:w="2272" w:type="pct"/>
            <w:tcBorders>
              <w:top w:val="nil"/>
              <w:left w:val="single" w:sz="4" w:space="0" w:color="auto"/>
              <w:bottom w:val="single" w:sz="4" w:space="0" w:color="auto"/>
              <w:right w:val="single" w:sz="4" w:space="0" w:color="auto"/>
            </w:tcBorders>
            <w:shd w:val="clear" w:color="auto" w:fill="auto"/>
            <w:noWrap/>
            <w:vAlign w:val="center"/>
            <w:hideMark/>
          </w:tcPr>
          <w:p w:rsidR="000005E3" w:rsidRPr="00D11387" w:rsidRDefault="000005E3" w:rsidP="00A75049">
            <w:pPr>
              <w:widowControl/>
              <w:snapToGrid/>
              <w:spacing w:line="288" w:lineRule="auto"/>
              <w:rPr>
                <w:color w:val="000000"/>
                <w:sz w:val="24"/>
                <w:szCs w:val="24"/>
              </w:rPr>
            </w:pPr>
            <w:r w:rsidRPr="00D11387">
              <w:rPr>
                <w:color w:val="000000"/>
                <w:sz w:val="24"/>
                <w:szCs w:val="24"/>
              </w:rPr>
              <w:t>ул. Форштадская</w:t>
            </w:r>
          </w:p>
        </w:tc>
        <w:tc>
          <w:tcPr>
            <w:tcW w:w="1525" w:type="pct"/>
            <w:tcBorders>
              <w:top w:val="nil"/>
              <w:left w:val="nil"/>
              <w:bottom w:val="single" w:sz="4" w:space="0" w:color="auto"/>
              <w:right w:val="single" w:sz="4" w:space="0" w:color="auto"/>
            </w:tcBorders>
            <w:shd w:val="clear" w:color="auto" w:fill="auto"/>
            <w:noWrap/>
            <w:vAlign w:val="center"/>
            <w:hideMark/>
          </w:tcPr>
          <w:p w:rsidR="000005E3" w:rsidRPr="00D11387" w:rsidRDefault="000005E3" w:rsidP="00A75049">
            <w:pPr>
              <w:widowControl/>
              <w:snapToGrid/>
              <w:spacing w:line="288" w:lineRule="auto"/>
              <w:jc w:val="center"/>
              <w:rPr>
                <w:color w:val="000000"/>
                <w:sz w:val="24"/>
                <w:szCs w:val="24"/>
              </w:rPr>
            </w:pPr>
            <w:r w:rsidRPr="00D11387">
              <w:rPr>
                <w:color w:val="000000"/>
                <w:sz w:val="24"/>
                <w:szCs w:val="24"/>
              </w:rPr>
              <w:t>5</w:t>
            </w:r>
          </w:p>
        </w:tc>
        <w:tc>
          <w:tcPr>
            <w:tcW w:w="1203" w:type="pct"/>
            <w:tcBorders>
              <w:top w:val="nil"/>
              <w:left w:val="nil"/>
              <w:bottom w:val="single" w:sz="4" w:space="0" w:color="auto"/>
              <w:right w:val="single" w:sz="4" w:space="0" w:color="auto"/>
            </w:tcBorders>
            <w:shd w:val="clear" w:color="auto" w:fill="auto"/>
            <w:noWrap/>
            <w:vAlign w:val="center"/>
            <w:hideMark/>
          </w:tcPr>
          <w:p w:rsidR="000005E3" w:rsidRPr="00D11387" w:rsidRDefault="000005E3" w:rsidP="00A75049">
            <w:pPr>
              <w:widowControl/>
              <w:snapToGrid/>
              <w:spacing w:line="288" w:lineRule="auto"/>
              <w:jc w:val="center"/>
              <w:rPr>
                <w:color w:val="000000"/>
                <w:sz w:val="24"/>
                <w:szCs w:val="24"/>
              </w:rPr>
            </w:pPr>
            <w:r w:rsidRPr="00D11387">
              <w:rPr>
                <w:color w:val="000000"/>
                <w:sz w:val="24"/>
                <w:szCs w:val="24"/>
              </w:rPr>
              <w:t>2</w:t>
            </w:r>
          </w:p>
        </w:tc>
      </w:tr>
      <w:tr w:rsidR="000005E3" w:rsidRPr="00D11387" w:rsidTr="00A75049">
        <w:trPr>
          <w:trHeight w:val="315"/>
        </w:trPr>
        <w:tc>
          <w:tcPr>
            <w:tcW w:w="2272" w:type="pct"/>
            <w:tcBorders>
              <w:top w:val="nil"/>
              <w:left w:val="single" w:sz="4" w:space="0" w:color="auto"/>
              <w:bottom w:val="single" w:sz="4" w:space="0" w:color="auto"/>
              <w:right w:val="single" w:sz="4" w:space="0" w:color="auto"/>
            </w:tcBorders>
            <w:shd w:val="clear" w:color="auto" w:fill="auto"/>
            <w:noWrap/>
            <w:vAlign w:val="center"/>
            <w:hideMark/>
          </w:tcPr>
          <w:p w:rsidR="000005E3" w:rsidRPr="00D11387" w:rsidRDefault="000005E3" w:rsidP="00A75049">
            <w:pPr>
              <w:widowControl/>
              <w:snapToGrid/>
              <w:spacing w:line="288" w:lineRule="auto"/>
              <w:rPr>
                <w:color w:val="000000"/>
                <w:sz w:val="24"/>
                <w:szCs w:val="24"/>
              </w:rPr>
            </w:pPr>
            <w:r w:rsidRPr="00D11387">
              <w:rPr>
                <w:color w:val="000000"/>
                <w:sz w:val="24"/>
                <w:szCs w:val="24"/>
              </w:rPr>
              <w:t>ул. Шаумяна</w:t>
            </w:r>
          </w:p>
        </w:tc>
        <w:tc>
          <w:tcPr>
            <w:tcW w:w="1525" w:type="pct"/>
            <w:tcBorders>
              <w:top w:val="nil"/>
              <w:left w:val="nil"/>
              <w:bottom w:val="single" w:sz="4" w:space="0" w:color="auto"/>
              <w:right w:val="single" w:sz="4" w:space="0" w:color="auto"/>
            </w:tcBorders>
            <w:shd w:val="clear" w:color="auto" w:fill="auto"/>
            <w:noWrap/>
            <w:vAlign w:val="center"/>
            <w:hideMark/>
          </w:tcPr>
          <w:p w:rsidR="000005E3" w:rsidRPr="00D11387" w:rsidRDefault="000005E3" w:rsidP="00A75049">
            <w:pPr>
              <w:widowControl/>
              <w:snapToGrid/>
              <w:spacing w:line="288" w:lineRule="auto"/>
              <w:jc w:val="center"/>
              <w:rPr>
                <w:color w:val="000000"/>
                <w:sz w:val="24"/>
                <w:szCs w:val="24"/>
              </w:rPr>
            </w:pPr>
            <w:r w:rsidRPr="00D11387">
              <w:rPr>
                <w:color w:val="000000"/>
                <w:sz w:val="24"/>
                <w:szCs w:val="24"/>
              </w:rPr>
              <w:t>4</w:t>
            </w:r>
          </w:p>
        </w:tc>
        <w:tc>
          <w:tcPr>
            <w:tcW w:w="1203" w:type="pct"/>
            <w:tcBorders>
              <w:top w:val="nil"/>
              <w:left w:val="nil"/>
              <w:bottom w:val="single" w:sz="4" w:space="0" w:color="auto"/>
              <w:right w:val="single" w:sz="4" w:space="0" w:color="auto"/>
            </w:tcBorders>
            <w:shd w:val="clear" w:color="auto" w:fill="auto"/>
            <w:noWrap/>
            <w:vAlign w:val="center"/>
            <w:hideMark/>
          </w:tcPr>
          <w:p w:rsidR="000005E3" w:rsidRPr="00D11387" w:rsidRDefault="000005E3" w:rsidP="00A75049">
            <w:pPr>
              <w:widowControl/>
              <w:snapToGrid/>
              <w:spacing w:line="288" w:lineRule="auto"/>
              <w:jc w:val="center"/>
              <w:rPr>
                <w:color w:val="000000"/>
                <w:sz w:val="24"/>
                <w:szCs w:val="24"/>
              </w:rPr>
            </w:pPr>
            <w:r w:rsidRPr="00D11387">
              <w:rPr>
                <w:color w:val="000000"/>
                <w:sz w:val="24"/>
                <w:szCs w:val="24"/>
              </w:rPr>
              <w:t>8</w:t>
            </w:r>
          </w:p>
        </w:tc>
      </w:tr>
      <w:tr w:rsidR="000005E3" w:rsidRPr="00D11387" w:rsidTr="00A75049">
        <w:trPr>
          <w:trHeight w:val="315"/>
        </w:trPr>
        <w:tc>
          <w:tcPr>
            <w:tcW w:w="2272" w:type="pct"/>
            <w:tcBorders>
              <w:top w:val="nil"/>
              <w:left w:val="single" w:sz="4" w:space="0" w:color="auto"/>
              <w:bottom w:val="single" w:sz="4" w:space="0" w:color="auto"/>
              <w:right w:val="single" w:sz="4" w:space="0" w:color="auto"/>
            </w:tcBorders>
            <w:shd w:val="clear" w:color="auto" w:fill="auto"/>
            <w:noWrap/>
            <w:vAlign w:val="center"/>
            <w:hideMark/>
          </w:tcPr>
          <w:p w:rsidR="000005E3" w:rsidRPr="00D11387" w:rsidRDefault="000005E3" w:rsidP="00A75049">
            <w:pPr>
              <w:widowControl/>
              <w:snapToGrid/>
              <w:spacing w:line="288" w:lineRule="auto"/>
              <w:rPr>
                <w:color w:val="000000"/>
                <w:sz w:val="24"/>
                <w:szCs w:val="24"/>
              </w:rPr>
            </w:pPr>
            <w:r w:rsidRPr="00D11387">
              <w:rPr>
                <w:color w:val="000000"/>
                <w:sz w:val="24"/>
                <w:szCs w:val="24"/>
              </w:rPr>
              <w:t>Всего</w:t>
            </w:r>
          </w:p>
        </w:tc>
        <w:tc>
          <w:tcPr>
            <w:tcW w:w="1525" w:type="pct"/>
            <w:tcBorders>
              <w:top w:val="nil"/>
              <w:left w:val="nil"/>
              <w:bottom w:val="single" w:sz="4" w:space="0" w:color="auto"/>
              <w:right w:val="single" w:sz="4" w:space="0" w:color="auto"/>
            </w:tcBorders>
            <w:shd w:val="clear" w:color="auto" w:fill="auto"/>
            <w:noWrap/>
            <w:vAlign w:val="center"/>
            <w:hideMark/>
          </w:tcPr>
          <w:p w:rsidR="000005E3" w:rsidRPr="00D11387" w:rsidRDefault="000005E3" w:rsidP="00A75049">
            <w:pPr>
              <w:widowControl/>
              <w:snapToGrid/>
              <w:spacing w:line="288" w:lineRule="auto"/>
              <w:jc w:val="center"/>
              <w:rPr>
                <w:color w:val="000000"/>
                <w:sz w:val="24"/>
                <w:szCs w:val="24"/>
              </w:rPr>
            </w:pPr>
            <w:r w:rsidRPr="00D11387">
              <w:rPr>
                <w:color w:val="000000"/>
                <w:sz w:val="24"/>
                <w:szCs w:val="24"/>
              </w:rPr>
              <w:t>26</w:t>
            </w:r>
          </w:p>
        </w:tc>
        <w:tc>
          <w:tcPr>
            <w:tcW w:w="1203" w:type="pct"/>
            <w:tcBorders>
              <w:top w:val="nil"/>
              <w:left w:val="nil"/>
              <w:bottom w:val="single" w:sz="4" w:space="0" w:color="auto"/>
              <w:right w:val="single" w:sz="4" w:space="0" w:color="auto"/>
            </w:tcBorders>
            <w:shd w:val="clear" w:color="auto" w:fill="auto"/>
            <w:noWrap/>
            <w:vAlign w:val="center"/>
            <w:hideMark/>
          </w:tcPr>
          <w:p w:rsidR="000005E3" w:rsidRPr="00D11387" w:rsidRDefault="000005E3" w:rsidP="00A75049">
            <w:pPr>
              <w:widowControl/>
              <w:snapToGrid/>
              <w:spacing w:line="288" w:lineRule="auto"/>
              <w:jc w:val="center"/>
              <w:rPr>
                <w:color w:val="000000"/>
                <w:sz w:val="24"/>
                <w:szCs w:val="24"/>
              </w:rPr>
            </w:pPr>
            <w:r w:rsidRPr="00D11387">
              <w:rPr>
                <w:color w:val="000000"/>
                <w:sz w:val="24"/>
                <w:szCs w:val="24"/>
              </w:rPr>
              <w:t>16</w:t>
            </w:r>
          </w:p>
        </w:tc>
      </w:tr>
    </w:tbl>
    <w:p w:rsidR="000005E3" w:rsidRPr="00D11387" w:rsidRDefault="000005E3" w:rsidP="00D11387">
      <w:pPr>
        <w:tabs>
          <w:tab w:val="left" w:pos="9239"/>
        </w:tabs>
        <w:spacing w:line="288" w:lineRule="auto"/>
        <w:ind w:firstLine="709"/>
        <w:rPr>
          <w:sz w:val="24"/>
          <w:szCs w:val="24"/>
        </w:rPr>
      </w:pPr>
    </w:p>
    <w:p w:rsidR="00B87220" w:rsidRPr="00A75049" w:rsidRDefault="00B87220" w:rsidP="00D11387">
      <w:pPr>
        <w:spacing w:line="288" w:lineRule="auto"/>
        <w:ind w:firstLine="709"/>
        <w:rPr>
          <w:rFonts w:eastAsia="TimesNewRomanPSMT"/>
          <w:sz w:val="24"/>
          <w:szCs w:val="24"/>
        </w:rPr>
      </w:pPr>
      <w:r w:rsidRPr="00D11387">
        <w:rPr>
          <w:rFonts w:eastAsia="TimesNewRomanPS-ItalicMT"/>
          <w:iCs/>
          <w:sz w:val="24"/>
          <w:szCs w:val="24"/>
        </w:rPr>
        <w:t xml:space="preserve">Пропускной способностью полосы улиц и дорог регулируемого движения </w:t>
      </w:r>
      <w:r w:rsidRPr="00D11387">
        <w:rPr>
          <w:rFonts w:eastAsia="TimesNewRomanPSMT"/>
          <w:sz w:val="24"/>
          <w:szCs w:val="24"/>
        </w:rPr>
        <w:t xml:space="preserve">называется зависящее от условий и организации движения максимальное количество транспортных средств, проходящих по полосе в течение одного часа в одном направлении </w:t>
      </w:r>
      <w:r w:rsidRPr="00D11387">
        <w:rPr>
          <w:rFonts w:eastAsia="TimesNewRomanPSMT"/>
          <w:sz w:val="24"/>
          <w:szCs w:val="24"/>
        </w:rPr>
        <w:lastRenderedPageBreak/>
        <w:t xml:space="preserve">при соблюдении условий безопасности движения. </w:t>
      </w:r>
      <w:r w:rsidR="008B700D" w:rsidRPr="00D11387">
        <w:rPr>
          <w:sz w:val="24"/>
          <w:szCs w:val="24"/>
        </w:rPr>
        <w:t xml:space="preserve">Несоответствие динамичного роста объемов движения низкими темпами увеличения пропускной способности дорожных сетей ведёт к перегруженности существующей дорожной инфраструктуры, и как следствие - к регулярным и повсеместным нарушениям нормального режима движения транспортных потоков, образованию локальных, а в дальнейшем и сетевых заторов. </w:t>
      </w:r>
      <w:r w:rsidRPr="00D11387">
        <w:rPr>
          <w:sz w:val="24"/>
          <w:szCs w:val="24"/>
        </w:rPr>
        <w:t xml:space="preserve"> Пропускная способность исследуемого сечения проезжей части, прежде всего, зависит от ширины проезжей части, длительности периода фактического пропуска машин в течение часа через данное сечение, скорости движения транспорта, состава транспортного потока, разделения транспортных потоков по направлениям движения на перекрестке. </w:t>
      </w:r>
      <w:r w:rsidRPr="00D11387">
        <w:rPr>
          <w:rFonts w:eastAsia="TimesNewRomanPS-ItalicMT"/>
          <w:iCs/>
          <w:sz w:val="24"/>
          <w:szCs w:val="24"/>
        </w:rPr>
        <w:t xml:space="preserve">Пропускная способность </w:t>
      </w:r>
      <w:r w:rsidRPr="00D11387">
        <w:rPr>
          <w:rFonts w:eastAsia="TimesNewRomanPSMT"/>
          <w:sz w:val="24"/>
          <w:szCs w:val="24"/>
        </w:rPr>
        <w:t xml:space="preserve">проезжей части определяется числом полос движения и пропускной способностью </w:t>
      </w:r>
      <w:r w:rsidRPr="00A75049">
        <w:rPr>
          <w:rFonts w:eastAsia="TimesNewRomanPSMT"/>
          <w:sz w:val="24"/>
          <w:szCs w:val="24"/>
        </w:rPr>
        <w:t xml:space="preserve">каждой из них, характером движения на магистрали (непрерывное или регулируемое). </w:t>
      </w:r>
    </w:p>
    <w:p w:rsidR="00D81F02" w:rsidRPr="00A75049" w:rsidRDefault="00D81F02" w:rsidP="00D11387">
      <w:pPr>
        <w:pStyle w:val="affff5"/>
        <w:suppressAutoHyphens/>
        <w:spacing w:line="288" w:lineRule="auto"/>
        <w:ind w:firstLine="709"/>
        <w:rPr>
          <w:sz w:val="24"/>
        </w:rPr>
      </w:pPr>
      <w:r w:rsidRPr="00A75049">
        <w:rPr>
          <w:sz w:val="24"/>
        </w:rPr>
        <w:t>Сеть магистральных дорог города направлена на кратчайшее соединение моста на Владикавказ и выезда на Прохладный. Основной транспортной осью города является автомобильная дорога Ставрополь-Прохладный-Моздок-Крайновка. Согласно распоряжению Росавтодора утверждено обоснование инвестиций в реконструкцию данной автодороги по категориям I, II, III на различных участках реконструкции.</w:t>
      </w:r>
    </w:p>
    <w:p w:rsidR="00D81F02" w:rsidRPr="00A75049" w:rsidRDefault="00D81F02" w:rsidP="00D11387">
      <w:pPr>
        <w:spacing w:line="288" w:lineRule="auto"/>
        <w:ind w:firstLine="709"/>
        <w:rPr>
          <w:sz w:val="24"/>
          <w:szCs w:val="24"/>
        </w:rPr>
      </w:pPr>
      <w:r w:rsidRPr="00A75049">
        <w:rPr>
          <w:sz w:val="24"/>
          <w:szCs w:val="24"/>
        </w:rPr>
        <w:t>Основными магистралями городского значения являются:</w:t>
      </w:r>
    </w:p>
    <w:p w:rsidR="00D81F02" w:rsidRPr="00A75049" w:rsidRDefault="00D81F02" w:rsidP="00D11387">
      <w:pPr>
        <w:pStyle w:val="af1"/>
        <w:widowControl/>
        <w:numPr>
          <w:ilvl w:val="0"/>
          <w:numId w:val="43"/>
        </w:numPr>
        <w:snapToGrid/>
        <w:spacing w:line="288" w:lineRule="auto"/>
        <w:ind w:left="0" w:firstLine="709"/>
        <w:rPr>
          <w:sz w:val="24"/>
          <w:szCs w:val="24"/>
        </w:rPr>
      </w:pPr>
      <w:r w:rsidRPr="00A75049">
        <w:rPr>
          <w:sz w:val="24"/>
          <w:szCs w:val="24"/>
        </w:rPr>
        <w:t>ул. Мира – связывает центр города, автовокзал с выездом из города по мосту на Владикавказ. Имеет ширину в красных линиях 30-35 м., по проезжей части 10-15 м. Почти на всем протяжении улицы есть две полосы движения в каждом направлении. По магистрали осуществляется интенсивное движение автотранспорта, в т.ч. автобусов. Интенсивность движения по ул. Мира составляет 11914 авт</w:t>
      </w:r>
      <w:r w:rsidRPr="00A75049">
        <w:rPr>
          <w:sz w:val="24"/>
          <w:szCs w:val="24"/>
          <w:lang w:val="en-US"/>
        </w:rPr>
        <w:t>/</w:t>
      </w:r>
      <w:r w:rsidRPr="00A75049">
        <w:rPr>
          <w:sz w:val="24"/>
          <w:szCs w:val="24"/>
        </w:rPr>
        <w:t>сут.</w:t>
      </w:r>
    </w:p>
    <w:p w:rsidR="00D81F02" w:rsidRPr="00A75049" w:rsidRDefault="00D81F02" w:rsidP="00D11387">
      <w:pPr>
        <w:pStyle w:val="af1"/>
        <w:widowControl/>
        <w:numPr>
          <w:ilvl w:val="0"/>
          <w:numId w:val="43"/>
        </w:numPr>
        <w:snapToGrid/>
        <w:spacing w:line="288" w:lineRule="auto"/>
        <w:ind w:left="0" w:firstLine="709"/>
        <w:rPr>
          <w:sz w:val="24"/>
          <w:szCs w:val="24"/>
        </w:rPr>
      </w:pPr>
      <w:r w:rsidRPr="00A75049">
        <w:rPr>
          <w:sz w:val="24"/>
          <w:szCs w:val="24"/>
        </w:rPr>
        <w:t xml:space="preserve">ул. Вокзальная – связывает центральную улицу города Кирова с ул. Проездной, имеющей выход на северную часть города и на выезд из города. По ней осуществляется интенсивное движение автотранспорта, в т.ч. городского. Улица имеет ширину в красных линиях 25-30 м., по проезжей части 15 м. </w:t>
      </w:r>
    </w:p>
    <w:p w:rsidR="00D81F02" w:rsidRPr="00A75049" w:rsidRDefault="00D81F02" w:rsidP="00D11387">
      <w:pPr>
        <w:pStyle w:val="af1"/>
        <w:widowControl/>
        <w:numPr>
          <w:ilvl w:val="0"/>
          <w:numId w:val="43"/>
        </w:numPr>
        <w:snapToGrid/>
        <w:spacing w:line="288" w:lineRule="auto"/>
        <w:ind w:left="0" w:firstLine="709"/>
        <w:rPr>
          <w:sz w:val="24"/>
          <w:szCs w:val="24"/>
        </w:rPr>
      </w:pPr>
      <w:r w:rsidRPr="00A75049">
        <w:rPr>
          <w:sz w:val="24"/>
          <w:szCs w:val="24"/>
        </w:rPr>
        <w:t xml:space="preserve">ул. Кирова – имеет важное историческое значение для города. Проходит в центре исторической части города, поэтому не имеет возможности для реконструкции. В пределах исторической части города имеет ширину в красных линиях 13-15 м., по проезжей части 11 м. В пределах улиц Вокзальной и Садовой разделена полосой зеленых насаждений на две дороги, имеющие по две полосы движения автомобилей. Ширина дороги в красных линиях 35-45 м., по проезжей части каждая дорога имеет ширину 11 м. По ул. Кирова осуществляется интенсивное движение автотранспорта, городского транспорта и пешеходов. Интенсивность движения по ул. Кирова 12720 авт/сут. </w:t>
      </w:r>
    </w:p>
    <w:p w:rsidR="00D81F02" w:rsidRPr="00A75049" w:rsidRDefault="00D81F02" w:rsidP="00D11387">
      <w:pPr>
        <w:pStyle w:val="af1"/>
        <w:widowControl/>
        <w:numPr>
          <w:ilvl w:val="0"/>
          <w:numId w:val="43"/>
        </w:numPr>
        <w:snapToGrid/>
        <w:spacing w:line="288" w:lineRule="auto"/>
        <w:ind w:left="0" w:firstLine="709"/>
        <w:rPr>
          <w:sz w:val="24"/>
          <w:szCs w:val="24"/>
        </w:rPr>
      </w:pPr>
      <w:r w:rsidRPr="00A75049">
        <w:rPr>
          <w:sz w:val="24"/>
          <w:szCs w:val="24"/>
        </w:rPr>
        <w:t>ул. Первомайская – проходит в исторической части города, связывает центр города с выездом из города на Гудермес. Реконструкция ее затруднена. Ширина в красных линиях 22,5 м, по проезжей части 8 м. Большая интенсивность движения автотранспорта и пешеходов.</w:t>
      </w:r>
    </w:p>
    <w:p w:rsidR="00D81F02" w:rsidRPr="00A75049" w:rsidRDefault="00D81F02" w:rsidP="00D11387">
      <w:pPr>
        <w:pStyle w:val="af1"/>
        <w:widowControl/>
        <w:numPr>
          <w:ilvl w:val="0"/>
          <w:numId w:val="43"/>
        </w:numPr>
        <w:snapToGrid/>
        <w:spacing w:line="288" w:lineRule="auto"/>
        <w:ind w:left="0" w:firstLine="709"/>
        <w:rPr>
          <w:sz w:val="24"/>
          <w:szCs w:val="24"/>
        </w:rPr>
      </w:pPr>
      <w:r w:rsidRPr="00A75049">
        <w:rPr>
          <w:sz w:val="24"/>
          <w:szCs w:val="24"/>
        </w:rPr>
        <w:t>ул. Юбилейная - Проходит в исторической части города, вследствие чего ее реконструкция кра</w:t>
      </w:r>
      <w:r w:rsidR="009C35F7">
        <w:rPr>
          <w:sz w:val="24"/>
          <w:szCs w:val="24"/>
        </w:rPr>
        <w:t xml:space="preserve">йне затруднена. Имеет ширину в </w:t>
      </w:r>
      <w:r w:rsidRPr="00A75049">
        <w:rPr>
          <w:sz w:val="24"/>
          <w:szCs w:val="24"/>
        </w:rPr>
        <w:t>красных линиях 11 м., по проезжей части 8 м. По магистрали осуществляется интенсивное движение автотранспорта. Интенсивность движения 11570 авт</w:t>
      </w:r>
      <w:r w:rsidRPr="009C35F7">
        <w:rPr>
          <w:sz w:val="24"/>
          <w:szCs w:val="24"/>
        </w:rPr>
        <w:t>/</w:t>
      </w:r>
      <w:r w:rsidRPr="00A75049">
        <w:rPr>
          <w:sz w:val="24"/>
          <w:szCs w:val="24"/>
        </w:rPr>
        <w:t>сут.</w:t>
      </w:r>
    </w:p>
    <w:p w:rsidR="00D81F02" w:rsidRPr="00A75049" w:rsidRDefault="00D81F02" w:rsidP="00D11387">
      <w:pPr>
        <w:spacing w:line="288" w:lineRule="auto"/>
        <w:ind w:firstLine="709"/>
        <w:rPr>
          <w:sz w:val="24"/>
          <w:szCs w:val="24"/>
        </w:rPr>
      </w:pPr>
      <w:r w:rsidRPr="00A75049">
        <w:rPr>
          <w:sz w:val="24"/>
          <w:szCs w:val="24"/>
        </w:rPr>
        <w:lastRenderedPageBreak/>
        <w:t>Общая протяженность магистралей городского значения 8,3 км. Плотность магистральной сети в селитебной части города 0,81 км/км</w:t>
      </w:r>
      <w:r w:rsidRPr="00A75049">
        <w:rPr>
          <w:sz w:val="24"/>
          <w:szCs w:val="24"/>
          <w:vertAlign w:val="superscript"/>
        </w:rPr>
        <w:t>2</w:t>
      </w:r>
      <w:r w:rsidRPr="00A75049">
        <w:rPr>
          <w:sz w:val="24"/>
          <w:szCs w:val="24"/>
        </w:rPr>
        <w:t>.</w:t>
      </w:r>
    </w:p>
    <w:p w:rsidR="00D81F02" w:rsidRPr="00A75049" w:rsidRDefault="00D81F02" w:rsidP="00D11387">
      <w:pPr>
        <w:spacing w:line="288" w:lineRule="auto"/>
        <w:ind w:firstLine="709"/>
        <w:rPr>
          <w:sz w:val="24"/>
          <w:szCs w:val="24"/>
        </w:rPr>
      </w:pPr>
      <w:r w:rsidRPr="00A75049">
        <w:rPr>
          <w:sz w:val="24"/>
          <w:szCs w:val="24"/>
        </w:rPr>
        <w:t>Основными магистралями районного значения являются:</w:t>
      </w:r>
    </w:p>
    <w:p w:rsidR="00D81F02" w:rsidRPr="00A75049" w:rsidRDefault="00D81F02" w:rsidP="00D11387">
      <w:pPr>
        <w:pStyle w:val="af1"/>
        <w:widowControl/>
        <w:numPr>
          <w:ilvl w:val="0"/>
          <w:numId w:val="43"/>
        </w:numPr>
        <w:snapToGrid/>
        <w:spacing w:line="288" w:lineRule="auto"/>
        <w:ind w:left="0" w:firstLine="709"/>
        <w:rPr>
          <w:sz w:val="24"/>
          <w:szCs w:val="24"/>
        </w:rPr>
      </w:pPr>
      <w:r w:rsidRPr="00A75049">
        <w:rPr>
          <w:sz w:val="24"/>
          <w:szCs w:val="24"/>
        </w:rPr>
        <w:t>ул. Проездная – связывает ул. Мира с выездом из города на Прохладный. Имеет ширину в красных линиях 30 м., по проезжей части 15 м. На всем протяжении улица имеет по две полосы движения автотранспорта в каждом направлении. По магистрали осуществляется интенсивное движение автотранспорта, в т.ч. автобусов, т.к. улица имеет выход на ж</w:t>
      </w:r>
      <w:r w:rsidR="009C35F7">
        <w:rPr>
          <w:sz w:val="24"/>
          <w:szCs w:val="24"/>
        </w:rPr>
        <w:t>/</w:t>
      </w:r>
      <w:r w:rsidRPr="00A75049">
        <w:rPr>
          <w:sz w:val="24"/>
          <w:szCs w:val="24"/>
        </w:rPr>
        <w:t>д. переезд, соединяющий южную и северную части города.</w:t>
      </w:r>
    </w:p>
    <w:p w:rsidR="00D81F02" w:rsidRPr="00A75049" w:rsidRDefault="00D81F02" w:rsidP="00D11387">
      <w:pPr>
        <w:pStyle w:val="af1"/>
        <w:widowControl/>
        <w:numPr>
          <w:ilvl w:val="0"/>
          <w:numId w:val="43"/>
        </w:numPr>
        <w:snapToGrid/>
        <w:spacing w:line="288" w:lineRule="auto"/>
        <w:ind w:left="0" w:firstLine="709"/>
        <w:rPr>
          <w:sz w:val="24"/>
          <w:szCs w:val="24"/>
        </w:rPr>
      </w:pPr>
      <w:r w:rsidRPr="00A75049">
        <w:rPr>
          <w:sz w:val="24"/>
          <w:szCs w:val="24"/>
        </w:rPr>
        <w:t xml:space="preserve">ул. Шаумяна, ул. Комсомольская, ул. Близнюка, ул. Грозненская, ул. Надтеречная, ул. Салганюка, ул. Свердлова, ул. Тараса Шевченко, ул. Торговая -  </w:t>
      </w:r>
      <w:r w:rsidR="009C35F7">
        <w:rPr>
          <w:sz w:val="24"/>
          <w:szCs w:val="24"/>
        </w:rPr>
        <w:t>с</w:t>
      </w:r>
      <w:r w:rsidRPr="00A75049">
        <w:rPr>
          <w:sz w:val="24"/>
          <w:szCs w:val="24"/>
        </w:rPr>
        <w:t>еть дорог, направленная на обслуживание исторической части города, вследствие чего их реконструкция крайне затруднена. В основном имеют ширину в красных линиях 11 м., по проезжей части 8 м. По магистралям осуществляется интенсивное движение автотранспорта. Интенсивность движения по ул. Шаумяна - 2516 авт/сут, по ул. Комсомольской - 3840 авт/сут.</w:t>
      </w:r>
    </w:p>
    <w:p w:rsidR="00D81F02" w:rsidRPr="00A75049" w:rsidRDefault="00D81F02" w:rsidP="00D11387">
      <w:pPr>
        <w:pStyle w:val="af1"/>
        <w:widowControl/>
        <w:numPr>
          <w:ilvl w:val="0"/>
          <w:numId w:val="43"/>
        </w:numPr>
        <w:snapToGrid/>
        <w:spacing w:line="288" w:lineRule="auto"/>
        <w:ind w:left="0" w:firstLine="709"/>
        <w:rPr>
          <w:sz w:val="24"/>
          <w:szCs w:val="24"/>
        </w:rPr>
      </w:pPr>
      <w:r w:rsidRPr="00A75049">
        <w:rPr>
          <w:sz w:val="24"/>
          <w:szCs w:val="24"/>
        </w:rPr>
        <w:t>ул. Железнодорожная, ул. Гардинная, ул. Гагарина – сеть улиц в северной промышленной части города. Ширина в красных линиях 18 м., по проезжей части 7,5 м. Имеют небольшой потенциал для расширения.</w:t>
      </w:r>
    </w:p>
    <w:p w:rsidR="00D81F02" w:rsidRPr="00A75049" w:rsidRDefault="00D81F02" w:rsidP="00D11387">
      <w:pPr>
        <w:pStyle w:val="af1"/>
        <w:widowControl/>
        <w:numPr>
          <w:ilvl w:val="0"/>
          <w:numId w:val="43"/>
        </w:numPr>
        <w:snapToGrid/>
        <w:spacing w:line="288" w:lineRule="auto"/>
        <w:ind w:left="0" w:firstLine="709"/>
        <w:rPr>
          <w:sz w:val="24"/>
          <w:szCs w:val="24"/>
        </w:rPr>
      </w:pPr>
      <w:r w:rsidRPr="00A75049">
        <w:rPr>
          <w:sz w:val="24"/>
          <w:szCs w:val="24"/>
        </w:rPr>
        <w:t xml:space="preserve">ул. Фрунзе - </w:t>
      </w:r>
      <w:r w:rsidR="009C35F7">
        <w:rPr>
          <w:sz w:val="24"/>
          <w:szCs w:val="24"/>
        </w:rPr>
        <w:t>с</w:t>
      </w:r>
      <w:r w:rsidRPr="00A75049">
        <w:rPr>
          <w:sz w:val="24"/>
          <w:szCs w:val="24"/>
        </w:rPr>
        <w:t>оединяет центр Моздока и станицу Луковская. Имеет ширину в красных линиях 22 м, по проезжей части 8 м. Не имеет потенциала для расширения.</w:t>
      </w:r>
    </w:p>
    <w:p w:rsidR="00D81F02" w:rsidRPr="00A75049" w:rsidRDefault="00D81F02" w:rsidP="00D11387">
      <w:pPr>
        <w:pStyle w:val="af1"/>
        <w:widowControl/>
        <w:numPr>
          <w:ilvl w:val="0"/>
          <w:numId w:val="43"/>
        </w:numPr>
        <w:snapToGrid/>
        <w:spacing w:line="288" w:lineRule="auto"/>
        <w:ind w:left="0" w:firstLine="709"/>
        <w:rPr>
          <w:sz w:val="24"/>
          <w:szCs w:val="24"/>
        </w:rPr>
      </w:pPr>
      <w:r w:rsidRPr="00A75049">
        <w:rPr>
          <w:sz w:val="24"/>
          <w:szCs w:val="24"/>
        </w:rPr>
        <w:t xml:space="preserve">ул. Форштадская – </w:t>
      </w:r>
      <w:r w:rsidR="009C35F7">
        <w:rPr>
          <w:sz w:val="24"/>
          <w:szCs w:val="24"/>
        </w:rPr>
        <w:t>с</w:t>
      </w:r>
      <w:r w:rsidRPr="00A75049">
        <w:rPr>
          <w:sz w:val="24"/>
          <w:szCs w:val="24"/>
        </w:rPr>
        <w:t>оединяет центр Моздока и станицу Луковская. Имеет ширину в красных линиях 21 м, по проезжей части 6,1 м. Не имеет потенциала для расширения.</w:t>
      </w:r>
    </w:p>
    <w:p w:rsidR="00D81F02" w:rsidRPr="00A75049" w:rsidRDefault="00D81F02" w:rsidP="00D11387">
      <w:pPr>
        <w:pStyle w:val="af1"/>
        <w:widowControl/>
        <w:numPr>
          <w:ilvl w:val="0"/>
          <w:numId w:val="43"/>
        </w:numPr>
        <w:snapToGrid/>
        <w:spacing w:line="288" w:lineRule="auto"/>
        <w:ind w:left="0" w:firstLine="709"/>
        <w:rPr>
          <w:sz w:val="24"/>
          <w:szCs w:val="24"/>
        </w:rPr>
      </w:pPr>
      <w:r w:rsidRPr="00A75049">
        <w:rPr>
          <w:sz w:val="24"/>
          <w:szCs w:val="24"/>
        </w:rPr>
        <w:t xml:space="preserve">ул. Богдана Хмельницкого – </w:t>
      </w:r>
      <w:r w:rsidR="009C35F7">
        <w:rPr>
          <w:sz w:val="24"/>
          <w:szCs w:val="24"/>
        </w:rPr>
        <w:t>п</w:t>
      </w:r>
      <w:r w:rsidRPr="00A75049">
        <w:rPr>
          <w:sz w:val="24"/>
          <w:szCs w:val="24"/>
        </w:rPr>
        <w:t>роходит на окраине Южного района, имеет выход на путепровод, ведущий в северную часть города. Ширина в красных линиях 14 м., по проезжей части 11,9 м. Не имеет потенциала для расширения.</w:t>
      </w:r>
    </w:p>
    <w:p w:rsidR="00D81F02" w:rsidRPr="00A75049" w:rsidRDefault="00D81F02" w:rsidP="00D11387">
      <w:pPr>
        <w:spacing w:line="288" w:lineRule="auto"/>
        <w:ind w:firstLine="709"/>
        <w:rPr>
          <w:sz w:val="24"/>
          <w:szCs w:val="24"/>
        </w:rPr>
      </w:pPr>
      <w:r w:rsidRPr="00A75049">
        <w:rPr>
          <w:sz w:val="24"/>
          <w:szCs w:val="24"/>
        </w:rPr>
        <w:t>Большинство из перечисленных магистралей районного значения имеют по одной полосе движения в каждом направлении. Общая протяженность магистралей районного значения 23,4 км. Плотность магистральной сети в селитебной части города 2,28 км/км</w:t>
      </w:r>
      <w:r w:rsidRPr="00A75049">
        <w:rPr>
          <w:sz w:val="24"/>
          <w:szCs w:val="24"/>
          <w:vertAlign w:val="superscript"/>
        </w:rPr>
        <w:t>2</w:t>
      </w:r>
      <w:r w:rsidRPr="00A75049">
        <w:rPr>
          <w:sz w:val="24"/>
          <w:szCs w:val="24"/>
        </w:rPr>
        <w:t>.</w:t>
      </w:r>
    </w:p>
    <w:p w:rsidR="00D81F02" w:rsidRPr="00A75049" w:rsidRDefault="00D81F02" w:rsidP="00D11387">
      <w:pPr>
        <w:spacing w:line="288" w:lineRule="auto"/>
        <w:ind w:firstLine="709"/>
        <w:rPr>
          <w:sz w:val="24"/>
          <w:szCs w:val="24"/>
        </w:rPr>
      </w:pPr>
      <w:r w:rsidRPr="00A75049">
        <w:rPr>
          <w:sz w:val="24"/>
          <w:szCs w:val="24"/>
        </w:rPr>
        <w:t>Всего протяженность магистралей всех классов 31,67 км. Плотность магистральной сети города 3,1 км/км</w:t>
      </w:r>
      <w:r w:rsidRPr="00A75049">
        <w:rPr>
          <w:sz w:val="24"/>
          <w:szCs w:val="24"/>
          <w:vertAlign w:val="superscript"/>
        </w:rPr>
        <w:t>2</w:t>
      </w:r>
      <w:r w:rsidRPr="00A75049">
        <w:rPr>
          <w:sz w:val="24"/>
          <w:szCs w:val="24"/>
        </w:rPr>
        <w:t>.</w:t>
      </w:r>
    </w:p>
    <w:p w:rsidR="00D81F02" w:rsidRPr="00A75049" w:rsidRDefault="00D81F02" w:rsidP="00D11387">
      <w:pPr>
        <w:spacing w:line="288" w:lineRule="auto"/>
        <w:ind w:firstLine="709"/>
        <w:rPr>
          <w:sz w:val="24"/>
          <w:szCs w:val="24"/>
        </w:rPr>
      </w:pPr>
      <w:r w:rsidRPr="00A75049">
        <w:rPr>
          <w:sz w:val="24"/>
          <w:szCs w:val="24"/>
        </w:rPr>
        <w:t>В настоящее время отсутствуют данные исследований, позволяющих объективно оценить размеры транспортных потоков в пределах города. Оценка транспортных потоков проводилась на основе визуальных обследований городских магистралей, проведенных авторами.</w:t>
      </w:r>
    </w:p>
    <w:p w:rsidR="00D81F02" w:rsidRPr="00A75049" w:rsidRDefault="00D81F02" w:rsidP="00D11387">
      <w:pPr>
        <w:spacing w:line="288" w:lineRule="auto"/>
        <w:ind w:firstLine="709"/>
        <w:rPr>
          <w:sz w:val="24"/>
          <w:szCs w:val="24"/>
        </w:rPr>
      </w:pPr>
      <w:r w:rsidRPr="00A75049">
        <w:rPr>
          <w:sz w:val="24"/>
          <w:szCs w:val="24"/>
        </w:rPr>
        <w:t>Выявлено, что основные потоки транспорта в пределах города, тяготеют к следующим пунктам:</w:t>
      </w:r>
    </w:p>
    <w:p w:rsidR="00D81F02" w:rsidRPr="00A75049" w:rsidRDefault="00D81F02" w:rsidP="00D11387">
      <w:pPr>
        <w:pStyle w:val="af1"/>
        <w:widowControl/>
        <w:numPr>
          <w:ilvl w:val="0"/>
          <w:numId w:val="44"/>
        </w:numPr>
        <w:snapToGrid/>
        <w:spacing w:line="288" w:lineRule="auto"/>
        <w:ind w:left="0" w:firstLine="709"/>
        <w:rPr>
          <w:sz w:val="24"/>
          <w:szCs w:val="24"/>
        </w:rPr>
      </w:pPr>
      <w:r w:rsidRPr="00A75049">
        <w:rPr>
          <w:sz w:val="24"/>
          <w:szCs w:val="24"/>
        </w:rPr>
        <w:t>району Нижнего рынка;</w:t>
      </w:r>
    </w:p>
    <w:p w:rsidR="00D81F02" w:rsidRPr="00A75049" w:rsidRDefault="00D81F02" w:rsidP="00D11387">
      <w:pPr>
        <w:pStyle w:val="af1"/>
        <w:widowControl/>
        <w:numPr>
          <w:ilvl w:val="0"/>
          <w:numId w:val="44"/>
        </w:numPr>
        <w:snapToGrid/>
        <w:spacing w:line="288" w:lineRule="auto"/>
        <w:ind w:left="0" w:firstLine="709"/>
        <w:rPr>
          <w:sz w:val="24"/>
          <w:szCs w:val="24"/>
        </w:rPr>
      </w:pPr>
      <w:r w:rsidRPr="00A75049">
        <w:rPr>
          <w:sz w:val="24"/>
          <w:szCs w:val="24"/>
        </w:rPr>
        <w:t>району Больницы и малого рынка;</w:t>
      </w:r>
    </w:p>
    <w:p w:rsidR="00D81F02" w:rsidRPr="00A75049" w:rsidRDefault="00D81F02" w:rsidP="00D11387">
      <w:pPr>
        <w:pStyle w:val="af1"/>
        <w:widowControl/>
        <w:numPr>
          <w:ilvl w:val="0"/>
          <w:numId w:val="44"/>
        </w:numPr>
        <w:snapToGrid/>
        <w:spacing w:line="288" w:lineRule="auto"/>
        <w:ind w:left="0" w:firstLine="709"/>
        <w:rPr>
          <w:sz w:val="24"/>
          <w:szCs w:val="24"/>
        </w:rPr>
      </w:pPr>
      <w:r w:rsidRPr="00A75049">
        <w:rPr>
          <w:sz w:val="24"/>
          <w:szCs w:val="24"/>
        </w:rPr>
        <w:t xml:space="preserve">району Администрации и </w:t>
      </w:r>
      <w:r w:rsidR="009C35F7">
        <w:rPr>
          <w:sz w:val="24"/>
          <w:szCs w:val="24"/>
        </w:rPr>
        <w:t>по</w:t>
      </w:r>
      <w:r w:rsidRPr="00A75049">
        <w:rPr>
          <w:sz w:val="24"/>
          <w:szCs w:val="24"/>
        </w:rPr>
        <w:t>лиции;</w:t>
      </w:r>
    </w:p>
    <w:p w:rsidR="00D81F02" w:rsidRPr="00A75049" w:rsidRDefault="00D81F02" w:rsidP="00D11387">
      <w:pPr>
        <w:pStyle w:val="af1"/>
        <w:widowControl/>
        <w:numPr>
          <w:ilvl w:val="0"/>
          <w:numId w:val="44"/>
        </w:numPr>
        <w:snapToGrid/>
        <w:spacing w:line="288" w:lineRule="auto"/>
        <w:ind w:left="0" w:firstLine="709"/>
        <w:rPr>
          <w:sz w:val="24"/>
          <w:szCs w:val="24"/>
        </w:rPr>
      </w:pPr>
      <w:r w:rsidRPr="00A75049">
        <w:rPr>
          <w:sz w:val="24"/>
          <w:szCs w:val="24"/>
        </w:rPr>
        <w:t>ВУЗам и ССУЗам;</w:t>
      </w:r>
    </w:p>
    <w:p w:rsidR="00D81F02" w:rsidRPr="00A75049" w:rsidRDefault="00D81F02" w:rsidP="00D11387">
      <w:pPr>
        <w:pStyle w:val="af1"/>
        <w:widowControl/>
        <w:numPr>
          <w:ilvl w:val="0"/>
          <w:numId w:val="44"/>
        </w:numPr>
        <w:snapToGrid/>
        <w:spacing w:line="288" w:lineRule="auto"/>
        <w:ind w:left="0" w:firstLine="709"/>
        <w:rPr>
          <w:sz w:val="24"/>
          <w:szCs w:val="24"/>
        </w:rPr>
      </w:pPr>
      <w:r w:rsidRPr="00A75049">
        <w:rPr>
          <w:sz w:val="24"/>
          <w:szCs w:val="24"/>
        </w:rPr>
        <w:t>району вокзала;</w:t>
      </w:r>
    </w:p>
    <w:p w:rsidR="00D81F02" w:rsidRPr="00A75049" w:rsidRDefault="00D81F02" w:rsidP="00D11387">
      <w:pPr>
        <w:pStyle w:val="af1"/>
        <w:widowControl/>
        <w:numPr>
          <w:ilvl w:val="0"/>
          <w:numId w:val="44"/>
        </w:numPr>
        <w:snapToGrid/>
        <w:spacing w:line="288" w:lineRule="auto"/>
        <w:ind w:left="0" w:firstLine="709"/>
        <w:rPr>
          <w:sz w:val="24"/>
          <w:szCs w:val="24"/>
        </w:rPr>
      </w:pPr>
      <w:r w:rsidRPr="00A75049">
        <w:rPr>
          <w:sz w:val="24"/>
          <w:szCs w:val="24"/>
        </w:rPr>
        <w:t>району автовокзала.</w:t>
      </w:r>
    </w:p>
    <w:p w:rsidR="00D81F02" w:rsidRPr="00D11387" w:rsidRDefault="00D81F02" w:rsidP="00D11387">
      <w:pPr>
        <w:spacing w:line="288" w:lineRule="auto"/>
        <w:ind w:firstLine="709"/>
        <w:rPr>
          <w:sz w:val="24"/>
          <w:szCs w:val="24"/>
        </w:rPr>
      </w:pPr>
      <w:r w:rsidRPr="00D11387">
        <w:rPr>
          <w:sz w:val="24"/>
          <w:szCs w:val="24"/>
        </w:rPr>
        <w:lastRenderedPageBreak/>
        <w:t>Роль основного коммуникационного узла в городе играет Нижний Рынок. Большинство городских и районных маршрутов имеют конечную остановку в районе Нижнего Рынка. Все прилегающие к рынку улицы заставлены стоячим автотранспортом, что повышает опасность в этом районе и ухудшает санитарно-гигиенические условия в прилегающей застройке.</w:t>
      </w:r>
    </w:p>
    <w:p w:rsidR="00D81F02" w:rsidRPr="00D11387" w:rsidRDefault="00D81F02" w:rsidP="00D11387">
      <w:pPr>
        <w:spacing w:line="288" w:lineRule="auto"/>
        <w:ind w:firstLine="709"/>
        <w:rPr>
          <w:sz w:val="24"/>
          <w:szCs w:val="24"/>
        </w:rPr>
      </w:pPr>
      <w:r w:rsidRPr="00D11387">
        <w:rPr>
          <w:sz w:val="24"/>
          <w:szCs w:val="24"/>
        </w:rPr>
        <w:t>В части обеспеченностями транспортными коммуникациями город делится на три района:</w:t>
      </w:r>
    </w:p>
    <w:p w:rsidR="00D81F02" w:rsidRPr="00D11387" w:rsidRDefault="00D81F02" w:rsidP="00D11387">
      <w:pPr>
        <w:pStyle w:val="af1"/>
        <w:widowControl/>
        <w:numPr>
          <w:ilvl w:val="0"/>
          <w:numId w:val="45"/>
        </w:numPr>
        <w:snapToGrid/>
        <w:spacing w:line="288" w:lineRule="auto"/>
        <w:ind w:left="0" w:firstLine="709"/>
        <w:rPr>
          <w:sz w:val="24"/>
          <w:szCs w:val="24"/>
        </w:rPr>
      </w:pPr>
      <w:r w:rsidRPr="00D11387">
        <w:rPr>
          <w:sz w:val="24"/>
          <w:szCs w:val="24"/>
        </w:rPr>
        <w:t>Историческая часть города в районе Нижнего рынка и ул. Кирова. Эта часть города обеспечена частой сеткой узких улиц, мало пригодных для движения на транспорте и неспособных принять существующие объемы движения.</w:t>
      </w:r>
    </w:p>
    <w:p w:rsidR="00D81F02" w:rsidRPr="00D11387" w:rsidRDefault="00D81F02" w:rsidP="00D11387">
      <w:pPr>
        <w:pStyle w:val="af1"/>
        <w:widowControl/>
        <w:numPr>
          <w:ilvl w:val="0"/>
          <w:numId w:val="45"/>
        </w:numPr>
        <w:snapToGrid/>
        <w:spacing w:line="288" w:lineRule="auto"/>
        <w:ind w:left="0" w:firstLine="709"/>
        <w:rPr>
          <w:sz w:val="24"/>
          <w:szCs w:val="24"/>
        </w:rPr>
      </w:pPr>
      <w:r w:rsidRPr="00D11387">
        <w:rPr>
          <w:sz w:val="24"/>
          <w:szCs w:val="24"/>
        </w:rPr>
        <w:t>Основная часть города в районе вокзала и автовокзала. Эта часть обеспечена наиболее широкими улицами, имеющими по две полосы движения автотранспорта в каждом направлении. Основной магистралью являются ул. Мира, ул. Кирова, ул. Вокзальная, ул. Проездная.</w:t>
      </w:r>
    </w:p>
    <w:p w:rsidR="00D81F02" w:rsidRPr="00D11387" w:rsidRDefault="00D81F02" w:rsidP="00D11387">
      <w:pPr>
        <w:pStyle w:val="af1"/>
        <w:widowControl/>
        <w:numPr>
          <w:ilvl w:val="0"/>
          <w:numId w:val="45"/>
        </w:numPr>
        <w:snapToGrid/>
        <w:spacing w:line="288" w:lineRule="auto"/>
        <w:ind w:left="0" w:firstLine="709"/>
        <w:rPr>
          <w:sz w:val="24"/>
          <w:szCs w:val="24"/>
        </w:rPr>
      </w:pPr>
      <w:r w:rsidRPr="00D11387">
        <w:rPr>
          <w:sz w:val="24"/>
          <w:szCs w:val="24"/>
        </w:rPr>
        <w:t>Северная часть города, отрезанная от основного города линией железной дороги, которая в свою очередь, делится на два подрайона: жилой район, промышленный район. Здесь мало пунктов</w:t>
      </w:r>
      <w:r w:rsidR="009C35F7">
        <w:rPr>
          <w:sz w:val="24"/>
          <w:szCs w:val="24"/>
        </w:rPr>
        <w:t>, образующих транспортные потоки.</w:t>
      </w:r>
      <w:r w:rsidRPr="00D11387">
        <w:rPr>
          <w:sz w:val="24"/>
          <w:szCs w:val="24"/>
        </w:rPr>
        <w:t xml:space="preserve"> </w:t>
      </w:r>
      <w:r w:rsidR="009C35F7">
        <w:rPr>
          <w:sz w:val="24"/>
          <w:szCs w:val="24"/>
        </w:rPr>
        <w:t>И</w:t>
      </w:r>
      <w:r w:rsidRPr="00D11387">
        <w:rPr>
          <w:sz w:val="24"/>
          <w:szCs w:val="24"/>
        </w:rPr>
        <w:t>з-за наличия железной дороги затруднены связи с другими районами города. Вследствие малого числа переездов через железную дорогу большое количество людей подвергается серьезной опасности, пересекая железнодорожные пути в неположенных местах. Улично-дорожная сеть здесь крайне запутана, мало дорог с твёрдым покрытием.</w:t>
      </w:r>
    </w:p>
    <w:p w:rsidR="00D81F02" w:rsidRPr="00D11387" w:rsidRDefault="00D81F02" w:rsidP="00D11387">
      <w:pPr>
        <w:pStyle w:val="af1"/>
        <w:spacing w:line="288" w:lineRule="auto"/>
        <w:ind w:left="0" w:firstLine="709"/>
        <w:rPr>
          <w:sz w:val="24"/>
          <w:szCs w:val="24"/>
        </w:rPr>
      </w:pPr>
      <w:r w:rsidRPr="00D11387">
        <w:rPr>
          <w:sz w:val="24"/>
          <w:szCs w:val="24"/>
        </w:rPr>
        <w:t>Первый район связан со вторым по ул. Кирова и ул. Юбилейной. Ул. Кирова в районе администрации перекрыта для движения автотранспорта, что приводит к необходимости объезжать через другие улицы исторической части города. Ул. Юбилейная проходит по границе исторической части города. Первый район связан с третьим через основную часть города.</w:t>
      </w:r>
    </w:p>
    <w:p w:rsidR="00D81F02" w:rsidRPr="00D11387" w:rsidRDefault="00D81F02" w:rsidP="00D11387">
      <w:pPr>
        <w:pStyle w:val="af1"/>
        <w:spacing w:line="288" w:lineRule="auto"/>
        <w:ind w:left="0" w:firstLine="709"/>
        <w:rPr>
          <w:sz w:val="24"/>
          <w:szCs w:val="24"/>
        </w:rPr>
      </w:pPr>
      <w:r w:rsidRPr="00D11387">
        <w:rPr>
          <w:sz w:val="24"/>
          <w:szCs w:val="24"/>
        </w:rPr>
        <w:t>Северная часть города связана с основной через две точки: ж</w:t>
      </w:r>
      <w:r w:rsidR="009C35F7">
        <w:rPr>
          <w:sz w:val="24"/>
          <w:szCs w:val="24"/>
        </w:rPr>
        <w:t>/</w:t>
      </w:r>
      <w:r w:rsidRPr="00D11387">
        <w:rPr>
          <w:sz w:val="24"/>
          <w:szCs w:val="24"/>
        </w:rPr>
        <w:t>д. переезд по ул. Полевой (также путепровод в том же районе, который на момент составления данного генерального плана не введен в эксплуатацию), путепровод через железнодорожные пути по ул. Богдана Хмельницкого.</w:t>
      </w:r>
    </w:p>
    <w:p w:rsidR="00D81F02" w:rsidRPr="00D11387" w:rsidRDefault="00D81F02" w:rsidP="00D11387">
      <w:pPr>
        <w:pStyle w:val="af1"/>
        <w:spacing w:line="288" w:lineRule="auto"/>
        <w:ind w:left="0" w:firstLine="709"/>
        <w:rPr>
          <w:sz w:val="24"/>
          <w:szCs w:val="24"/>
        </w:rPr>
      </w:pPr>
      <w:r w:rsidRPr="00D11387">
        <w:rPr>
          <w:sz w:val="24"/>
          <w:szCs w:val="24"/>
        </w:rPr>
        <w:t>В целом транспортная система города справляется с существующими потоками, которые на периферии распределяются по незагруженной сети магистралей и жилых улиц. Вместе с тем, на территории города имеется ряд «слабых мест», в которых возникновение внештатных ситуаций немедленно приводит к негативным явлениям по всей системе транспортных связей.</w:t>
      </w:r>
    </w:p>
    <w:p w:rsidR="00D81F02" w:rsidRPr="00D11387" w:rsidRDefault="00D81F02" w:rsidP="00D11387">
      <w:pPr>
        <w:pStyle w:val="af1"/>
        <w:spacing w:line="288" w:lineRule="auto"/>
        <w:ind w:left="0" w:firstLine="709"/>
        <w:rPr>
          <w:sz w:val="24"/>
          <w:szCs w:val="24"/>
        </w:rPr>
      </w:pPr>
      <w:r w:rsidRPr="00D11387">
        <w:rPr>
          <w:sz w:val="24"/>
          <w:szCs w:val="24"/>
        </w:rPr>
        <w:t>Таковыми «слабыми местами» являются:</w:t>
      </w:r>
    </w:p>
    <w:p w:rsidR="00D81F02" w:rsidRPr="00D11387" w:rsidRDefault="00D81F02" w:rsidP="00D11387">
      <w:pPr>
        <w:pStyle w:val="af1"/>
        <w:widowControl/>
        <w:numPr>
          <w:ilvl w:val="0"/>
          <w:numId w:val="46"/>
        </w:numPr>
        <w:snapToGrid/>
        <w:spacing w:line="288" w:lineRule="auto"/>
        <w:ind w:left="0" w:firstLine="709"/>
        <w:rPr>
          <w:sz w:val="24"/>
          <w:szCs w:val="24"/>
        </w:rPr>
      </w:pPr>
      <w:r w:rsidRPr="00D11387">
        <w:rPr>
          <w:sz w:val="24"/>
          <w:szCs w:val="24"/>
        </w:rPr>
        <w:t>Нижний рынок и подъезды к нему, в которых постоянно скапливается огромное количество машин, из-за чего создаются стесненные условия для движения транспорта.</w:t>
      </w:r>
    </w:p>
    <w:p w:rsidR="00D81F02" w:rsidRPr="00D11387" w:rsidRDefault="00D81F02" w:rsidP="00D11387">
      <w:pPr>
        <w:pStyle w:val="af1"/>
        <w:widowControl/>
        <w:numPr>
          <w:ilvl w:val="0"/>
          <w:numId w:val="46"/>
        </w:numPr>
        <w:snapToGrid/>
        <w:spacing w:line="288" w:lineRule="auto"/>
        <w:ind w:left="0" w:firstLine="709"/>
        <w:rPr>
          <w:sz w:val="24"/>
          <w:szCs w:val="24"/>
        </w:rPr>
      </w:pPr>
      <w:r w:rsidRPr="00D11387">
        <w:rPr>
          <w:sz w:val="24"/>
          <w:szCs w:val="24"/>
        </w:rPr>
        <w:t>Магистрали, чья пропускная способность не удовлетворяет размерам существующего и, в большей степени, проектируемого движения. Это большинство магистралей всей исторической части города.</w:t>
      </w:r>
    </w:p>
    <w:p w:rsidR="00D81F02" w:rsidRPr="00D11387" w:rsidRDefault="00D81F02" w:rsidP="00D11387">
      <w:pPr>
        <w:pStyle w:val="af1"/>
        <w:widowControl/>
        <w:numPr>
          <w:ilvl w:val="0"/>
          <w:numId w:val="46"/>
        </w:numPr>
        <w:snapToGrid/>
        <w:spacing w:line="288" w:lineRule="auto"/>
        <w:ind w:left="0" w:firstLine="709"/>
        <w:rPr>
          <w:sz w:val="24"/>
          <w:szCs w:val="24"/>
        </w:rPr>
      </w:pPr>
      <w:r w:rsidRPr="00D11387">
        <w:rPr>
          <w:sz w:val="24"/>
          <w:szCs w:val="24"/>
        </w:rPr>
        <w:lastRenderedPageBreak/>
        <w:t>Железнодорожный переезд и путепровод, которые не обеспечивают достаточно места для передвижения пешеходов между южной и северной частями города.</w:t>
      </w:r>
    </w:p>
    <w:p w:rsidR="00B61B87" w:rsidRDefault="00B61B87" w:rsidP="00D11387">
      <w:pPr>
        <w:widowControl/>
        <w:tabs>
          <w:tab w:val="num" w:pos="1985"/>
        </w:tabs>
        <w:snapToGrid/>
        <w:spacing w:line="288" w:lineRule="auto"/>
        <w:ind w:firstLine="709"/>
        <w:rPr>
          <w:color w:val="000000"/>
          <w:sz w:val="24"/>
          <w:szCs w:val="24"/>
        </w:rPr>
      </w:pPr>
    </w:p>
    <w:p w:rsidR="00876015" w:rsidRPr="00D11387" w:rsidRDefault="008618E4" w:rsidP="00D11387">
      <w:pPr>
        <w:widowControl/>
        <w:tabs>
          <w:tab w:val="num" w:pos="1985"/>
        </w:tabs>
        <w:snapToGrid/>
        <w:spacing w:line="288" w:lineRule="auto"/>
        <w:ind w:firstLine="709"/>
        <w:rPr>
          <w:sz w:val="24"/>
          <w:szCs w:val="24"/>
          <w:lang w:eastAsia="en-US"/>
        </w:rPr>
      </w:pPr>
      <w:r w:rsidRPr="00D11387">
        <w:rPr>
          <w:color w:val="000000"/>
          <w:sz w:val="24"/>
          <w:szCs w:val="24"/>
        </w:rPr>
        <w:t xml:space="preserve">В соответствии с </w:t>
      </w:r>
      <w:r w:rsidR="009A14AF" w:rsidRPr="00D11387">
        <w:rPr>
          <w:color w:val="000000"/>
          <w:sz w:val="24"/>
          <w:szCs w:val="24"/>
        </w:rPr>
        <w:t xml:space="preserve">проведенным анализом </w:t>
      </w:r>
      <w:r w:rsidR="00876015" w:rsidRPr="00D11387">
        <w:rPr>
          <w:sz w:val="24"/>
          <w:szCs w:val="24"/>
          <w:lang w:eastAsia="en-US"/>
        </w:rPr>
        <w:t xml:space="preserve">по </w:t>
      </w:r>
      <w:r w:rsidR="00F2682B" w:rsidRPr="00D11387">
        <w:rPr>
          <w:sz w:val="24"/>
          <w:szCs w:val="24"/>
          <w:lang w:eastAsia="en-US"/>
        </w:rPr>
        <w:t>муниципальному образованию город</w:t>
      </w:r>
      <w:r w:rsidR="00876015" w:rsidRPr="00D11387">
        <w:rPr>
          <w:sz w:val="24"/>
          <w:szCs w:val="24"/>
          <w:lang w:eastAsia="en-US"/>
        </w:rPr>
        <w:t xml:space="preserve"> </w:t>
      </w:r>
      <w:r w:rsidR="00D2498F" w:rsidRPr="00D11387">
        <w:rPr>
          <w:sz w:val="24"/>
          <w:szCs w:val="24"/>
          <w:lang w:eastAsia="en-US"/>
        </w:rPr>
        <w:t>Моздок</w:t>
      </w:r>
      <w:r w:rsidR="00876015" w:rsidRPr="00D11387">
        <w:rPr>
          <w:sz w:val="24"/>
          <w:szCs w:val="24"/>
          <w:lang w:eastAsia="en-US"/>
        </w:rPr>
        <w:t xml:space="preserve"> </w:t>
      </w:r>
      <w:r w:rsidRPr="00D11387">
        <w:rPr>
          <w:sz w:val="24"/>
          <w:szCs w:val="24"/>
          <w:lang w:eastAsia="en-US"/>
        </w:rPr>
        <w:t xml:space="preserve">можно выделить наиболее загруженные участки </w:t>
      </w:r>
      <w:r w:rsidR="00F2682B" w:rsidRPr="00D11387">
        <w:rPr>
          <w:sz w:val="24"/>
          <w:szCs w:val="24"/>
          <w:lang w:eastAsia="en-US"/>
        </w:rPr>
        <w:t>улично</w:t>
      </w:r>
      <w:r w:rsidRPr="00D11387">
        <w:rPr>
          <w:sz w:val="24"/>
          <w:szCs w:val="24"/>
          <w:lang w:eastAsia="en-US"/>
        </w:rPr>
        <w:t>-дорожной сети г</w:t>
      </w:r>
      <w:r w:rsidR="00F2682B" w:rsidRPr="00D11387">
        <w:rPr>
          <w:sz w:val="24"/>
          <w:szCs w:val="24"/>
          <w:lang w:eastAsia="en-US"/>
        </w:rPr>
        <w:t>орода,</w:t>
      </w:r>
      <w:r w:rsidRPr="00D11387">
        <w:rPr>
          <w:sz w:val="24"/>
          <w:szCs w:val="24"/>
          <w:lang w:eastAsia="en-US"/>
        </w:rPr>
        <w:t xml:space="preserve"> требующие </w:t>
      </w:r>
      <w:r w:rsidR="00F2682B" w:rsidRPr="00D11387">
        <w:rPr>
          <w:sz w:val="24"/>
          <w:szCs w:val="24"/>
          <w:lang w:eastAsia="en-US"/>
        </w:rPr>
        <w:t>первоочередного</w:t>
      </w:r>
      <w:r w:rsidRPr="00D11387">
        <w:rPr>
          <w:sz w:val="24"/>
          <w:szCs w:val="24"/>
          <w:lang w:eastAsia="en-US"/>
        </w:rPr>
        <w:t xml:space="preserve"> внимания к </w:t>
      </w:r>
      <w:r w:rsidR="00F2682B" w:rsidRPr="00D11387">
        <w:rPr>
          <w:sz w:val="24"/>
          <w:szCs w:val="24"/>
          <w:lang w:eastAsia="en-US"/>
        </w:rPr>
        <w:t>решению</w:t>
      </w:r>
      <w:r w:rsidRPr="00D11387">
        <w:rPr>
          <w:sz w:val="24"/>
          <w:szCs w:val="24"/>
          <w:lang w:eastAsia="en-US"/>
        </w:rPr>
        <w:t xml:space="preserve"> образующихся проблем.</w:t>
      </w:r>
    </w:p>
    <w:p w:rsidR="00DF0F51" w:rsidRPr="00D11387" w:rsidRDefault="00DF0F51" w:rsidP="00D11387">
      <w:pPr>
        <w:widowControl/>
        <w:tabs>
          <w:tab w:val="num" w:pos="1985"/>
        </w:tabs>
        <w:snapToGrid/>
        <w:spacing w:line="288" w:lineRule="auto"/>
        <w:ind w:firstLine="709"/>
        <w:rPr>
          <w:sz w:val="24"/>
          <w:szCs w:val="24"/>
          <w:lang w:eastAsia="en-US"/>
        </w:rPr>
      </w:pPr>
    </w:p>
    <w:p w:rsidR="00876015" w:rsidRPr="00D11387" w:rsidRDefault="0009492D" w:rsidP="00D11387">
      <w:pPr>
        <w:widowControl/>
        <w:spacing w:line="288" w:lineRule="auto"/>
        <w:ind w:firstLine="709"/>
        <w:rPr>
          <w:sz w:val="24"/>
          <w:szCs w:val="24"/>
        </w:rPr>
      </w:pPr>
      <w:r w:rsidRPr="00D11387">
        <w:rPr>
          <w:sz w:val="24"/>
          <w:szCs w:val="24"/>
        </w:rPr>
        <w:t>Таблица 1</w:t>
      </w:r>
      <w:r w:rsidR="00A75049">
        <w:rPr>
          <w:sz w:val="24"/>
          <w:szCs w:val="24"/>
        </w:rPr>
        <w:t>2.</w:t>
      </w:r>
    </w:p>
    <w:p w:rsidR="00876015" w:rsidRPr="00D11387" w:rsidRDefault="00876015" w:rsidP="00A75049">
      <w:pPr>
        <w:widowControl/>
        <w:spacing w:line="288" w:lineRule="auto"/>
        <w:ind w:firstLine="709"/>
        <w:jc w:val="center"/>
        <w:rPr>
          <w:sz w:val="24"/>
          <w:szCs w:val="24"/>
        </w:rPr>
      </w:pPr>
      <w:r w:rsidRPr="00D11387">
        <w:rPr>
          <w:sz w:val="24"/>
          <w:szCs w:val="24"/>
        </w:rPr>
        <w:t xml:space="preserve">Сведения об участках с перегруженным дорожным движением на дорожной сети </w:t>
      </w:r>
      <w:r w:rsidR="00D2498F" w:rsidRPr="00D11387">
        <w:rPr>
          <w:sz w:val="24"/>
          <w:szCs w:val="24"/>
        </w:rPr>
        <w:t>муниципального образования Моздокского городского поселения</w:t>
      </w:r>
    </w:p>
    <w:tbl>
      <w:tblPr>
        <w:tblStyle w:val="14"/>
        <w:tblW w:w="5000" w:type="pct"/>
        <w:jc w:val="center"/>
        <w:tblLook w:val="01E0" w:firstRow="1" w:lastRow="1" w:firstColumn="1" w:lastColumn="1" w:noHBand="0" w:noVBand="0"/>
      </w:tblPr>
      <w:tblGrid>
        <w:gridCol w:w="661"/>
        <w:gridCol w:w="3545"/>
        <w:gridCol w:w="2375"/>
        <w:gridCol w:w="2764"/>
      </w:tblGrid>
      <w:tr w:rsidR="009A14AF" w:rsidRPr="00D11387" w:rsidTr="00A75049">
        <w:trPr>
          <w:jc w:val="center"/>
        </w:trPr>
        <w:tc>
          <w:tcPr>
            <w:tcW w:w="353" w:type="pct"/>
            <w:vMerge w:val="restart"/>
            <w:tcBorders>
              <w:top w:val="single" w:sz="4" w:space="0" w:color="auto"/>
              <w:left w:val="single" w:sz="4" w:space="0" w:color="auto"/>
              <w:bottom w:val="single" w:sz="4" w:space="0" w:color="auto"/>
              <w:right w:val="single" w:sz="4" w:space="0" w:color="auto"/>
            </w:tcBorders>
            <w:vAlign w:val="center"/>
            <w:hideMark/>
          </w:tcPr>
          <w:p w:rsidR="009A14AF" w:rsidRPr="00D11387" w:rsidRDefault="009A14AF" w:rsidP="00A75049">
            <w:pPr>
              <w:widowControl/>
              <w:spacing w:line="288" w:lineRule="auto"/>
              <w:jc w:val="center"/>
              <w:rPr>
                <w:sz w:val="24"/>
                <w:szCs w:val="24"/>
              </w:rPr>
            </w:pPr>
            <w:r w:rsidRPr="00D11387">
              <w:rPr>
                <w:sz w:val="24"/>
                <w:szCs w:val="24"/>
              </w:rPr>
              <w:t>№</w:t>
            </w:r>
          </w:p>
          <w:p w:rsidR="009A14AF" w:rsidRPr="00D11387" w:rsidRDefault="009A14AF" w:rsidP="00A75049">
            <w:pPr>
              <w:widowControl/>
              <w:spacing w:line="288" w:lineRule="auto"/>
              <w:jc w:val="center"/>
              <w:rPr>
                <w:sz w:val="24"/>
                <w:szCs w:val="24"/>
              </w:rPr>
            </w:pPr>
            <w:r w:rsidRPr="00D11387">
              <w:rPr>
                <w:sz w:val="24"/>
                <w:szCs w:val="24"/>
              </w:rPr>
              <w:t>пп</w:t>
            </w:r>
          </w:p>
        </w:tc>
        <w:tc>
          <w:tcPr>
            <w:tcW w:w="1897" w:type="pct"/>
            <w:vMerge w:val="restart"/>
            <w:tcBorders>
              <w:top w:val="single" w:sz="4" w:space="0" w:color="auto"/>
              <w:left w:val="single" w:sz="4" w:space="0" w:color="auto"/>
              <w:bottom w:val="single" w:sz="4" w:space="0" w:color="auto"/>
              <w:right w:val="single" w:sz="4" w:space="0" w:color="auto"/>
            </w:tcBorders>
            <w:vAlign w:val="center"/>
            <w:hideMark/>
          </w:tcPr>
          <w:p w:rsidR="009A14AF" w:rsidRPr="00D11387" w:rsidRDefault="009A14AF" w:rsidP="00A75049">
            <w:pPr>
              <w:widowControl/>
              <w:spacing w:line="288" w:lineRule="auto"/>
              <w:jc w:val="center"/>
              <w:rPr>
                <w:sz w:val="24"/>
                <w:szCs w:val="24"/>
              </w:rPr>
            </w:pPr>
            <w:r w:rsidRPr="00D11387">
              <w:rPr>
                <w:sz w:val="24"/>
                <w:szCs w:val="24"/>
              </w:rPr>
              <w:t>Название дорог/улиц</w:t>
            </w:r>
          </w:p>
        </w:tc>
        <w:tc>
          <w:tcPr>
            <w:tcW w:w="2750" w:type="pct"/>
            <w:gridSpan w:val="2"/>
            <w:tcBorders>
              <w:top w:val="single" w:sz="4" w:space="0" w:color="auto"/>
              <w:left w:val="single" w:sz="4" w:space="0" w:color="auto"/>
              <w:bottom w:val="single" w:sz="4" w:space="0" w:color="auto"/>
              <w:right w:val="single" w:sz="4" w:space="0" w:color="auto"/>
            </w:tcBorders>
            <w:vAlign w:val="center"/>
            <w:hideMark/>
          </w:tcPr>
          <w:p w:rsidR="009A14AF" w:rsidRPr="00D11387" w:rsidRDefault="009A14AF" w:rsidP="00A75049">
            <w:pPr>
              <w:widowControl/>
              <w:spacing w:line="288" w:lineRule="auto"/>
              <w:jc w:val="center"/>
              <w:rPr>
                <w:sz w:val="24"/>
                <w:szCs w:val="24"/>
              </w:rPr>
            </w:pPr>
            <w:r w:rsidRPr="00D11387">
              <w:rPr>
                <w:sz w:val="24"/>
                <w:szCs w:val="24"/>
              </w:rPr>
              <w:t>Адреса участков пере</w:t>
            </w:r>
            <w:r w:rsidR="00A75049">
              <w:rPr>
                <w:sz w:val="24"/>
                <w:szCs w:val="24"/>
              </w:rPr>
              <w:t>груженных дорожным движением</w:t>
            </w:r>
          </w:p>
        </w:tc>
      </w:tr>
      <w:tr w:rsidR="009A14AF" w:rsidRPr="00D11387" w:rsidTr="00A75049">
        <w:trPr>
          <w:jc w:val="center"/>
        </w:trPr>
        <w:tc>
          <w:tcPr>
            <w:tcW w:w="353" w:type="pct"/>
            <w:vMerge/>
            <w:tcBorders>
              <w:top w:val="single" w:sz="4" w:space="0" w:color="auto"/>
              <w:left w:val="single" w:sz="4" w:space="0" w:color="auto"/>
              <w:bottom w:val="single" w:sz="4" w:space="0" w:color="auto"/>
              <w:right w:val="single" w:sz="4" w:space="0" w:color="auto"/>
            </w:tcBorders>
            <w:vAlign w:val="center"/>
            <w:hideMark/>
          </w:tcPr>
          <w:p w:rsidR="009A14AF" w:rsidRPr="00D11387" w:rsidRDefault="009A14AF" w:rsidP="00A75049">
            <w:pPr>
              <w:widowControl/>
              <w:spacing w:line="288" w:lineRule="auto"/>
              <w:jc w:val="center"/>
              <w:rPr>
                <w:sz w:val="24"/>
                <w:szCs w:val="24"/>
              </w:rPr>
            </w:pPr>
          </w:p>
        </w:tc>
        <w:tc>
          <w:tcPr>
            <w:tcW w:w="1897" w:type="pct"/>
            <w:vMerge/>
            <w:tcBorders>
              <w:top w:val="single" w:sz="4" w:space="0" w:color="auto"/>
              <w:left w:val="single" w:sz="4" w:space="0" w:color="auto"/>
              <w:bottom w:val="single" w:sz="4" w:space="0" w:color="auto"/>
              <w:right w:val="single" w:sz="4" w:space="0" w:color="auto"/>
            </w:tcBorders>
            <w:vAlign w:val="center"/>
            <w:hideMark/>
          </w:tcPr>
          <w:p w:rsidR="009A14AF" w:rsidRPr="00D11387" w:rsidRDefault="009A14AF" w:rsidP="00A75049">
            <w:pPr>
              <w:widowControl/>
              <w:spacing w:line="288" w:lineRule="auto"/>
              <w:jc w:val="center"/>
              <w:rPr>
                <w:sz w:val="24"/>
                <w:szCs w:val="24"/>
              </w:rPr>
            </w:pPr>
          </w:p>
        </w:tc>
        <w:tc>
          <w:tcPr>
            <w:tcW w:w="1271" w:type="pct"/>
            <w:tcBorders>
              <w:top w:val="single" w:sz="4" w:space="0" w:color="auto"/>
              <w:left w:val="single" w:sz="4" w:space="0" w:color="auto"/>
              <w:bottom w:val="single" w:sz="4" w:space="0" w:color="auto"/>
              <w:right w:val="single" w:sz="4" w:space="0" w:color="auto"/>
            </w:tcBorders>
            <w:vAlign w:val="center"/>
            <w:hideMark/>
          </w:tcPr>
          <w:p w:rsidR="009A14AF" w:rsidRPr="00D11387" w:rsidRDefault="009A14AF" w:rsidP="00A75049">
            <w:pPr>
              <w:widowControl/>
              <w:spacing w:line="288" w:lineRule="auto"/>
              <w:jc w:val="center"/>
              <w:rPr>
                <w:sz w:val="24"/>
                <w:szCs w:val="24"/>
              </w:rPr>
            </w:pPr>
            <w:r w:rsidRPr="00D11387">
              <w:rPr>
                <w:sz w:val="24"/>
                <w:szCs w:val="24"/>
              </w:rPr>
              <w:t>начало участка</w:t>
            </w:r>
          </w:p>
        </w:tc>
        <w:tc>
          <w:tcPr>
            <w:tcW w:w="1479" w:type="pct"/>
            <w:tcBorders>
              <w:top w:val="single" w:sz="4" w:space="0" w:color="auto"/>
              <w:left w:val="single" w:sz="4" w:space="0" w:color="auto"/>
              <w:bottom w:val="single" w:sz="4" w:space="0" w:color="auto"/>
              <w:right w:val="single" w:sz="4" w:space="0" w:color="auto"/>
            </w:tcBorders>
            <w:vAlign w:val="center"/>
            <w:hideMark/>
          </w:tcPr>
          <w:p w:rsidR="009A14AF" w:rsidRPr="00D11387" w:rsidRDefault="009A14AF" w:rsidP="00A75049">
            <w:pPr>
              <w:widowControl/>
              <w:spacing w:line="288" w:lineRule="auto"/>
              <w:jc w:val="center"/>
              <w:rPr>
                <w:sz w:val="24"/>
                <w:szCs w:val="24"/>
              </w:rPr>
            </w:pPr>
            <w:r w:rsidRPr="00D11387">
              <w:rPr>
                <w:sz w:val="24"/>
                <w:szCs w:val="24"/>
              </w:rPr>
              <w:t>конец участка</w:t>
            </w:r>
          </w:p>
        </w:tc>
      </w:tr>
      <w:tr w:rsidR="009A14AF" w:rsidRPr="00D11387" w:rsidTr="00A75049">
        <w:trPr>
          <w:jc w:val="center"/>
        </w:trPr>
        <w:tc>
          <w:tcPr>
            <w:tcW w:w="353" w:type="pct"/>
            <w:tcBorders>
              <w:top w:val="single" w:sz="4" w:space="0" w:color="auto"/>
              <w:left w:val="single" w:sz="4" w:space="0" w:color="auto"/>
              <w:bottom w:val="single" w:sz="4" w:space="0" w:color="auto"/>
              <w:right w:val="single" w:sz="4" w:space="0" w:color="auto"/>
            </w:tcBorders>
            <w:vAlign w:val="center"/>
          </w:tcPr>
          <w:p w:rsidR="009A14AF" w:rsidRPr="00D11387" w:rsidRDefault="009A14AF" w:rsidP="00A75049">
            <w:pPr>
              <w:pStyle w:val="af1"/>
              <w:widowControl/>
              <w:numPr>
                <w:ilvl w:val="0"/>
                <w:numId w:val="47"/>
              </w:numPr>
              <w:snapToGrid/>
              <w:spacing w:line="288" w:lineRule="auto"/>
              <w:ind w:left="0" w:firstLine="0"/>
              <w:jc w:val="center"/>
              <w:rPr>
                <w:sz w:val="24"/>
                <w:szCs w:val="24"/>
              </w:rPr>
            </w:pPr>
          </w:p>
        </w:tc>
        <w:tc>
          <w:tcPr>
            <w:tcW w:w="1897" w:type="pct"/>
            <w:tcBorders>
              <w:top w:val="single" w:sz="4" w:space="0" w:color="auto"/>
              <w:left w:val="single" w:sz="4" w:space="0" w:color="auto"/>
              <w:bottom w:val="single" w:sz="4" w:space="0" w:color="auto"/>
              <w:right w:val="single" w:sz="4" w:space="0" w:color="auto"/>
            </w:tcBorders>
            <w:vAlign w:val="center"/>
            <w:hideMark/>
          </w:tcPr>
          <w:p w:rsidR="009A14AF" w:rsidRPr="00D11387" w:rsidRDefault="009A14AF" w:rsidP="00A75049">
            <w:pPr>
              <w:widowControl/>
              <w:spacing w:line="288" w:lineRule="auto"/>
              <w:rPr>
                <w:sz w:val="24"/>
                <w:szCs w:val="24"/>
              </w:rPr>
            </w:pPr>
            <w:r w:rsidRPr="00D11387">
              <w:rPr>
                <w:sz w:val="24"/>
                <w:szCs w:val="24"/>
              </w:rPr>
              <w:t>ул. Кирова</w:t>
            </w:r>
          </w:p>
        </w:tc>
        <w:tc>
          <w:tcPr>
            <w:tcW w:w="2750" w:type="pct"/>
            <w:gridSpan w:val="2"/>
            <w:tcBorders>
              <w:top w:val="single" w:sz="4" w:space="0" w:color="auto"/>
              <w:left w:val="single" w:sz="4" w:space="0" w:color="auto"/>
              <w:bottom w:val="single" w:sz="4" w:space="0" w:color="auto"/>
              <w:right w:val="single" w:sz="4" w:space="0" w:color="auto"/>
            </w:tcBorders>
            <w:vAlign w:val="center"/>
            <w:hideMark/>
          </w:tcPr>
          <w:p w:rsidR="009A14AF" w:rsidRPr="00D11387" w:rsidRDefault="009A14AF" w:rsidP="00A75049">
            <w:pPr>
              <w:widowControl/>
              <w:spacing w:line="288" w:lineRule="auto"/>
              <w:jc w:val="center"/>
              <w:rPr>
                <w:sz w:val="24"/>
                <w:szCs w:val="24"/>
              </w:rPr>
            </w:pPr>
            <w:r w:rsidRPr="00D11387">
              <w:rPr>
                <w:sz w:val="24"/>
                <w:szCs w:val="24"/>
              </w:rPr>
              <w:t>на всей протяженности</w:t>
            </w:r>
          </w:p>
        </w:tc>
      </w:tr>
      <w:tr w:rsidR="009A14AF" w:rsidRPr="00D11387" w:rsidTr="00A75049">
        <w:trPr>
          <w:jc w:val="center"/>
        </w:trPr>
        <w:tc>
          <w:tcPr>
            <w:tcW w:w="353" w:type="pct"/>
            <w:tcBorders>
              <w:top w:val="single" w:sz="4" w:space="0" w:color="auto"/>
              <w:left w:val="single" w:sz="4" w:space="0" w:color="auto"/>
              <w:bottom w:val="single" w:sz="4" w:space="0" w:color="auto"/>
              <w:right w:val="single" w:sz="4" w:space="0" w:color="auto"/>
            </w:tcBorders>
            <w:vAlign w:val="center"/>
          </w:tcPr>
          <w:p w:rsidR="009A14AF" w:rsidRPr="00D11387" w:rsidRDefault="009A14AF" w:rsidP="00A75049">
            <w:pPr>
              <w:pStyle w:val="af1"/>
              <w:widowControl/>
              <w:numPr>
                <w:ilvl w:val="0"/>
                <w:numId w:val="47"/>
              </w:numPr>
              <w:snapToGrid/>
              <w:spacing w:line="288" w:lineRule="auto"/>
              <w:ind w:left="0" w:firstLine="0"/>
              <w:jc w:val="center"/>
              <w:rPr>
                <w:sz w:val="24"/>
                <w:szCs w:val="24"/>
              </w:rPr>
            </w:pPr>
          </w:p>
        </w:tc>
        <w:tc>
          <w:tcPr>
            <w:tcW w:w="1897" w:type="pct"/>
            <w:tcBorders>
              <w:top w:val="single" w:sz="4" w:space="0" w:color="auto"/>
              <w:left w:val="single" w:sz="4" w:space="0" w:color="auto"/>
              <w:bottom w:val="single" w:sz="4" w:space="0" w:color="auto"/>
              <w:right w:val="single" w:sz="4" w:space="0" w:color="auto"/>
            </w:tcBorders>
            <w:vAlign w:val="center"/>
            <w:hideMark/>
          </w:tcPr>
          <w:p w:rsidR="009A14AF" w:rsidRPr="00D11387" w:rsidRDefault="009A14AF" w:rsidP="00A75049">
            <w:pPr>
              <w:widowControl/>
              <w:spacing w:line="288" w:lineRule="auto"/>
              <w:rPr>
                <w:sz w:val="24"/>
                <w:szCs w:val="24"/>
              </w:rPr>
            </w:pPr>
            <w:r w:rsidRPr="00D11387">
              <w:rPr>
                <w:sz w:val="24"/>
                <w:szCs w:val="24"/>
              </w:rPr>
              <w:t>ул. Комсомольская</w:t>
            </w:r>
          </w:p>
        </w:tc>
        <w:tc>
          <w:tcPr>
            <w:tcW w:w="2750" w:type="pct"/>
            <w:gridSpan w:val="2"/>
            <w:tcBorders>
              <w:top w:val="single" w:sz="4" w:space="0" w:color="auto"/>
              <w:left w:val="single" w:sz="4" w:space="0" w:color="auto"/>
              <w:bottom w:val="single" w:sz="4" w:space="0" w:color="auto"/>
              <w:right w:val="single" w:sz="4" w:space="0" w:color="auto"/>
            </w:tcBorders>
            <w:vAlign w:val="center"/>
            <w:hideMark/>
          </w:tcPr>
          <w:p w:rsidR="009A14AF" w:rsidRPr="00D11387" w:rsidRDefault="009A14AF" w:rsidP="00A75049">
            <w:pPr>
              <w:widowControl/>
              <w:spacing w:line="288" w:lineRule="auto"/>
              <w:jc w:val="center"/>
              <w:rPr>
                <w:sz w:val="24"/>
                <w:szCs w:val="24"/>
              </w:rPr>
            </w:pPr>
            <w:r w:rsidRPr="00D11387">
              <w:rPr>
                <w:sz w:val="24"/>
                <w:szCs w:val="24"/>
              </w:rPr>
              <w:t>на всей протяженности</w:t>
            </w:r>
          </w:p>
        </w:tc>
      </w:tr>
      <w:tr w:rsidR="009A14AF" w:rsidRPr="00D11387" w:rsidTr="00A75049">
        <w:trPr>
          <w:jc w:val="center"/>
        </w:trPr>
        <w:tc>
          <w:tcPr>
            <w:tcW w:w="353" w:type="pct"/>
            <w:tcBorders>
              <w:top w:val="single" w:sz="4" w:space="0" w:color="auto"/>
              <w:left w:val="single" w:sz="4" w:space="0" w:color="auto"/>
              <w:bottom w:val="single" w:sz="4" w:space="0" w:color="auto"/>
              <w:right w:val="single" w:sz="4" w:space="0" w:color="auto"/>
            </w:tcBorders>
            <w:vAlign w:val="center"/>
          </w:tcPr>
          <w:p w:rsidR="009A14AF" w:rsidRPr="00D11387" w:rsidRDefault="009A14AF" w:rsidP="00A75049">
            <w:pPr>
              <w:pStyle w:val="af1"/>
              <w:widowControl/>
              <w:numPr>
                <w:ilvl w:val="0"/>
                <w:numId w:val="47"/>
              </w:numPr>
              <w:snapToGrid/>
              <w:spacing w:line="288" w:lineRule="auto"/>
              <w:ind w:left="0" w:firstLine="0"/>
              <w:jc w:val="center"/>
              <w:rPr>
                <w:sz w:val="24"/>
                <w:szCs w:val="24"/>
              </w:rPr>
            </w:pPr>
          </w:p>
        </w:tc>
        <w:tc>
          <w:tcPr>
            <w:tcW w:w="1897" w:type="pct"/>
            <w:tcBorders>
              <w:top w:val="single" w:sz="4" w:space="0" w:color="auto"/>
              <w:left w:val="single" w:sz="4" w:space="0" w:color="auto"/>
              <w:bottom w:val="single" w:sz="4" w:space="0" w:color="auto"/>
              <w:right w:val="single" w:sz="4" w:space="0" w:color="auto"/>
            </w:tcBorders>
            <w:vAlign w:val="center"/>
            <w:hideMark/>
          </w:tcPr>
          <w:p w:rsidR="009A14AF" w:rsidRPr="00D11387" w:rsidRDefault="009A14AF" w:rsidP="00A75049">
            <w:pPr>
              <w:widowControl/>
              <w:spacing w:line="288" w:lineRule="auto"/>
              <w:rPr>
                <w:sz w:val="24"/>
                <w:szCs w:val="24"/>
              </w:rPr>
            </w:pPr>
            <w:r w:rsidRPr="00D11387">
              <w:rPr>
                <w:sz w:val="24"/>
                <w:szCs w:val="24"/>
              </w:rPr>
              <w:t>ул. Первомайская</w:t>
            </w:r>
          </w:p>
        </w:tc>
        <w:tc>
          <w:tcPr>
            <w:tcW w:w="1271" w:type="pct"/>
            <w:tcBorders>
              <w:top w:val="single" w:sz="4" w:space="0" w:color="auto"/>
              <w:left w:val="single" w:sz="4" w:space="0" w:color="auto"/>
              <w:bottom w:val="single" w:sz="4" w:space="0" w:color="auto"/>
              <w:right w:val="single" w:sz="4" w:space="0" w:color="auto"/>
            </w:tcBorders>
            <w:vAlign w:val="center"/>
            <w:hideMark/>
          </w:tcPr>
          <w:p w:rsidR="009A14AF" w:rsidRPr="00D11387" w:rsidRDefault="009A14AF" w:rsidP="00A75049">
            <w:pPr>
              <w:widowControl/>
              <w:spacing w:line="288" w:lineRule="auto"/>
              <w:jc w:val="center"/>
              <w:rPr>
                <w:sz w:val="24"/>
                <w:szCs w:val="24"/>
              </w:rPr>
            </w:pPr>
            <w:r w:rsidRPr="00D11387">
              <w:rPr>
                <w:sz w:val="24"/>
                <w:szCs w:val="24"/>
              </w:rPr>
              <w:t>ул. Армянская</w:t>
            </w:r>
          </w:p>
        </w:tc>
        <w:tc>
          <w:tcPr>
            <w:tcW w:w="1479" w:type="pct"/>
            <w:tcBorders>
              <w:top w:val="single" w:sz="4" w:space="0" w:color="auto"/>
              <w:left w:val="single" w:sz="4" w:space="0" w:color="auto"/>
              <w:bottom w:val="single" w:sz="4" w:space="0" w:color="auto"/>
              <w:right w:val="single" w:sz="4" w:space="0" w:color="auto"/>
            </w:tcBorders>
            <w:vAlign w:val="center"/>
            <w:hideMark/>
          </w:tcPr>
          <w:p w:rsidR="009A14AF" w:rsidRPr="00D11387" w:rsidRDefault="009A14AF" w:rsidP="00A75049">
            <w:pPr>
              <w:widowControl/>
              <w:spacing w:line="288" w:lineRule="auto"/>
              <w:jc w:val="center"/>
              <w:rPr>
                <w:sz w:val="24"/>
                <w:szCs w:val="24"/>
              </w:rPr>
            </w:pPr>
            <w:r w:rsidRPr="00D11387">
              <w:rPr>
                <w:sz w:val="24"/>
                <w:szCs w:val="24"/>
              </w:rPr>
              <w:t>ул. Торговая</w:t>
            </w:r>
          </w:p>
        </w:tc>
      </w:tr>
      <w:tr w:rsidR="009A14AF" w:rsidRPr="00D11387" w:rsidTr="00A75049">
        <w:trPr>
          <w:jc w:val="center"/>
        </w:trPr>
        <w:tc>
          <w:tcPr>
            <w:tcW w:w="353" w:type="pct"/>
            <w:tcBorders>
              <w:top w:val="single" w:sz="4" w:space="0" w:color="auto"/>
              <w:left w:val="single" w:sz="4" w:space="0" w:color="auto"/>
              <w:bottom w:val="single" w:sz="4" w:space="0" w:color="auto"/>
              <w:right w:val="single" w:sz="4" w:space="0" w:color="auto"/>
            </w:tcBorders>
            <w:vAlign w:val="center"/>
          </w:tcPr>
          <w:p w:rsidR="009A14AF" w:rsidRPr="00D11387" w:rsidRDefault="009A14AF" w:rsidP="00A75049">
            <w:pPr>
              <w:pStyle w:val="af1"/>
              <w:widowControl/>
              <w:numPr>
                <w:ilvl w:val="0"/>
                <w:numId w:val="47"/>
              </w:numPr>
              <w:snapToGrid/>
              <w:spacing w:line="288" w:lineRule="auto"/>
              <w:ind w:left="0" w:firstLine="0"/>
              <w:jc w:val="center"/>
              <w:rPr>
                <w:sz w:val="24"/>
                <w:szCs w:val="24"/>
              </w:rPr>
            </w:pPr>
          </w:p>
        </w:tc>
        <w:tc>
          <w:tcPr>
            <w:tcW w:w="1897" w:type="pct"/>
            <w:tcBorders>
              <w:top w:val="single" w:sz="4" w:space="0" w:color="auto"/>
              <w:left w:val="single" w:sz="4" w:space="0" w:color="auto"/>
              <w:bottom w:val="single" w:sz="4" w:space="0" w:color="auto"/>
              <w:right w:val="single" w:sz="4" w:space="0" w:color="auto"/>
            </w:tcBorders>
            <w:vAlign w:val="center"/>
            <w:hideMark/>
          </w:tcPr>
          <w:p w:rsidR="009A14AF" w:rsidRPr="00D11387" w:rsidRDefault="009A14AF" w:rsidP="00A75049">
            <w:pPr>
              <w:widowControl/>
              <w:spacing w:line="288" w:lineRule="auto"/>
              <w:rPr>
                <w:sz w:val="24"/>
                <w:szCs w:val="24"/>
              </w:rPr>
            </w:pPr>
            <w:r w:rsidRPr="00D11387">
              <w:rPr>
                <w:sz w:val="24"/>
                <w:szCs w:val="24"/>
              </w:rPr>
              <w:t>ул. Салганюка</w:t>
            </w:r>
          </w:p>
        </w:tc>
        <w:tc>
          <w:tcPr>
            <w:tcW w:w="1271" w:type="pct"/>
            <w:tcBorders>
              <w:top w:val="single" w:sz="4" w:space="0" w:color="auto"/>
              <w:left w:val="single" w:sz="4" w:space="0" w:color="auto"/>
              <w:bottom w:val="single" w:sz="4" w:space="0" w:color="auto"/>
              <w:right w:val="single" w:sz="4" w:space="0" w:color="auto"/>
            </w:tcBorders>
            <w:vAlign w:val="center"/>
            <w:hideMark/>
          </w:tcPr>
          <w:p w:rsidR="009A14AF" w:rsidRPr="00D11387" w:rsidRDefault="009A14AF" w:rsidP="00A75049">
            <w:pPr>
              <w:widowControl/>
              <w:spacing w:line="288" w:lineRule="auto"/>
              <w:jc w:val="center"/>
              <w:rPr>
                <w:sz w:val="24"/>
                <w:szCs w:val="24"/>
              </w:rPr>
            </w:pPr>
            <w:r w:rsidRPr="00D11387">
              <w:rPr>
                <w:sz w:val="24"/>
                <w:szCs w:val="24"/>
              </w:rPr>
              <w:t>ул. Юбилейная</w:t>
            </w:r>
          </w:p>
        </w:tc>
        <w:tc>
          <w:tcPr>
            <w:tcW w:w="1479" w:type="pct"/>
            <w:tcBorders>
              <w:top w:val="single" w:sz="4" w:space="0" w:color="auto"/>
              <w:left w:val="single" w:sz="4" w:space="0" w:color="auto"/>
              <w:bottom w:val="single" w:sz="4" w:space="0" w:color="auto"/>
              <w:right w:val="single" w:sz="4" w:space="0" w:color="auto"/>
            </w:tcBorders>
            <w:vAlign w:val="center"/>
            <w:hideMark/>
          </w:tcPr>
          <w:p w:rsidR="009A14AF" w:rsidRPr="00D11387" w:rsidRDefault="009A14AF" w:rsidP="00A75049">
            <w:pPr>
              <w:widowControl/>
              <w:spacing w:line="288" w:lineRule="auto"/>
              <w:jc w:val="center"/>
              <w:rPr>
                <w:sz w:val="24"/>
                <w:szCs w:val="24"/>
              </w:rPr>
            </w:pPr>
            <w:r w:rsidRPr="00D11387">
              <w:rPr>
                <w:sz w:val="24"/>
                <w:szCs w:val="24"/>
              </w:rPr>
              <w:t>ул. Б. Хмельницкого</w:t>
            </w:r>
          </w:p>
        </w:tc>
      </w:tr>
      <w:tr w:rsidR="009A14AF" w:rsidRPr="00D11387" w:rsidTr="00A75049">
        <w:trPr>
          <w:jc w:val="center"/>
        </w:trPr>
        <w:tc>
          <w:tcPr>
            <w:tcW w:w="353" w:type="pct"/>
            <w:tcBorders>
              <w:top w:val="single" w:sz="4" w:space="0" w:color="auto"/>
              <w:left w:val="single" w:sz="4" w:space="0" w:color="auto"/>
              <w:bottom w:val="single" w:sz="4" w:space="0" w:color="auto"/>
              <w:right w:val="single" w:sz="4" w:space="0" w:color="auto"/>
            </w:tcBorders>
            <w:vAlign w:val="center"/>
          </w:tcPr>
          <w:p w:rsidR="009A14AF" w:rsidRPr="00D11387" w:rsidRDefault="009A14AF" w:rsidP="00A75049">
            <w:pPr>
              <w:pStyle w:val="af1"/>
              <w:widowControl/>
              <w:numPr>
                <w:ilvl w:val="0"/>
                <w:numId w:val="47"/>
              </w:numPr>
              <w:snapToGrid/>
              <w:spacing w:line="288" w:lineRule="auto"/>
              <w:ind w:left="0" w:firstLine="0"/>
              <w:jc w:val="center"/>
              <w:rPr>
                <w:sz w:val="24"/>
                <w:szCs w:val="24"/>
              </w:rPr>
            </w:pPr>
          </w:p>
        </w:tc>
        <w:tc>
          <w:tcPr>
            <w:tcW w:w="1897" w:type="pct"/>
            <w:tcBorders>
              <w:top w:val="single" w:sz="4" w:space="0" w:color="auto"/>
              <w:left w:val="single" w:sz="4" w:space="0" w:color="auto"/>
              <w:bottom w:val="single" w:sz="4" w:space="0" w:color="auto"/>
              <w:right w:val="single" w:sz="4" w:space="0" w:color="auto"/>
            </w:tcBorders>
            <w:vAlign w:val="center"/>
            <w:hideMark/>
          </w:tcPr>
          <w:p w:rsidR="009A14AF" w:rsidRPr="00D11387" w:rsidRDefault="009A14AF" w:rsidP="00A75049">
            <w:pPr>
              <w:widowControl/>
              <w:spacing w:line="288" w:lineRule="auto"/>
              <w:rPr>
                <w:sz w:val="24"/>
                <w:szCs w:val="24"/>
              </w:rPr>
            </w:pPr>
            <w:r w:rsidRPr="00D11387">
              <w:rPr>
                <w:sz w:val="24"/>
                <w:szCs w:val="24"/>
              </w:rPr>
              <w:t>ул. Соколовского</w:t>
            </w:r>
          </w:p>
        </w:tc>
        <w:tc>
          <w:tcPr>
            <w:tcW w:w="1271" w:type="pct"/>
            <w:tcBorders>
              <w:top w:val="single" w:sz="4" w:space="0" w:color="auto"/>
              <w:left w:val="single" w:sz="4" w:space="0" w:color="auto"/>
              <w:bottom w:val="single" w:sz="4" w:space="0" w:color="auto"/>
              <w:right w:val="single" w:sz="4" w:space="0" w:color="auto"/>
            </w:tcBorders>
            <w:vAlign w:val="center"/>
            <w:hideMark/>
          </w:tcPr>
          <w:p w:rsidR="009A14AF" w:rsidRPr="00D11387" w:rsidRDefault="009A14AF" w:rsidP="00A75049">
            <w:pPr>
              <w:widowControl/>
              <w:spacing w:line="288" w:lineRule="auto"/>
              <w:jc w:val="center"/>
              <w:rPr>
                <w:sz w:val="24"/>
                <w:szCs w:val="24"/>
              </w:rPr>
            </w:pPr>
            <w:r w:rsidRPr="00D11387">
              <w:rPr>
                <w:sz w:val="24"/>
                <w:szCs w:val="24"/>
              </w:rPr>
              <w:t>ул. Комсомольская</w:t>
            </w:r>
          </w:p>
        </w:tc>
        <w:tc>
          <w:tcPr>
            <w:tcW w:w="1479" w:type="pct"/>
            <w:tcBorders>
              <w:top w:val="single" w:sz="4" w:space="0" w:color="auto"/>
              <w:left w:val="single" w:sz="4" w:space="0" w:color="auto"/>
              <w:bottom w:val="single" w:sz="4" w:space="0" w:color="auto"/>
              <w:right w:val="single" w:sz="4" w:space="0" w:color="auto"/>
            </w:tcBorders>
            <w:vAlign w:val="center"/>
            <w:hideMark/>
          </w:tcPr>
          <w:p w:rsidR="009A14AF" w:rsidRPr="00D11387" w:rsidRDefault="009A14AF" w:rsidP="00A75049">
            <w:pPr>
              <w:widowControl/>
              <w:spacing w:line="288" w:lineRule="auto"/>
              <w:jc w:val="center"/>
              <w:rPr>
                <w:sz w:val="24"/>
                <w:szCs w:val="24"/>
              </w:rPr>
            </w:pPr>
            <w:r w:rsidRPr="00D11387">
              <w:rPr>
                <w:sz w:val="24"/>
                <w:szCs w:val="24"/>
              </w:rPr>
              <w:t>ул. Юбилейная</w:t>
            </w:r>
          </w:p>
        </w:tc>
      </w:tr>
      <w:tr w:rsidR="009A14AF" w:rsidRPr="00D11387" w:rsidTr="00A75049">
        <w:trPr>
          <w:jc w:val="center"/>
        </w:trPr>
        <w:tc>
          <w:tcPr>
            <w:tcW w:w="353" w:type="pct"/>
            <w:tcBorders>
              <w:top w:val="single" w:sz="4" w:space="0" w:color="auto"/>
              <w:left w:val="single" w:sz="4" w:space="0" w:color="auto"/>
              <w:bottom w:val="single" w:sz="4" w:space="0" w:color="auto"/>
              <w:right w:val="single" w:sz="4" w:space="0" w:color="auto"/>
            </w:tcBorders>
            <w:vAlign w:val="center"/>
            <w:hideMark/>
          </w:tcPr>
          <w:p w:rsidR="009A14AF" w:rsidRPr="00D11387" w:rsidRDefault="009A14AF" w:rsidP="00A75049">
            <w:pPr>
              <w:pStyle w:val="af1"/>
              <w:widowControl/>
              <w:numPr>
                <w:ilvl w:val="0"/>
                <w:numId w:val="47"/>
              </w:numPr>
              <w:snapToGrid/>
              <w:spacing w:line="288" w:lineRule="auto"/>
              <w:ind w:left="0" w:firstLine="0"/>
              <w:jc w:val="center"/>
              <w:rPr>
                <w:sz w:val="24"/>
                <w:szCs w:val="24"/>
              </w:rPr>
            </w:pPr>
          </w:p>
        </w:tc>
        <w:tc>
          <w:tcPr>
            <w:tcW w:w="1897" w:type="pct"/>
            <w:tcBorders>
              <w:top w:val="single" w:sz="4" w:space="0" w:color="auto"/>
              <w:left w:val="single" w:sz="4" w:space="0" w:color="auto"/>
              <w:bottom w:val="single" w:sz="4" w:space="0" w:color="auto"/>
              <w:right w:val="single" w:sz="4" w:space="0" w:color="auto"/>
            </w:tcBorders>
            <w:vAlign w:val="center"/>
            <w:hideMark/>
          </w:tcPr>
          <w:p w:rsidR="009A14AF" w:rsidRPr="00D11387" w:rsidRDefault="009A14AF" w:rsidP="00A75049">
            <w:pPr>
              <w:widowControl/>
              <w:spacing w:line="288" w:lineRule="auto"/>
              <w:rPr>
                <w:sz w:val="24"/>
                <w:szCs w:val="24"/>
              </w:rPr>
            </w:pPr>
            <w:r w:rsidRPr="00D11387">
              <w:rPr>
                <w:sz w:val="24"/>
                <w:szCs w:val="24"/>
              </w:rPr>
              <w:t>ул. Торговая</w:t>
            </w:r>
          </w:p>
        </w:tc>
        <w:tc>
          <w:tcPr>
            <w:tcW w:w="1271" w:type="pct"/>
            <w:tcBorders>
              <w:top w:val="single" w:sz="4" w:space="0" w:color="auto"/>
              <w:left w:val="single" w:sz="4" w:space="0" w:color="auto"/>
              <w:bottom w:val="single" w:sz="4" w:space="0" w:color="auto"/>
              <w:right w:val="single" w:sz="4" w:space="0" w:color="auto"/>
            </w:tcBorders>
            <w:vAlign w:val="center"/>
            <w:hideMark/>
          </w:tcPr>
          <w:p w:rsidR="009A14AF" w:rsidRPr="00D11387" w:rsidRDefault="009A14AF" w:rsidP="00A75049">
            <w:pPr>
              <w:widowControl/>
              <w:spacing w:line="288" w:lineRule="auto"/>
              <w:jc w:val="center"/>
              <w:rPr>
                <w:sz w:val="24"/>
                <w:szCs w:val="24"/>
              </w:rPr>
            </w:pPr>
            <w:r w:rsidRPr="00D11387">
              <w:rPr>
                <w:sz w:val="24"/>
                <w:szCs w:val="24"/>
              </w:rPr>
              <w:t>ул. Комсомольская</w:t>
            </w:r>
          </w:p>
        </w:tc>
        <w:tc>
          <w:tcPr>
            <w:tcW w:w="1479" w:type="pct"/>
            <w:tcBorders>
              <w:top w:val="single" w:sz="4" w:space="0" w:color="auto"/>
              <w:left w:val="single" w:sz="4" w:space="0" w:color="auto"/>
              <w:bottom w:val="single" w:sz="4" w:space="0" w:color="auto"/>
              <w:right w:val="single" w:sz="4" w:space="0" w:color="auto"/>
            </w:tcBorders>
            <w:vAlign w:val="center"/>
            <w:hideMark/>
          </w:tcPr>
          <w:p w:rsidR="009A14AF" w:rsidRPr="00D11387" w:rsidRDefault="009A14AF" w:rsidP="00A75049">
            <w:pPr>
              <w:widowControl/>
              <w:spacing w:line="288" w:lineRule="auto"/>
              <w:jc w:val="center"/>
              <w:rPr>
                <w:sz w:val="24"/>
                <w:szCs w:val="24"/>
              </w:rPr>
            </w:pPr>
            <w:r w:rsidRPr="00D11387">
              <w:rPr>
                <w:sz w:val="24"/>
                <w:szCs w:val="24"/>
              </w:rPr>
              <w:t>ул. Социалистическая</w:t>
            </w:r>
          </w:p>
        </w:tc>
      </w:tr>
    </w:tbl>
    <w:p w:rsidR="009A14AF" w:rsidRPr="00D11387" w:rsidRDefault="009A14AF" w:rsidP="00D11387">
      <w:pPr>
        <w:widowControl/>
        <w:spacing w:line="288" w:lineRule="auto"/>
        <w:ind w:firstLine="709"/>
        <w:rPr>
          <w:sz w:val="24"/>
          <w:szCs w:val="24"/>
        </w:rPr>
      </w:pPr>
    </w:p>
    <w:p w:rsidR="008B700D" w:rsidRPr="00D11387" w:rsidRDefault="008B700D" w:rsidP="00D11387">
      <w:pPr>
        <w:spacing w:line="288" w:lineRule="auto"/>
        <w:ind w:firstLine="709"/>
        <w:rPr>
          <w:sz w:val="24"/>
          <w:szCs w:val="24"/>
        </w:rPr>
      </w:pPr>
      <w:r w:rsidRPr="00D11387">
        <w:rPr>
          <w:sz w:val="24"/>
          <w:szCs w:val="24"/>
        </w:rPr>
        <w:t>Средние скорости сообщения неуклонно падают, и в отдельные дни на некоторых участках дорог достигает 5</w:t>
      </w:r>
      <w:r w:rsidR="00B87220" w:rsidRPr="00D11387">
        <w:rPr>
          <w:sz w:val="24"/>
          <w:szCs w:val="24"/>
        </w:rPr>
        <w:t>-10 км/ч. Системные сбои в дорож</w:t>
      </w:r>
      <w:r w:rsidRPr="00D11387">
        <w:rPr>
          <w:sz w:val="24"/>
          <w:szCs w:val="24"/>
        </w:rPr>
        <w:t xml:space="preserve">ном движении приводят к резкому увеличению затрат времени на перевозки, повышению расхода топлива, росту числа дорожно-транспортных происшествий, ухудшению экологической ситуации. В конечном итоге, такая ситуация ведет к повышению себестоимости автомобильных перевозок, снижению их качества и надежности, снижению эффективности работы всех городских служб, ощутимому снижению качества жизни населения. </w:t>
      </w:r>
    </w:p>
    <w:p w:rsidR="00B61B87" w:rsidRDefault="00B61B87" w:rsidP="00D11387">
      <w:pPr>
        <w:spacing w:line="288" w:lineRule="auto"/>
        <w:ind w:firstLine="709"/>
        <w:rPr>
          <w:sz w:val="24"/>
          <w:szCs w:val="24"/>
        </w:rPr>
      </w:pPr>
    </w:p>
    <w:p w:rsidR="008B700D" w:rsidRPr="00D11387" w:rsidRDefault="008B700D" w:rsidP="00D11387">
      <w:pPr>
        <w:spacing w:line="288" w:lineRule="auto"/>
        <w:ind w:firstLine="709"/>
        <w:rPr>
          <w:sz w:val="24"/>
          <w:szCs w:val="24"/>
        </w:rPr>
      </w:pPr>
      <w:r w:rsidRPr="00D11387">
        <w:rPr>
          <w:sz w:val="24"/>
          <w:szCs w:val="24"/>
        </w:rPr>
        <w:t>Анализ ситуации показывает, что перегруженность движением улично</w:t>
      </w:r>
      <w:r w:rsidR="00062A34" w:rsidRPr="00D11387">
        <w:rPr>
          <w:sz w:val="24"/>
          <w:szCs w:val="24"/>
        </w:rPr>
        <w:t>-</w:t>
      </w:r>
      <w:r w:rsidRPr="00D11387">
        <w:rPr>
          <w:sz w:val="24"/>
          <w:szCs w:val="24"/>
        </w:rPr>
        <w:t xml:space="preserve">дорожной сети обусловлена совокупным влиянием ряда факторов разнонаправленного действия: </w:t>
      </w:r>
    </w:p>
    <w:p w:rsidR="008B700D" w:rsidRPr="00D11387" w:rsidRDefault="008B700D" w:rsidP="00D11387">
      <w:pPr>
        <w:spacing w:line="288" w:lineRule="auto"/>
        <w:ind w:firstLine="709"/>
        <w:rPr>
          <w:sz w:val="24"/>
          <w:szCs w:val="24"/>
        </w:rPr>
      </w:pPr>
      <w:r w:rsidRPr="00D11387">
        <w:rPr>
          <w:sz w:val="24"/>
          <w:szCs w:val="24"/>
        </w:rPr>
        <w:t>1)</w:t>
      </w:r>
      <w:r w:rsidRPr="00D11387">
        <w:rPr>
          <w:rFonts w:eastAsia="Arial"/>
          <w:sz w:val="24"/>
          <w:szCs w:val="24"/>
        </w:rPr>
        <w:t xml:space="preserve"> </w:t>
      </w:r>
      <w:r w:rsidRPr="00D11387">
        <w:rPr>
          <w:sz w:val="24"/>
          <w:szCs w:val="24"/>
        </w:rPr>
        <w:t xml:space="preserve">Динамичным нерегулируемым ростом спроса на пропускную способность улично-дорожной сети, которая обусловлена: </w:t>
      </w:r>
    </w:p>
    <w:p w:rsidR="008B700D" w:rsidRPr="00D11387" w:rsidRDefault="008B700D" w:rsidP="00D11387">
      <w:pPr>
        <w:widowControl/>
        <w:numPr>
          <w:ilvl w:val="0"/>
          <w:numId w:val="17"/>
        </w:numPr>
        <w:snapToGrid/>
        <w:spacing w:line="288" w:lineRule="auto"/>
        <w:ind w:left="0" w:firstLine="709"/>
        <w:rPr>
          <w:sz w:val="24"/>
          <w:szCs w:val="24"/>
        </w:rPr>
      </w:pPr>
      <w:r w:rsidRPr="00D11387">
        <w:rPr>
          <w:sz w:val="24"/>
          <w:szCs w:val="24"/>
        </w:rPr>
        <w:t xml:space="preserve">высокими темпами автомобилизации, и прежде всего ростом парка легковых автомобилей; </w:t>
      </w:r>
    </w:p>
    <w:p w:rsidR="008B700D" w:rsidRPr="00D11387" w:rsidRDefault="008B700D" w:rsidP="00D11387">
      <w:pPr>
        <w:widowControl/>
        <w:numPr>
          <w:ilvl w:val="0"/>
          <w:numId w:val="17"/>
        </w:numPr>
        <w:snapToGrid/>
        <w:spacing w:line="288" w:lineRule="auto"/>
        <w:ind w:left="0" w:firstLine="709"/>
        <w:rPr>
          <w:sz w:val="24"/>
          <w:szCs w:val="24"/>
        </w:rPr>
      </w:pPr>
      <w:r w:rsidRPr="00D11387">
        <w:rPr>
          <w:sz w:val="24"/>
          <w:szCs w:val="24"/>
        </w:rPr>
        <w:t>непродуманным территориальным зонированием, планировкой и застройкой городских территорий, ведущ</w:t>
      </w:r>
      <w:r w:rsidR="00D872F0" w:rsidRPr="00D11387">
        <w:rPr>
          <w:sz w:val="24"/>
          <w:szCs w:val="24"/>
        </w:rPr>
        <w:t>е</w:t>
      </w:r>
      <w:r w:rsidRPr="00D11387">
        <w:rPr>
          <w:sz w:val="24"/>
          <w:szCs w:val="24"/>
        </w:rPr>
        <w:t xml:space="preserve">йся без учёта формируемого транспортного спроса и пропускной способности улично-дорожной инфраструктуры; </w:t>
      </w:r>
    </w:p>
    <w:p w:rsidR="008B700D" w:rsidRPr="00D11387" w:rsidRDefault="008B700D" w:rsidP="00D11387">
      <w:pPr>
        <w:widowControl/>
        <w:numPr>
          <w:ilvl w:val="0"/>
          <w:numId w:val="17"/>
        </w:numPr>
        <w:snapToGrid/>
        <w:spacing w:line="288" w:lineRule="auto"/>
        <w:ind w:left="0" w:firstLine="709"/>
        <w:rPr>
          <w:sz w:val="24"/>
          <w:szCs w:val="24"/>
        </w:rPr>
      </w:pPr>
      <w:r w:rsidRPr="00D11387">
        <w:rPr>
          <w:sz w:val="24"/>
          <w:szCs w:val="24"/>
        </w:rPr>
        <w:t xml:space="preserve">низкой конкурентоспособностью общественного пассажирского транспорта по сравнению с личным легковым транспортом. </w:t>
      </w:r>
    </w:p>
    <w:p w:rsidR="008B700D" w:rsidRPr="00D11387" w:rsidRDefault="008B700D" w:rsidP="00D11387">
      <w:pPr>
        <w:spacing w:line="288" w:lineRule="auto"/>
        <w:ind w:firstLine="709"/>
        <w:rPr>
          <w:sz w:val="24"/>
          <w:szCs w:val="24"/>
        </w:rPr>
      </w:pPr>
      <w:r w:rsidRPr="00D11387">
        <w:rPr>
          <w:sz w:val="24"/>
          <w:szCs w:val="24"/>
        </w:rPr>
        <w:t xml:space="preserve">2) Недостаточной пропускной способностью улично-дорожной инфраструктуры, которая обусловлена: </w:t>
      </w:r>
    </w:p>
    <w:p w:rsidR="008B700D" w:rsidRPr="00D11387" w:rsidRDefault="008B700D" w:rsidP="00D11387">
      <w:pPr>
        <w:widowControl/>
        <w:numPr>
          <w:ilvl w:val="0"/>
          <w:numId w:val="18"/>
        </w:numPr>
        <w:snapToGrid/>
        <w:spacing w:line="288" w:lineRule="auto"/>
        <w:ind w:left="0" w:firstLine="709"/>
        <w:rPr>
          <w:sz w:val="24"/>
          <w:szCs w:val="24"/>
        </w:rPr>
      </w:pPr>
      <w:r w:rsidRPr="00D11387">
        <w:rPr>
          <w:sz w:val="24"/>
          <w:szCs w:val="24"/>
        </w:rPr>
        <w:t xml:space="preserve">низкими темпами строительства и реконструкции улично-дорожной сети по сравнению с растущим спросом на её пропускную способность; </w:t>
      </w:r>
    </w:p>
    <w:p w:rsidR="008B700D" w:rsidRPr="00D11387" w:rsidRDefault="008B700D" w:rsidP="00D11387">
      <w:pPr>
        <w:widowControl/>
        <w:numPr>
          <w:ilvl w:val="0"/>
          <w:numId w:val="18"/>
        </w:numPr>
        <w:snapToGrid/>
        <w:spacing w:line="288" w:lineRule="auto"/>
        <w:ind w:left="0" w:firstLine="709"/>
        <w:rPr>
          <w:sz w:val="24"/>
          <w:szCs w:val="24"/>
        </w:rPr>
      </w:pPr>
      <w:r w:rsidRPr="00D11387">
        <w:rPr>
          <w:sz w:val="24"/>
          <w:szCs w:val="24"/>
        </w:rPr>
        <w:lastRenderedPageBreak/>
        <w:t xml:space="preserve">неоптимальным использованием пропускной способности существующей улично-дорожной сети. </w:t>
      </w:r>
    </w:p>
    <w:p w:rsidR="00783F3C" w:rsidRPr="00D11387" w:rsidRDefault="00783F3C" w:rsidP="00D11387">
      <w:pPr>
        <w:widowControl/>
        <w:snapToGrid/>
        <w:spacing w:line="288" w:lineRule="auto"/>
        <w:ind w:firstLine="709"/>
        <w:rPr>
          <w:b/>
          <w:sz w:val="24"/>
          <w:szCs w:val="24"/>
        </w:rPr>
      </w:pPr>
    </w:p>
    <w:p w:rsidR="00783F3C" w:rsidRPr="00D11387" w:rsidRDefault="00764570" w:rsidP="00D11387">
      <w:pPr>
        <w:widowControl/>
        <w:snapToGrid/>
        <w:spacing w:line="288" w:lineRule="auto"/>
        <w:ind w:firstLine="709"/>
        <w:rPr>
          <w:sz w:val="24"/>
          <w:szCs w:val="24"/>
        </w:rPr>
      </w:pPr>
      <w:r w:rsidRPr="00D11387">
        <w:rPr>
          <w:b/>
          <w:sz w:val="24"/>
          <w:szCs w:val="24"/>
        </w:rPr>
        <w:t>Рисунок 5</w:t>
      </w:r>
      <w:r w:rsidR="00783F3C" w:rsidRPr="00D11387">
        <w:rPr>
          <w:b/>
          <w:sz w:val="24"/>
          <w:szCs w:val="24"/>
        </w:rPr>
        <w:t>. Факторы, формирующие уровень загрузки улично-дорожной сети.</w:t>
      </w:r>
    </w:p>
    <w:p w:rsidR="008B700D" w:rsidRPr="00D11387" w:rsidRDefault="008B700D" w:rsidP="00D11387">
      <w:pPr>
        <w:spacing w:line="288" w:lineRule="auto"/>
        <w:ind w:firstLine="709"/>
        <w:rPr>
          <w:sz w:val="24"/>
          <w:szCs w:val="24"/>
        </w:rPr>
      </w:pPr>
      <w:r w:rsidRPr="00D11387">
        <w:rPr>
          <w:sz w:val="24"/>
          <w:szCs w:val="24"/>
        </w:rPr>
        <w:t xml:space="preserve"> </w:t>
      </w:r>
    </w:p>
    <w:p w:rsidR="00B61B87" w:rsidRPr="00B61B87" w:rsidRDefault="00622EF6" w:rsidP="00B61B87">
      <w:pPr>
        <w:spacing w:line="288" w:lineRule="auto"/>
        <w:ind w:firstLine="709"/>
        <w:rPr>
          <w:sz w:val="24"/>
          <w:szCs w:val="24"/>
        </w:rPr>
      </w:pPr>
      <w:r>
        <w:rPr>
          <w:noProof/>
          <w:sz w:val="24"/>
          <w:szCs w:val="24"/>
        </w:rPr>
        <mc:AlternateContent>
          <mc:Choice Requires="wpg">
            <w:drawing>
              <wp:inline distT="0" distB="0" distL="0" distR="0">
                <wp:extent cx="5077460" cy="1235710"/>
                <wp:effectExtent l="9525" t="9525" r="66040" b="12065"/>
                <wp:docPr id="41" name="Группа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7460" cy="1235710"/>
                          <a:chOff x="0" y="0"/>
                          <a:chExt cx="52235" cy="12357"/>
                        </a:xfrm>
                      </wpg:grpSpPr>
                      <wps:wsp>
                        <wps:cNvPr id="42" name="Shape 5831"/>
                        <wps:cNvSpPr>
                          <a:spLocks/>
                        </wps:cNvSpPr>
                        <wps:spPr bwMode="auto">
                          <a:xfrm>
                            <a:off x="20123" y="0"/>
                            <a:ext cx="12579" cy="6800"/>
                          </a:xfrm>
                          <a:custGeom>
                            <a:avLst/>
                            <a:gdLst>
                              <a:gd name="T0" fmla="*/ 0 w 1257935"/>
                              <a:gd name="T1" fmla="*/ 0 h 680085"/>
                              <a:gd name="T2" fmla="*/ 0 w 1257935"/>
                              <a:gd name="T3" fmla="*/ 0 h 680085"/>
                              <a:gd name="T4" fmla="*/ 0 w 1257935"/>
                              <a:gd name="T5" fmla="*/ 1 h 680085"/>
                              <a:gd name="T6" fmla="*/ 0 w 1257935"/>
                              <a:gd name="T7" fmla="*/ 1 h 680085"/>
                              <a:gd name="T8" fmla="*/ 1 w 1257935"/>
                              <a:gd name="T9" fmla="*/ 1 h 680085"/>
                              <a:gd name="T10" fmla="*/ 1 w 1257935"/>
                              <a:gd name="T11" fmla="*/ 1 h 680085"/>
                              <a:gd name="T12" fmla="*/ 1 w 1257935"/>
                              <a:gd name="T13" fmla="*/ 0 h 680085"/>
                              <a:gd name="T14" fmla="*/ 1 w 1257935"/>
                              <a:gd name="T15" fmla="*/ 0 h 680085"/>
                              <a:gd name="T16" fmla="*/ 0 w 1257935"/>
                              <a:gd name="T17" fmla="*/ 0 h 68008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257935"/>
                              <a:gd name="T28" fmla="*/ 0 h 680085"/>
                              <a:gd name="T29" fmla="*/ 1257935 w 1257935"/>
                              <a:gd name="T30" fmla="*/ 680085 h 68008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257935" h="680085">
                                <a:moveTo>
                                  <a:pt x="84963" y="0"/>
                                </a:moveTo>
                                <a:cubicBezTo>
                                  <a:pt x="38100" y="0"/>
                                  <a:pt x="0" y="38100"/>
                                  <a:pt x="0" y="84963"/>
                                </a:cubicBezTo>
                                <a:lnTo>
                                  <a:pt x="0" y="595071"/>
                                </a:lnTo>
                                <a:cubicBezTo>
                                  <a:pt x="0" y="642023"/>
                                  <a:pt x="38100" y="680085"/>
                                  <a:pt x="84963" y="680085"/>
                                </a:cubicBezTo>
                                <a:lnTo>
                                  <a:pt x="1172972" y="680085"/>
                                </a:lnTo>
                                <a:cubicBezTo>
                                  <a:pt x="1219835" y="680085"/>
                                  <a:pt x="1257935" y="642023"/>
                                  <a:pt x="1257935" y="595071"/>
                                </a:cubicBezTo>
                                <a:lnTo>
                                  <a:pt x="1257935" y="84963"/>
                                </a:lnTo>
                                <a:cubicBezTo>
                                  <a:pt x="1257935" y="38100"/>
                                  <a:pt x="1219835" y="0"/>
                                  <a:pt x="1172972" y="0"/>
                                </a:cubicBezTo>
                                <a:lnTo>
                                  <a:pt x="84963" y="0"/>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Rectangle 5832"/>
                        <wps:cNvSpPr>
                          <a:spLocks noChangeArrowheads="1"/>
                        </wps:cNvSpPr>
                        <wps:spPr bwMode="auto">
                          <a:xfrm>
                            <a:off x="24165" y="985"/>
                            <a:ext cx="637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99F" w:rsidRDefault="00F1499F" w:rsidP="008B700D">
                              <w:pPr>
                                <w:spacing w:after="160" w:line="256" w:lineRule="auto"/>
                                <w:jc w:val="left"/>
                              </w:pPr>
                              <w:r>
                                <w:rPr>
                                  <w:rFonts w:ascii="Calibri" w:eastAsia="Calibri" w:hAnsi="Calibri" w:cs="Calibri"/>
                                </w:rPr>
                                <w:t xml:space="preserve">Уровень </w:t>
                              </w:r>
                            </w:p>
                          </w:txbxContent>
                        </wps:txbx>
                        <wps:bodyPr rot="0" vert="horz" wrap="square" lIns="0" tIns="0" rIns="0" bIns="0" anchor="t" anchorCtr="0" upright="1">
                          <a:noAutofit/>
                        </wps:bodyPr>
                      </wps:wsp>
                      <wps:wsp>
                        <wps:cNvPr id="44" name="Rectangle 5833"/>
                        <wps:cNvSpPr>
                          <a:spLocks noChangeArrowheads="1"/>
                        </wps:cNvSpPr>
                        <wps:spPr bwMode="auto">
                          <a:xfrm>
                            <a:off x="21511" y="2752"/>
                            <a:ext cx="13019"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99F" w:rsidRDefault="00F1499F" w:rsidP="008B700D">
                              <w:pPr>
                                <w:spacing w:after="160" w:line="256" w:lineRule="auto"/>
                                <w:jc w:val="left"/>
                              </w:pPr>
                              <w:r>
                                <w:rPr>
                                  <w:rFonts w:ascii="Calibri" w:eastAsia="Calibri" w:hAnsi="Calibri" w:cs="Calibri"/>
                                </w:rPr>
                                <w:t>автомобилизации</w:t>
                              </w:r>
                            </w:p>
                          </w:txbxContent>
                        </wps:txbx>
                        <wps:bodyPr rot="0" vert="horz" wrap="square" lIns="0" tIns="0" rIns="0" bIns="0" anchor="t" anchorCtr="0" upright="1">
                          <a:noAutofit/>
                        </wps:bodyPr>
                      </wps:wsp>
                      <wps:wsp>
                        <wps:cNvPr id="45" name="Rectangle 5834"/>
                        <wps:cNvSpPr>
                          <a:spLocks noChangeArrowheads="1"/>
                        </wps:cNvSpPr>
                        <wps:spPr bwMode="auto">
                          <a:xfrm>
                            <a:off x="31328" y="2752"/>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99F" w:rsidRDefault="00F1499F" w:rsidP="008B700D">
                              <w:pPr>
                                <w:spacing w:after="160" w:line="256" w:lineRule="auto"/>
                                <w:jc w:val="left"/>
                              </w:pPr>
                              <w:r>
                                <w:rPr>
                                  <w:rFonts w:ascii="Calibri" w:eastAsia="Calibri" w:hAnsi="Calibri" w:cs="Calibri"/>
                                </w:rPr>
                                <w:t xml:space="preserve"> </w:t>
                              </w:r>
                            </w:p>
                          </w:txbxContent>
                        </wps:txbx>
                        <wps:bodyPr rot="0" vert="horz" wrap="square" lIns="0" tIns="0" rIns="0" bIns="0" anchor="t" anchorCtr="0" upright="1">
                          <a:noAutofit/>
                        </wps:bodyPr>
                      </wps:wsp>
                      <wps:wsp>
                        <wps:cNvPr id="46" name="Shape 5836"/>
                        <wps:cNvSpPr>
                          <a:spLocks/>
                        </wps:cNvSpPr>
                        <wps:spPr bwMode="auto">
                          <a:xfrm>
                            <a:off x="0" y="5702"/>
                            <a:ext cx="14192" cy="6655"/>
                          </a:xfrm>
                          <a:custGeom>
                            <a:avLst/>
                            <a:gdLst>
                              <a:gd name="T0" fmla="*/ 0 w 1419225"/>
                              <a:gd name="T1" fmla="*/ 0 h 665480"/>
                              <a:gd name="T2" fmla="*/ 0 w 1419225"/>
                              <a:gd name="T3" fmla="*/ 0 h 665480"/>
                              <a:gd name="T4" fmla="*/ 0 w 1419225"/>
                              <a:gd name="T5" fmla="*/ 1 h 665480"/>
                              <a:gd name="T6" fmla="*/ 0 w 1419225"/>
                              <a:gd name="T7" fmla="*/ 1 h 665480"/>
                              <a:gd name="T8" fmla="*/ 1 w 1419225"/>
                              <a:gd name="T9" fmla="*/ 1 h 665480"/>
                              <a:gd name="T10" fmla="*/ 1 w 1419225"/>
                              <a:gd name="T11" fmla="*/ 1 h 665480"/>
                              <a:gd name="T12" fmla="*/ 1 w 1419225"/>
                              <a:gd name="T13" fmla="*/ 0 h 665480"/>
                              <a:gd name="T14" fmla="*/ 1 w 1419225"/>
                              <a:gd name="T15" fmla="*/ 0 h 665480"/>
                              <a:gd name="T16" fmla="*/ 0 w 1419225"/>
                              <a:gd name="T17" fmla="*/ 0 h 6654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419225"/>
                              <a:gd name="T28" fmla="*/ 0 h 665480"/>
                              <a:gd name="T29" fmla="*/ 1419225 w 1419225"/>
                              <a:gd name="T30" fmla="*/ 665480 h 66548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419225" h="665480">
                                <a:moveTo>
                                  <a:pt x="83185" y="0"/>
                                </a:moveTo>
                                <a:cubicBezTo>
                                  <a:pt x="37249" y="0"/>
                                  <a:pt x="0" y="37250"/>
                                  <a:pt x="0" y="83185"/>
                                </a:cubicBezTo>
                                <a:lnTo>
                                  <a:pt x="0" y="582295"/>
                                </a:lnTo>
                                <a:cubicBezTo>
                                  <a:pt x="0" y="628231"/>
                                  <a:pt x="37249" y="665480"/>
                                  <a:pt x="83185" y="665480"/>
                                </a:cubicBezTo>
                                <a:lnTo>
                                  <a:pt x="1336040" y="665480"/>
                                </a:lnTo>
                                <a:cubicBezTo>
                                  <a:pt x="1382014" y="665480"/>
                                  <a:pt x="1419225" y="628231"/>
                                  <a:pt x="1419225" y="582295"/>
                                </a:cubicBezTo>
                                <a:lnTo>
                                  <a:pt x="1419225" y="83185"/>
                                </a:lnTo>
                                <a:cubicBezTo>
                                  <a:pt x="1419225" y="37250"/>
                                  <a:pt x="1382014" y="0"/>
                                  <a:pt x="1336040" y="0"/>
                                </a:cubicBezTo>
                                <a:lnTo>
                                  <a:pt x="83185" y="0"/>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Rectangle 5837"/>
                        <wps:cNvSpPr>
                          <a:spLocks noChangeArrowheads="1"/>
                        </wps:cNvSpPr>
                        <wps:spPr bwMode="auto">
                          <a:xfrm>
                            <a:off x="1847" y="6684"/>
                            <a:ext cx="14337"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99F" w:rsidRDefault="00F1499F" w:rsidP="008B700D">
                              <w:pPr>
                                <w:spacing w:after="160" w:line="256" w:lineRule="auto"/>
                                <w:jc w:val="left"/>
                              </w:pPr>
                              <w:r>
                                <w:rPr>
                                  <w:rFonts w:ascii="Calibri" w:eastAsia="Calibri" w:hAnsi="Calibri" w:cs="Calibri"/>
                                </w:rPr>
                                <w:t xml:space="preserve">Градостроительная </w:t>
                              </w:r>
                            </w:p>
                          </w:txbxContent>
                        </wps:txbx>
                        <wps:bodyPr rot="0" vert="horz" wrap="square" lIns="0" tIns="0" rIns="0" bIns="0" anchor="t" anchorCtr="0" upright="1">
                          <a:noAutofit/>
                        </wps:bodyPr>
                      </wps:wsp>
                      <wps:wsp>
                        <wps:cNvPr id="48" name="Rectangle 5838"/>
                        <wps:cNvSpPr>
                          <a:spLocks noChangeArrowheads="1"/>
                        </wps:cNvSpPr>
                        <wps:spPr bwMode="auto">
                          <a:xfrm>
                            <a:off x="4575" y="8455"/>
                            <a:ext cx="668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99F" w:rsidRDefault="00F1499F" w:rsidP="008B700D">
                              <w:pPr>
                                <w:spacing w:after="160" w:line="256" w:lineRule="auto"/>
                                <w:jc w:val="left"/>
                              </w:pPr>
                              <w:r>
                                <w:rPr>
                                  <w:rFonts w:ascii="Calibri" w:eastAsia="Calibri" w:hAnsi="Calibri" w:cs="Calibri"/>
                                </w:rPr>
                                <w:t>политика</w:t>
                              </w:r>
                            </w:p>
                          </w:txbxContent>
                        </wps:txbx>
                        <wps:bodyPr rot="0" vert="horz" wrap="square" lIns="0" tIns="0" rIns="0" bIns="0" anchor="t" anchorCtr="0" upright="1">
                          <a:noAutofit/>
                        </wps:bodyPr>
                      </wps:wsp>
                      <wps:wsp>
                        <wps:cNvPr id="49" name="Rectangle 5839"/>
                        <wps:cNvSpPr>
                          <a:spLocks noChangeArrowheads="1"/>
                        </wps:cNvSpPr>
                        <wps:spPr bwMode="auto">
                          <a:xfrm>
                            <a:off x="9624" y="8455"/>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99F" w:rsidRDefault="00F1499F" w:rsidP="008B700D">
                              <w:pPr>
                                <w:spacing w:after="160" w:line="256" w:lineRule="auto"/>
                                <w:jc w:val="left"/>
                              </w:pPr>
                              <w:r>
                                <w:rPr>
                                  <w:rFonts w:ascii="Calibri" w:eastAsia="Calibri" w:hAnsi="Calibri" w:cs="Calibri"/>
                                </w:rPr>
                                <w:t xml:space="preserve"> </w:t>
                              </w:r>
                            </w:p>
                          </w:txbxContent>
                        </wps:txbx>
                        <wps:bodyPr rot="0" vert="horz" wrap="square" lIns="0" tIns="0" rIns="0" bIns="0" anchor="t" anchorCtr="0" upright="1">
                          <a:noAutofit/>
                        </wps:bodyPr>
                      </wps:wsp>
                      <wps:wsp>
                        <wps:cNvPr id="50" name="Shape 5841"/>
                        <wps:cNvSpPr>
                          <a:spLocks/>
                        </wps:cNvSpPr>
                        <wps:spPr bwMode="auto">
                          <a:xfrm>
                            <a:off x="37826" y="5410"/>
                            <a:ext cx="14409" cy="6947"/>
                          </a:xfrm>
                          <a:custGeom>
                            <a:avLst/>
                            <a:gdLst>
                              <a:gd name="T0" fmla="*/ 0 w 1440815"/>
                              <a:gd name="T1" fmla="*/ 0 h 694690"/>
                              <a:gd name="T2" fmla="*/ 0 w 1440815"/>
                              <a:gd name="T3" fmla="*/ 0 h 694690"/>
                              <a:gd name="T4" fmla="*/ 0 w 1440815"/>
                              <a:gd name="T5" fmla="*/ 1 h 694690"/>
                              <a:gd name="T6" fmla="*/ 0 w 1440815"/>
                              <a:gd name="T7" fmla="*/ 1 h 694690"/>
                              <a:gd name="T8" fmla="*/ 1 w 1440815"/>
                              <a:gd name="T9" fmla="*/ 1 h 694690"/>
                              <a:gd name="T10" fmla="*/ 1 w 1440815"/>
                              <a:gd name="T11" fmla="*/ 1 h 694690"/>
                              <a:gd name="T12" fmla="*/ 1 w 1440815"/>
                              <a:gd name="T13" fmla="*/ 0 h 694690"/>
                              <a:gd name="T14" fmla="*/ 1 w 1440815"/>
                              <a:gd name="T15" fmla="*/ 0 h 694690"/>
                              <a:gd name="T16" fmla="*/ 0 w 1440815"/>
                              <a:gd name="T17" fmla="*/ 0 h 6946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440815"/>
                              <a:gd name="T28" fmla="*/ 0 h 694690"/>
                              <a:gd name="T29" fmla="*/ 1440815 w 1440815"/>
                              <a:gd name="T30" fmla="*/ 694690 h 69469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440815" h="694690">
                                <a:moveTo>
                                  <a:pt x="86868" y="0"/>
                                </a:moveTo>
                                <a:cubicBezTo>
                                  <a:pt x="38862" y="0"/>
                                  <a:pt x="0" y="38888"/>
                                  <a:pt x="0" y="86830"/>
                                </a:cubicBezTo>
                                <a:lnTo>
                                  <a:pt x="0" y="607847"/>
                                </a:lnTo>
                                <a:cubicBezTo>
                                  <a:pt x="0" y="655803"/>
                                  <a:pt x="38862" y="694690"/>
                                  <a:pt x="86868" y="694690"/>
                                </a:cubicBezTo>
                                <a:lnTo>
                                  <a:pt x="1353947" y="694690"/>
                                </a:lnTo>
                                <a:cubicBezTo>
                                  <a:pt x="1401953" y="694690"/>
                                  <a:pt x="1440815" y="655803"/>
                                  <a:pt x="1440815" y="607847"/>
                                </a:cubicBezTo>
                                <a:lnTo>
                                  <a:pt x="1440815" y="86830"/>
                                </a:lnTo>
                                <a:cubicBezTo>
                                  <a:pt x="1440815" y="38888"/>
                                  <a:pt x="1401953" y="0"/>
                                  <a:pt x="1353947" y="0"/>
                                </a:cubicBezTo>
                                <a:lnTo>
                                  <a:pt x="86868" y="0"/>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5842"/>
                        <wps:cNvSpPr>
                          <a:spLocks noChangeArrowheads="1"/>
                        </wps:cNvSpPr>
                        <wps:spPr bwMode="auto">
                          <a:xfrm>
                            <a:off x="41954" y="6399"/>
                            <a:ext cx="8606"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99F" w:rsidRDefault="00F1499F" w:rsidP="008B700D">
                              <w:pPr>
                                <w:spacing w:after="160" w:line="256" w:lineRule="auto"/>
                                <w:jc w:val="left"/>
                              </w:pPr>
                              <w:r>
                                <w:rPr>
                                  <w:rFonts w:ascii="Calibri" w:eastAsia="Calibri" w:hAnsi="Calibri" w:cs="Calibri"/>
                                  <w:sz w:val="22"/>
                                </w:rPr>
                                <w:t xml:space="preserve">Дорожная </w:t>
                              </w:r>
                            </w:p>
                          </w:txbxContent>
                        </wps:txbx>
                        <wps:bodyPr rot="0" vert="horz" wrap="square" lIns="0" tIns="0" rIns="0" bIns="0" anchor="t" anchorCtr="0" upright="1">
                          <a:noAutofit/>
                        </wps:bodyPr>
                      </wps:wsp>
                      <wps:wsp>
                        <wps:cNvPr id="52" name="Rectangle 5843"/>
                        <wps:cNvSpPr>
                          <a:spLocks noChangeArrowheads="1"/>
                        </wps:cNvSpPr>
                        <wps:spPr bwMode="auto">
                          <a:xfrm>
                            <a:off x="40293" y="8398"/>
                            <a:ext cx="12645"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99F" w:rsidRDefault="00F1499F" w:rsidP="008B700D">
                              <w:pPr>
                                <w:spacing w:after="160" w:line="256" w:lineRule="auto"/>
                                <w:jc w:val="left"/>
                              </w:pPr>
                              <w:r>
                                <w:rPr>
                                  <w:rFonts w:ascii="Calibri" w:eastAsia="Calibri" w:hAnsi="Calibri" w:cs="Calibri"/>
                                  <w:sz w:val="22"/>
                                </w:rPr>
                                <w:t>инфраструктура</w:t>
                              </w:r>
                            </w:p>
                          </w:txbxContent>
                        </wps:txbx>
                        <wps:bodyPr rot="0" vert="horz" wrap="square" lIns="0" tIns="0" rIns="0" bIns="0" anchor="t" anchorCtr="0" upright="1">
                          <a:noAutofit/>
                        </wps:bodyPr>
                      </wps:wsp>
                      <wps:wsp>
                        <wps:cNvPr id="53" name="Rectangle 5844"/>
                        <wps:cNvSpPr>
                          <a:spLocks noChangeArrowheads="1"/>
                        </wps:cNvSpPr>
                        <wps:spPr bwMode="auto">
                          <a:xfrm>
                            <a:off x="49787" y="8398"/>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99F" w:rsidRDefault="00F1499F" w:rsidP="008B700D">
                              <w:pPr>
                                <w:spacing w:after="160" w:line="256" w:lineRule="auto"/>
                                <w:jc w:val="left"/>
                              </w:pPr>
                              <w:r>
                                <w:rPr>
                                  <w:rFonts w:ascii="Calibri" w:eastAsia="Calibri" w:hAnsi="Calibri" w:cs="Calibri"/>
                                  <w:sz w:val="22"/>
                                </w:rPr>
                                <w:t xml:space="preserve"> </w:t>
                              </w:r>
                            </w:p>
                          </w:txbxContent>
                        </wps:txbx>
                        <wps:bodyPr rot="0" vert="horz" wrap="square" lIns="0" tIns="0" rIns="0" bIns="0" anchor="t" anchorCtr="0" upright="1">
                          <a:noAutofit/>
                        </wps:bodyPr>
                      </wps:wsp>
                      <wps:wsp>
                        <wps:cNvPr id="54" name="Shape 5845"/>
                        <wps:cNvSpPr>
                          <a:spLocks/>
                        </wps:cNvSpPr>
                        <wps:spPr bwMode="auto">
                          <a:xfrm>
                            <a:off x="25958" y="6737"/>
                            <a:ext cx="762" cy="4159"/>
                          </a:xfrm>
                          <a:custGeom>
                            <a:avLst/>
                            <a:gdLst>
                              <a:gd name="T0" fmla="*/ 0 w 76200"/>
                              <a:gd name="T1" fmla="*/ 0 h 415925"/>
                              <a:gd name="T2" fmla="*/ 0 w 76200"/>
                              <a:gd name="T3" fmla="*/ 0 h 415925"/>
                              <a:gd name="T4" fmla="*/ 0 w 76200"/>
                              <a:gd name="T5" fmla="*/ 0 h 415925"/>
                              <a:gd name="T6" fmla="*/ 0 w 76200"/>
                              <a:gd name="T7" fmla="*/ 0 h 415925"/>
                              <a:gd name="T8" fmla="*/ 0 w 76200"/>
                              <a:gd name="T9" fmla="*/ 0 h 415925"/>
                              <a:gd name="T10" fmla="*/ 0 w 76200"/>
                              <a:gd name="T11" fmla="*/ 0 h 415925"/>
                              <a:gd name="T12" fmla="*/ 0 w 76200"/>
                              <a:gd name="T13" fmla="*/ 0 h 415925"/>
                              <a:gd name="T14" fmla="*/ 0 w 76200"/>
                              <a:gd name="T15" fmla="*/ 0 h 415925"/>
                              <a:gd name="T16" fmla="*/ 0 w 76200"/>
                              <a:gd name="T17" fmla="*/ 0 h 41592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76200"/>
                              <a:gd name="T28" fmla="*/ 0 h 415925"/>
                              <a:gd name="T29" fmla="*/ 76200 w 76200"/>
                              <a:gd name="T30" fmla="*/ 415925 h 41592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76200" h="415925">
                                <a:moveTo>
                                  <a:pt x="38100" y="0"/>
                                </a:moveTo>
                                <a:cubicBezTo>
                                  <a:pt x="41656" y="0"/>
                                  <a:pt x="44450" y="2845"/>
                                  <a:pt x="44450" y="6350"/>
                                </a:cubicBezTo>
                                <a:lnTo>
                                  <a:pt x="44450" y="339725"/>
                                </a:lnTo>
                                <a:lnTo>
                                  <a:pt x="76200" y="339725"/>
                                </a:lnTo>
                                <a:lnTo>
                                  <a:pt x="38100" y="415925"/>
                                </a:lnTo>
                                <a:lnTo>
                                  <a:pt x="0" y="339725"/>
                                </a:lnTo>
                                <a:lnTo>
                                  <a:pt x="31750" y="339725"/>
                                </a:lnTo>
                                <a:lnTo>
                                  <a:pt x="31750" y="6350"/>
                                </a:lnTo>
                                <a:cubicBezTo>
                                  <a:pt x="31750" y="2845"/>
                                  <a:pt x="34544" y="0"/>
                                  <a:pt x="38100" y="0"/>
                                </a:cubicBez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32" o:spid="_x0000_s1026" style="width:399.8pt;height:97.3pt;mso-position-horizontal-relative:char;mso-position-vertical-relative:line" coordsize="52235,12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">
                <v:shape id="Shape 5831" o:spid="_x0000_s1027" style="position:absolute;left:20123;width:12579;height:6800;visibility:visible;mso-wrap-style:square;v-text-anchor:top" coordsize="1257935,68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" path="m84963,c38100,,,38100,,84963l,595071v,46952,38100,85014,84963,85014l1172972,680085v46863,,84963,-38062,84963,-85014l1257935,84963c1257935,38100,1219835,,1172972,l84963,xe" filled="f">
                  <v:stroke endcap="round"/>
                  <v:path arrowok="t" o:connecttype="custom" o:connectlocs="0,0;0,0;0,0;0,0;0,0;0,0;0,0;0,0;0,0" o:connectangles="0,0,0,0,0,0,0,0,0" textboxrect="0,0,1257935,680085"/>
                </v:shape>
                <v:rect id="Rectangle 5832" o:spid="_x0000_s1028" style="position:absolute;left:24165;top:985;width:637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F1499F" w:rsidRDefault="00F1499F" w:rsidP="008B700D">
                        <w:pPr>
                          <w:spacing w:after="160" w:line="256" w:lineRule="auto"/>
                          <w:jc w:val="left"/>
                        </w:pPr>
                        <w:r>
                          <w:rPr>
                            <w:rFonts w:ascii="Calibri" w:eastAsia="Calibri" w:hAnsi="Calibri" w:cs="Calibri"/>
                          </w:rPr>
                          <w:t xml:space="preserve">Уровень </w:t>
                        </w:r>
                      </w:p>
                    </w:txbxContent>
                  </v:textbox>
                </v:rect>
                <v:rect id="Rectangle 5833" o:spid="_x0000_s1029" style="position:absolute;left:21511;top:2752;width:1301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F1499F" w:rsidRDefault="00F1499F" w:rsidP="008B700D">
                        <w:pPr>
                          <w:spacing w:after="160" w:line="256" w:lineRule="auto"/>
                          <w:jc w:val="left"/>
                        </w:pPr>
                        <w:r>
                          <w:rPr>
                            <w:rFonts w:ascii="Calibri" w:eastAsia="Calibri" w:hAnsi="Calibri" w:cs="Calibri"/>
                          </w:rPr>
                          <w:t>автомобилизации</w:t>
                        </w:r>
                      </w:p>
                    </w:txbxContent>
                  </v:textbox>
                </v:rect>
                <v:rect id="Rectangle 5834" o:spid="_x0000_s1030" style="position:absolute;left:31328;top:2752;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F1499F" w:rsidRDefault="00F1499F" w:rsidP="008B700D">
                        <w:pPr>
                          <w:spacing w:after="160" w:line="256" w:lineRule="auto"/>
                          <w:jc w:val="left"/>
                        </w:pPr>
                        <w:r>
                          <w:rPr>
                            <w:rFonts w:ascii="Calibri" w:eastAsia="Calibri" w:hAnsi="Calibri" w:cs="Calibri"/>
                          </w:rPr>
                          <w:t xml:space="preserve"> </w:t>
                        </w:r>
                      </w:p>
                    </w:txbxContent>
                  </v:textbox>
                </v:rect>
                <v:shape id="Shape 5836" o:spid="_x0000_s1031" style="position:absolute;top:5702;width:14192;height:6655;visibility:visible;mso-wrap-style:square;v-text-anchor:top" coordsize="1419225,66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" path="m83185,c37249,,,37250,,83185l,582295v,45936,37249,83185,83185,83185l1336040,665480v45974,,83185,-37249,83185,-83185l1419225,83185c1419225,37250,1382014,,1336040,l83185,xe" filled="f">
                  <v:stroke endcap="round"/>
                  <v:path arrowok="t" o:connecttype="custom" o:connectlocs="0,0;0,0;0,0;0,0;0,0;0,0;0,0;0,0;0,0" o:connectangles="0,0,0,0,0,0,0,0,0" textboxrect="0,0,1419225,665480"/>
                </v:shape>
                <v:rect id="Rectangle 5837" o:spid="_x0000_s1032" style="position:absolute;left:1847;top:6684;width:1433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F1499F" w:rsidRDefault="00F1499F" w:rsidP="008B700D">
                        <w:pPr>
                          <w:spacing w:after="160" w:line="256" w:lineRule="auto"/>
                          <w:jc w:val="left"/>
                        </w:pPr>
                        <w:r>
                          <w:rPr>
                            <w:rFonts w:ascii="Calibri" w:eastAsia="Calibri" w:hAnsi="Calibri" w:cs="Calibri"/>
                          </w:rPr>
                          <w:t xml:space="preserve">Градостроительная </w:t>
                        </w:r>
                      </w:p>
                    </w:txbxContent>
                  </v:textbox>
                </v:rect>
                <v:rect id="Rectangle 5838" o:spid="_x0000_s1033" style="position:absolute;left:4575;top:8455;width:668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F1499F" w:rsidRDefault="00F1499F" w:rsidP="008B700D">
                        <w:pPr>
                          <w:spacing w:after="160" w:line="256" w:lineRule="auto"/>
                          <w:jc w:val="left"/>
                        </w:pPr>
                        <w:r>
                          <w:rPr>
                            <w:rFonts w:ascii="Calibri" w:eastAsia="Calibri" w:hAnsi="Calibri" w:cs="Calibri"/>
                          </w:rPr>
                          <w:t>политика</w:t>
                        </w:r>
                      </w:p>
                    </w:txbxContent>
                  </v:textbox>
                </v:rect>
                <v:rect id="Rectangle 5839" o:spid="_x0000_s1034" style="position:absolute;left:9624;top:8455;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F1499F" w:rsidRDefault="00F1499F" w:rsidP="008B700D">
                        <w:pPr>
                          <w:spacing w:after="160" w:line="256" w:lineRule="auto"/>
                          <w:jc w:val="left"/>
                        </w:pPr>
                        <w:r>
                          <w:rPr>
                            <w:rFonts w:ascii="Calibri" w:eastAsia="Calibri" w:hAnsi="Calibri" w:cs="Calibri"/>
                          </w:rPr>
                          <w:t xml:space="preserve"> </w:t>
                        </w:r>
                      </w:p>
                    </w:txbxContent>
                  </v:textbox>
                </v:rect>
                <v:shape id="Shape 5841" o:spid="_x0000_s1035" style="position:absolute;left:37826;top:5410;width:14409;height:6947;visibility:visible;mso-wrap-style:square;v-text-anchor:top" coordsize="1440815,69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" path="m86868,c38862,,,38888,,86830l,607847v,47956,38862,86843,86868,86843l1353947,694690v48006,,86868,-38887,86868,-86843l1440815,86830c1440815,38888,1401953,,1353947,l86868,xe" filled="f">
                  <v:stroke endcap="round"/>
                  <v:path arrowok="t" o:connecttype="custom" o:connectlocs="0,0;0,0;0,0;0,0;0,0;0,0;0,0;0,0;0,0" o:connectangles="0,0,0,0,0,0,0,0,0" textboxrect="0,0,1440815,694690"/>
                </v:shape>
                <v:rect id="Rectangle 5842" o:spid="_x0000_s1036" style="position:absolute;left:41954;top:6399;width:860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F1499F" w:rsidRDefault="00F1499F" w:rsidP="008B700D">
                        <w:pPr>
                          <w:spacing w:after="160" w:line="256" w:lineRule="auto"/>
                          <w:jc w:val="left"/>
                        </w:pPr>
                        <w:r>
                          <w:rPr>
                            <w:rFonts w:ascii="Calibri" w:eastAsia="Calibri" w:hAnsi="Calibri" w:cs="Calibri"/>
                            <w:sz w:val="22"/>
                          </w:rPr>
                          <w:t xml:space="preserve">Дорожная </w:t>
                        </w:r>
                      </w:p>
                    </w:txbxContent>
                  </v:textbox>
                </v:rect>
                <v:rect id="Rectangle 5843" o:spid="_x0000_s1037" style="position:absolute;left:40293;top:8398;width:126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F1499F" w:rsidRDefault="00F1499F" w:rsidP="008B700D">
                        <w:pPr>
                          <w:spacing w:after="160" w:line="256" w:lineRule="auto"/>
                          <w:jc w:val="left"/>
                        </w:pPr>
                        <w:r>
                          <w:rPr>
                            <w:rFonts w:ascii="Calibri" w:eastAsia="Calibri" w:hAnsi="Calibri" w:cs="Calibri"/>
                            <w:sz w:val="22"/>
                          </w:rPr>
                          <w:t>инфраструктура</w:t>
                        </w:r>
                      </w:p>
                    </w:txbxContent>
                  </v:textbox>
                </v:rect>
                <v:rect id="Rectangle 5844" o:spid="_x0000_s1038" style="position:absolute;left:49787;top:83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F1499F" w:rsidRDefault="00F1499F" w:rsidP="008B700D">
                        <w:pPr>
                          <w:spacing w:after="160" w:line="256" w:lineRule="auto"/>
                          <w:jc w:val="left"/>
                        </w:pPr>
                        <w:r>
                          <w:rPr>
                            <w:rFonts w:ascii="Calibri" w:eastAsia="Calibri" w:hAnsi="Calibri" w:cs="Calibri"/>
                            <w:sz w:val="22"/>
                          </w:rPr>
                          <w:t xml:space="preserve"> </w:t>
                        </w:r>
                      </w:p>
                    </w:txbxContent>
                  </v:textbox>
                </v:rect>
                <v:shape id="Shape 5845" o:spid="_x0000_s1039" style="position:absolute;left:25958;top:6737;width:762;height:4159;visibility:visible;mso-wrap-style:square;v-text-anchor:top" coordsize="76200,41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" path="m38100,v3556,,6350,2845,6350,6350l44450,339725r31750,l38100,415925,,339725r31750,l31750,6350c31750,2845,34544,,38100,xe" fillcolor="black" stroked="f" strokeweight="0">
                  <v:stroke endcap="round"/>
                  <v:path arrowok="t" o:connecttype="custom" o:connectlocs="0,0;0,0;0,0;0,0;0,0;0,0;0,0;0,0;0,0" o:connectangles="0,0,0,0,0,0,0,0,0" textboxrect="0,0,76200,415925"/>
                </v:shape>
                <w10:anchorlock/>
              </v:group>
            </w:pict>
          </mc:Fallback>
        </mc:AlternateContent>
      </w:r>
    </w:p>
    <w:p w:rsidR="008B700D" w:rsidRPr="00D11387" w:rsidRDefault="00622EF6" w:rsidP="00D11387">
      <w:pPr>
        <w:spacing w:line="288" w:lineRule="auto"/>
        <w:ind w:firstLine="709"/>
        <w:rPr>
          <w:sz w:val="24"/>
          <w:szCs w:val="24"/>
        </w:rPr>
      </w:pPr>
      <w:r>
        <w:rPr>
          <w:noProof/>
          <w:sz w:val="24"/>
          <w:szCs w:val="24"/>
        </w:rPr>
        <mc:AlternateContent>
          <mc:Choice Requires="wpg">
            <w:drawing>
              <wp:inline distT="0" distB="0" distL="0" distR="0">
                <wp:extent cx="5120640" cy="1814195"/>
                <wp:effectExtent l="9525" t="9525" r="251460" b="5080"/>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0640" cy="1814195"/>
                          <a:chOff x="0" y="0"/>
                          <a:chExt cx="51206" cy="18144"/>
                        </a:xfrm>
                      </wpg:grpSpPr>
                      <wps:wsp>
                        <wps:cNvPr id="6" name="Shape 5893"/>
                        <wps:cNvSpPr>
                          <a:spLocks/>
                        </wps:cNvSpPr>
                        <wps:spPr bwMode="auto">
                          <a:xfrm>
                            <a:off x="18656" y="2193"/>
                            <a:ext cx="13017" cy="6077"/>
                          </a:xfrm>
                          <a:custGeom>
                            <a:avLst/>
                            <a:gdLst>
                              <a:gd name="T0" fmla="*/ 0 w 1301750"/>
                              <a:gd name="T1" fmla="*/ 0 h 607695"/>
                              <a:gd name="T2" fmla="*/ 0 w 1301750"/>
                              <a:gd name="T3" fmla="*/ 0 h 607695"/>
                              <a:gd name="T4" fmla="*/ 0 w 1301750"/>
                              <a:gd name="T5" fmla="*/ 1 h 607695"/>
                              <a:gd name="T6" fmla="*/ 0 w 1301750"/>
                              <a:gd name="T7" fmla="*/ 1 h 607695"/>
                              <a:gd name="T8" fmla="*/ 1 w 1301750"/>
                              <a:gd name="T9" fmla="*/ 1 h 607695"/>
                              <a:gd name="T10" fmla="*/ 1 w 1301750"/>
                              <a:gd name="T11" fmla="*/ 1 h 607695"/>
                              <a:gd name="T12" fmla="*/ 1 w 1301750"/>
                              <a:gd name="T13" fmla="*/ 0 h 607695"/>
                              <a:gd name="T14" fmla="*/ 1 w 1301750"/>
                              <a:gd name="T15" fmla="*/ 0 h 607695"/>
                              <a:gd name="T16" fmla="*/ 0 w 1301750"/>
                              <a:gd name="T17" fmla="*/ 0 h 6076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301750"/>
                              <a:gd name="T28" fmla="*/ 0 h 607695"/>
                              <a:gd name="T29" fmla="*/ 1301750 w 1301750"/>
                              <a:gd name="T30" fmla="*/ 607695 h 60769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301750" h="607695">
                                <a:moveTo>
                                  <a:pt x="75946" y="0"/>
                                </a:moveTo>
                                <a:cubicBezTo>
                                  <a:pt x="34036" y="0"/>
                                  <a:pt x="0" y="34036"/>
                                  <a:pt x="0" y="75946"/>
                                </a:cubicBezTo>
                                <a:lnTo>
                                  <a:pt x="0" y="531749"/>
                                </a:lnTo>
                                <a:cubicBezTo>
                                  <a:pt x="0" y="573659"/>
                                  <a:pt x="34036" y="607695"/>
                                  <a:pt x="75946" y="607695"/>
                                </a:cubicBezTo>
                                <a:lnTo>
                                  <a:pt x="1225804" y="607695"/>
                                </a:lnTo>
                                <a:cubicBezTo>
                                  <a:pt x="1267714" y="607695"/>
                                  <a:pt x="1301750" y="573659"/>
                                  <a:pt x="1301750" y="531749"/>
                                </a:cubicBezTo>
                                <a:lnTo>
                                  <a:pt x="1301750" y="75946"/>
                                </a:lnTo>
                                <a:cubicBezTo>
                                  <a:pt x="1301750" y="34036"/>
                                  <a:pt x="1267714" y="0"/>
                                  <a:pt x="1225804" y="0"/>
                                </a:cubicBezTo>
                                <a:lnTo>
                                  <a:pt x="75946" y="0"/>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Rectangle 5894"/>
                        <wps:cNvSpPr>
                          <a:spLocks noChangeArrowheads="1"/>
                        </wps:cNvSpPr>
                        <wps:spPr bwMode="auto">
                          <a:xfrm>
                            <a:off x="19827" y="3143"/>
                            <a:ext cx="14646"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99F" w:rsidRDefault="00F1499F" w:rsidP="008B700D">
                              <w:pPr>
                                <w:spacing w:after="160" w:line="256" w:lineRule="auto"/>
                                <w:jc w:val="left"/>
                              </w:pPr>
                              <w:r>
                                <w:rPr>
                                  <w:rFonts w:ascii="Calibri" w:eastAsia="Calibri" w:hAnsi="Calibri" w:cs="Calibri"/>
                                  <w:b/>
                                  <w:sz w:val="22"/>
                                </w:rPr>
                                <w:t xml:space="preserve">Уровень загрузки </w:t>
                              </w:r>
                            </w:p>
                          </w:txbxContent>
                        </wps:txbx>
                        <wps:bodyPr rot="0" vert="horz" wrap="square" lIns="0" tIns="0" rIns="0" bIns="0" anchor="t" anchorCtr="0" upright="1">
                          <a:noAutofit/>
                        </wps:bodyPr>
                      </wps:wsp>
                      <wps:wsp>
                        <wps:cNvPr id="8" name="Rectangle 5895"/>
                        <wps:cNvSpPr>
                          <a:spLocks noChangeArrowheads="1"/>
                        </wps:cNvSpPr>
                        <wps:spPr bwMode="auto">
                          <a:xfrm>
                            <a:off x="23959" y="5124"/>
                            <a:ext cx="3254"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99F" w:rsidRDefault="00F1499F" w:rsidP="008B700D">
                              <w:pPr>
                                <w:spacing w:after="160" w:line="256" w:lineRule="auto"/>
                                <w:jc w:val="left"/>
                              </w:pPr>
                              <w:r>
                                <w:rPr>
                                  <w:rFonts w:ascii="Calibri" w:eastAsia="Calibri" w:hAnsi="Calibri" w:cs="Calibri"/>
                                  <w:b/>
                                  <w:sz w:val="22"/>
                                </w:rPr>
                                <w:t>УДС</w:t>
                              </w:r>
                            </w:p>
                          </w:txbxContent>
                        </wps:txbx>
                        <wps:bodyPr rot="0" vert="horz" wrap="square" lIns="0" tIns="0" rIns="0" bIns="0" anchor="t" anchorCtr="0" upright="1">
                          <a:noAutofit/>
                        </wps:bodyPr>
                      </wps:wsp>
                      <wps:wsp>
                        <wps:cNvPr id="11" name="Rectangle 5896"/>
                        <wps:cNvSpPr>
                          <a:spLocks noChangeArrowheads="1"/>
                        </wps:cNvSpPr>
                        <wps:spPr bwMode="auto">
                          <a:xfrm>
                            <a:off x="26398" y="5124"/>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99F" w:rsidRDefault="00F1499F" w:rsidP="008B700D">
                              <w:pPr>
                                <w:spacing w:after="160" w:line="256" w:lineRule="auto"/>
                                <w:jc w:val="left"/>
                              </w:pPr>
                              <w:r>
                                <w:rPr>
                                  <w:rFonts w:ascii="Calibri" w:eastAsia="Calibri" w:hAnsi="Calibri" w:cs="Calibri"/>
                                  <w:b/>
                                  <w:sz w:val="22"/>
                                </w:rPr>
                                <w:t xml:space="preserve"> </w:t>
                              </w:r>
                            </w:p>
                          </w:txbxContent>
                        </wps:txbx>
                        <wps:bodyPr rot="0" vert="horz" wrap="square" lIns="0" tIns="0" rIns="0" bIns="0" anchor="t" anchorCtr="0" upright="1">
                          <a:noAutofit/>
                        </wps:bodyPr>
                      </wps:wsp>
                      <wps:wsp>
                        <wps:cNvPr id="12" name="Shape 5898"/>
                        <wps:cNvSpPr>
                          <a:spLocks/>
                        </wps:cNvSpPr>
                        <wps:spPr bwMode="auto">
                          <a:xfrm>
                            <a:off x="19094" y="11781"/>
                            <a:ext cx="13017" cy="6363"/>
                          </a:xfrm>
                          <a:custGeom>
                            <a:avLst/>
                            <a:gdLst>
                              <a:gd name="T0" fmla="*/ 0 w 1301750"/>
                              <a:gd name="T1" fmla="*/ 0 h 636270"/>
                              <a:gd name="T2" fmla="*/ 0 w 1301750"/>
                              <a:gd name="T3" fmla="*/ 0 h 636270"/>
                              <a:gd name="T4" fmla="*/ 0 w 1301750"/>
                              <a:gd name="T5" fmla="*/ 1 h 636270"/>
                              <a:gd name="T6" fmla="*/ 0 w 1301750"/>
                              <a:gd name="T7" fmla="*/ 1 h 636270"/>
                              <a:gd name="T8" fmla="*/ 1 w 1301750"/>
                              <a:gd name="T9" fmla="*/ 1 h 636270"/>
                              <a:gd name="T10" fmla="*/ 1 w 1301750"/>
                              <a:gd name="T11" fmla="*/ 1 h 636270"/>
                              <a:gd name="T12" fmla="*/ 1 w 1301750"/>
                              <a:gd name="T13" fmla="*/ 0 h 636270"/>
                              <a:gd name="T14" fmla="*/ 1 w 1301750"/>
                              <a:gd name="T15" fmla="*/ 0 h 636270"/>
                              <a:gd name="T16" fmla="*/ 0 w 1301750"/>
                              <a:gd name="T17" fmla="*/ 0 h 6362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301750"/>
                              <a:gd name="T28" fmla="*/ 0 h 636270"/>
                              <a:gd name="T29" fmla="*/ 1301750 w 1301750"/>
                              <a:gd name="T30" fmla="*/ 636270 h 63627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301750" h="636270">
                                <a:moveTo>
                                  <a:pt x="79502" y="0"/>
                                </a:moveTo>
                                <a:cubicBezTo>
                                  <a:pt x="35560" y="0"/>
                                  <a:pt x="0" y="35560"/>
                                  <a:pt x="0" y="79502"/>
                                </a:cubicBezTo>
                                <a:lnTo>
                                  <a:pt x="0" y="556768"/>
                                </a:lnTo>
                                <a:cubicBezTo>
                                  <a:pt x="0" y="600710"/>
                                  <a:pt x="35560" y="636270"/>
                                  <a:pt x="79502" y="636270"/>
                                </a:cubicBezTo>
                                <a:lnTo>
                                  <a:pt x="1222248" y="636270"/>
                                </a:lnTo>
                                <a:cubicBezTo>
                                  <a:pt x="1266190" y="636270"/>
                                  <a:pt x="1301750" y="600710"/>
                                  <a:pt x="1301750" y="556768"/>
                                </a:cubicBezTo>
                                <a:lnTo>
                                  <a:pt x="1301750" y="79502"/>
                                </a:lnTo>
                                <a:cubicBezTo>
                                  <a:pt x="1301750" y="35560"/>
                                  <a:pt x="1266190" y="0"/>
                                  <a:pt x="1222248" y="0"/>
                                </a:cubicBezTo>
                                <a:lnTo>
                                  <a:pt x="79502" y="0"/>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5899"/>
                        <wps:cNvSpPr>
                          <a:spLocks noChangeArrowheads="1"/>
                        </wps:cNvSpPr>
                        <wps:spPr bwMode="auto">
                          <a:xfrm>
                            <a:off x="21732" y="12744"/>
                            <a:ext cx="1073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99F" w:rsidRDefault="00F1499F" w:rsidP="008B700D">
                              <w:pPr>
                                <w:spacing w:after="160" w:line="256" w:lineRule="auto"/>
                                <w:jc w:val="left"/>
                              </w:pPr>
                              <w:r>
                                <w:rPr>
                                  <w:rFonts w:ascii="Calibri" w:eastAsia="Calibri" w:hAnsi="Calibri" w:cs="Calibri"/>
                                  <w:sz w:val="22"/>
                                </w:rPr>
                                <w:t xml:space="preserve">Организация </w:t>
                              </w:r>
                            </w:p>
                          </w:txbxContent>
                        </wps:txbx>
                        <wps:bodyPr rot="0" vert="horz" wrap="square" lIns="0" tIns="0" rIns="0" bIns="0" anchor="t" anchorCtr="0" upright="1">
                          <a:noAutofit/>
                        </wps:bodyPr>
                      </wps:wsp>
                      <wps:wsp>
                        <wps:cNvPr id="14" name="Rectangle 5900"/>
                        <wps:cNvSpPr>
                          <a:spLocks noChangeArrowheads="1"/>
                        </wps:cNvSpPr>
                        <wps:spPr bwMode="auto">
                          <a:xfrm>
                            <a:off x="22280" y="14451"/>
                            <a:ext cx="9278"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99F" w:rsidRDefault="00F1499F" w:rsidP="008B700D">
                              <w:pPr>
                                <w:spacing w:after="160" w:line="256" w:lineRule="auto"/>
                                <w:jc w:val="left"/>
                              </w:pPr>
                              <w:r>
                                <w:rPr>
                                  <w:rFonts w:ascii="Calibri" w:eastAsia="Calibri" w:hAnsi="Calibri" w:cs="Calibri"/>
                                  <w:sz w:val="22"/>
                                </w:rPr>
                                <w:t xml:space="preserve">дорожного </w:t>
                              </w:r>
                            </w:p>
                          </w:txbxContent>
                        </wps:txbx>
                        <wps:bodyPr rot="0" vert="horz" wrap="square" lIns="0" tIns="0" rIns="0" bIns="0" anchor="t" anchorCtr="0" upright="1">
                          <a:noAutofit/>
                        </wps:bodyPr>
                      </wps:wsp>
                      <wps:wsp>
                        <wps:cNvPr id="15" name="Rectangle 5901"/>
                        <wps:cNvSpPr>
                          <a:spLocks noChangeArrowheads="1"/>
                        </wps:cNvSpPr>
                        <wps:spPr bwMode="auto">
                          <a:xfrm>
                            <a:off x="22603" y="16173"/>
                            <a:ext cx="8018"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99F" w:rsidRDefault="00F1499F" w:rsidP="008B700D">
                              <w:pPr>
                                <w:spacing w:after="160" w:line="256" w:lineRule="auto"/>
                                <w:jc w:val="left"/>
                              </w:pPr>
                              <w:r>
                                <w:rPr>
                                  <w:rFonts w:ascii="Calibri" w:eastAsia="Calibri" w:hAnsi="Calibri" w:cs="Calibri"/>
                                  <w:sz w:val="22"/>
                                </w:rPr>
                                <w:t>движения</w:t>
                              </w:r>
                            </w:p>
                          </w:txbxContent>
                        </wps:txbx>
                        <wps:bodyPr rot="0" vert="horz" wrap="square" lIns="0" tIns="0" rIns="0" bIns="0" anchor="t" anchorCtr="0" upright="1">
                          <a:noAutofit/>
                        </wps:bodyPr>
                      </wps:wsp>
                      <wps:wsp>
                        <wps:cNvPr id="16" name="Rectangle 5902"/>
                        <wps:cNvSpPr>
                          <a:spLocks noChangeArrowheads="1"/>
                        </wps:cNvSpPr>
                        <wps:spPr bwMode="auto">
                          <a:xfrm>
                            <a:off x="28623" y="16173"/>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99F" w:rsidRDefault="00F1499F" w:rsidP="008B700D">
                              <w:pPr>
                                <w:spacing w:after="160" w:line="256" w:lineRule="auto"/>
                                <w:jc w:val="left"/>
                              </w:pPr>
                              <w:r>
                                <w:rPr>
                                  <w:rFonts w:ascii="Calibri" w:eastAsia="Calibri" w:hAnsi="Calibri" w:cs="Calibri"/>
                                  <w:sz w:val="22"/>
                                </w:rPr>
                                <w:t xml:space="preserve"> </w:t>
                              </w:r>
                            </w:p>
                          </w:txbxContent>
                        </wps:txbx>
                        <wps:bodyPr rot="0" vert="horz" wrap="square" lIns="0" tIns="0" rIns="0" bIns="0" anchor="t" anchorCtr="0" upright="1">
                          <a:noAutofit/>
                        </wps:bodyPr>
                      </wps:wsp>
                      <wps:wsp>
                        <wps:cNvPr id="17" name="Shape 5904"/>
                        <wps:cNvSpPr>
                          <a:spLocks/>
                        </wps:cNvSpPr>
                        <wps:spPr bwMode="auto">
                          <a:xfrm>
                            <a:off x="0" y="8276"/>
                            <a:ext cx="13677" cy="6731"/>
                          </a:xfrm>
                          <a:custGeom>
                            <a:avLst/>
                            <a:gdLst>
                              <a:gd name="T0" fmla="*/ 0 w 1367790"/>
                              <a:gd name="T1" fmla="*/ 0 h 673100"/>
                              <a:gd name="T2" fmla="*/ 0 w 1367790"/>
                              <a:gd name="T3" fmla="*/ 0 h 673100"/>
                              <a:gd name="T4" fmla="*/ 0 w 1367790"/>
                              <a:gd name="T5" fmla="*/ 1 h 673100"/>
                              <a:gd name="T6" fmla="*/ 0 w 1367790"/>
                              <a:gd name="T7" fmla="*/ 1 h 673100"/>
                              <a:gd name="T8" fmla="*/ 1 w 1367790"/>
                              <a:gd name="T9" fmla="*/ 1 h 673100"/>
                              <a:gd name="T10" fmla="*/ 1 w 1367790"/>
                              <a:gd name="T11" fmla="*/ 1 h 673100"/>
                              <a:gd name="T12" fmla="*/ 1 w 1367790"/>
                              <a:gd name="T13" fmla="*/ 0 h 673100"/>
                              <a:gd name="T14" fmla="*/ 1 w 1367790"/>
                              <a:gd name="T15" fmla="*/ 0 h 673100"/>
                              <a:gd name="T16" fmla="*/ 0 w 1367790"/>
                              <a:gd name="T17" fmla="*/ 0 h 6731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367790"/>
                              <a:gd name="T28" fmla="*/ 0 h 673100"/>
                              <a:gd name="T29" fmla="*/ 1367790 w 1367790"/>
                              <a:gd name="T30" fmla="*/ 673100 h 6731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367790" h="673100">
                                <a:moveTo>
                                  <a:pt x="84074" y="0"/>
                                </a:moveTo>
                                <a:cubicBezTo>
                                  <a:pt x="37719" y="0"/>
                                  <a:pt x="0" y="37719"/>
                                  <a:pt x="0" y="84201"/>
                                </a:cubicBezTo>
                                <a:lnTo>
                                  <a:pt x="0" y="589026"/>
                                </a:lnTo>
                                <a:cubicBezTo>
                                  <a:pt x="0" y="635381"/>
                                  <a:pt x="37719" y="673100"/>
                                  <a:pt x="84074" y="673100"/>
                                </a:cubicBezTo>
                                <a:lnTo>
                                  <a:pt x="1283716" y="673100"/>
                                </a:lnTo>
                                <a:cubicBezTo>
                                  <a:pt x="1330071" y="673100"/>
                                  <a:pt x="1367790" y="635381"/>
                                  <a:pt x="1367790" y="589026"/>
                                </a:cubicBezTo>
                                <a:lnTo>
                                  <a:pt x="1367790" y="84201"/>
                                </a:lnTo>
                                <a:cubicBezTo>
                                  <a:pt x="1367790" y="37719"/>
                                  <a:pt x="1330071" y="0"/>
                                  <a:pt x="1283716" y="0"/>
                                </a:cubicBezTo>
                                <a:lnTo>
                                  <a:pt x="84074" y="0"/>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Rectangle 5905"/>
                        <wps:cNvSpPr>
                          <a:spLocks noChangeArrowheads="1"/>
                        </wps:cNvSpPr>
                        <wps:spPr bwMode="auto">
                          <a:xfrm>
                            <a:off x="3288" y="9250"/>
                            <a:ext cx="9799"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99F" w:rsidRDefault="00F1499F" w:rsidP="008B700D">
                              <w:pPr>
                                <w:spacing w:after="160" w:line="256" w:lineRule="auto"/>
                                <w:jc w:val="left"/>
                              </w:pPr>
                              <w:r>
                                <w:rPr>
                                  <w:rFonts w:ascii="Calibri" w:eastAsia="Calibri" w:hAnsi="Calibri" w:cs="Calibri"/>
                                </w:rPr>
                                <w:t xml:space="preserve">Парковочная </w:t>
                              </w:r>
                            </w:p>
                          </w:txbxContent>
                        </wps:txbx>
                        <wps:bodyPr rot="0" vert="horz" wrap="square" lIns="0" tIns="0" rIns="0" bIns="0" anchor="t" anchorCtr="0" upright="1">
                          <a:noAutofit/>
                        </wps:bodyPr>
                      </wps:wsp>
                      <wps:wsp>
                        <wps:cNvPr id="28" name="Rectangle 5906"/>
                        <wps:cNvSpPr>
                          <a:spLocks noChangeArrowheads="1"/>
                        </wps:cNvSpPr>
                        <wps:spPr bwMode="auto">
                          <a:xfrm>
                            <a:off x="4309" y="11018"/>
                            <a:ext cx="6682"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99F" w:rsidRDefault="00F1499F" w:rsidP="008B700D">
                              <w:pPr>
                                <w:spacing w:after="160" w:line="256" w:lineRule="auto"/>
                                <w:jc w:val="left"/>
                              </w:pPr>
                              <w:r>
                                <w:rPr>
                                  <w:rFonts w:ascii="Calibri" w:eastAsia="Calibri" w:hAnsi="Calibri" w:cs="Calibri"/>
                                </w:rPr>
                                <w:t>политика</w:t>
                              </w:r>
                            </w:p>
                          </w:txbxContent>
                        </wps:txbx>
                        <wps:bodyPr rot="0" vert="horz" wrap="square" lIns="0" tIns="0" rIns="0" bIns="0" anchor="t" anchorCtr="0" upright="1">
                          <a:noAutofit/>
                        </wps:bodyPr>
                      </wps:wsp>
                      <wps:wsp>
                        <wps:cNvPr id="30" name="Rectangle 5907"/>
                        <wps:cNvSpPr>
                          <a:spLocks noChangeArrowheads="1"/>
                        </wps:cNvSpPr>
                        <wps:spPr bwMode="auto">
                          <a:xfrm>
                            <a:off x="9357" y="11018"/>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99F" w:rsidRDefault="00F1499F" w:rsidP="008B700D">
                              <w:pPr>
                                <w:spacing w:after="160" w:line="256" w:lineRule="auto"/>
                                <w:jc w:val="left"/>
                              </w:pPr>
                              <w:r>
                                <w:rPr>
                                  <w:rFonts w:ascii="Calibri" w:eastAsia="Calibri" w:hAnsi="Calibri" w:cs="Calibri"/>
                                </w:rPr>
                                <w:t xml:space="preserve"> </w:t>
                              </w:r>
                            </w:p>
                          </w:txbxContent>
                        </wps:txbx>
                        <wps:bodyPr rot="0" vert="horz" wrap="square" lIns="0" tIns="0" rIns="0" bIns="0" anchor="t" anchorCtr="0" upright="1">
                          <a:noAutofit/>
                        </wps:bodyPr>
                      </wps:wsp>
                      <wps:wsp>
                        <wps:cNvPr id="31" name="Shape 5909"/>
                        <wps:cNvSpPr>
                          <a:spLocks/>
                        </wps:cNvSpPr>
                        <wps:spPr bwMode="auto">
                          <a:xfrm>
                            <a:off x="36798" y="8422"/>
                            <a:ext cx="14408" cy="6585"/>
                          </a:xfrm>
                          <a:custGeom>
                            <a:avLst/>
                            <a:gdLst>
                              <a:gd name="T0" fmla="*/ 0 w 1440815"/>
                              <a:gd name="T1" fmla="*/ 0 h 658495"/>
                              <a:gd name="T2" fmla="*/ 0 w 1440815"/>
                              <a:gd name="T3" fmla="*/ 0 h 658495"/>
                              <a:gd name="T4" fmla="*/ 0 w 1440815"/>
                              <a:gd name="T5" fmla="*/ 1 h 658495"/>
                              <a:gd name="T6" fmla="*/ 0 w 1440815"/>
                              <a:gd name="T7" fmla="*/ 1 h 658495"/>
                              <a:gd name="T8" fmla="*/ 1 w 1440815"/>
                              <a:gd name="T9" fmla="*/ 1 h 658495"/>
                              <a:gd name="T10" fmla="*/ 1 w 1440815"/>
                              <a:gd name="T11" fmla="*/ 1 h 658495"/>
                              <a:gd name="T12" fmla="*/ 1 w 1440815"/>
                              <a:gd name="T13" fmla="*/ 0 h 658495"/>
                              <a:gd name="T14" fmla="*/ 1 w 1440815"/>
                              <a:gd name="T15" fmla="*/ 0 h 658495"/>
                              <a:gd name="T16" fmla="*/ 0 w 1440815"/>
                              <a:gd name="T17" fmla="*/ 0 h 6584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440815"/>
                              <a:gd name="T28" fmla="*/ 0 h 658495"/>
                              <a:gd name="T29" fmla="*/ 1440815 w 1440815"/>
                              <a:gd name="T30" fmla="*/ 658495 h 65849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440815" h="658495">
                                <a:moveTo>
                                  <a:pt x="82296" y="0"/>
                                </a:moveTo>
                                <a:cubicBezTo>
                                  <a:pt x="36830" y="0"/>
                                  <a:pt x="0" y="36830"/>
                                  <a:pt x="0" y="82297"/>
                                </a:cubicBezTo>
                                <a:lnTo>
                                  <a:pt x="0" y="576199"/>
                                </a:lnTo>
                                <a:cubicBezTo>
                                  <a:pt x="0" y="621665"/>
                                  <a:pt x="36830" y="658495"/>
                                  <a:pt x="82296" y="658495"/>
                                </a:cubicBezTo>
                                <a:lnTo>
                                  <a:pt x="1358519" y="658495"/>
                                </a:lnTo>
                                <a:cubicBezTo>
                                  <a:pt x="1403985" y="658495"/>
                                  <a:pt x="1440815" y="621665"/>
                                  <a:pt x="1440815" y="576199"/>
                                </a:cubicBezTo>
                                <a:lnTo>
                                  <a:pt x="1440815" y="82297"/>
                                </a:lnTo>
                                <a:cubicBezTo>
                                  <a:pt x="1440815" y="36830"/>
                                  <a:pt x="1403985" y="0"/>
                                  <a:pt x="1358519" y="0"/>
                                </a:cubicBezTo>
                                <a:lnTo>
                                  <a:pt x="82296" y="0"/>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Rectangle 5910"/>
                        <wps:cNvSpPr>
                          <a:spLocks noChangeArrowheads="1"/>
                        </wps:cNvSpPr>
                        <wps:spPr bwMode="auto">
                          <a:xfrm>
                            <a:off x="38380" y="9387"/>
                            <a:ext cx="15372"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99F" w:rsidRDefault="00F1499F" w:rsidP="008B700D">
                              <w:pPr>
                                <w:spacing w:after="160" w:line="256" w:lineRule="auto"/>
                                <w:jc w:val="left"/>
                              </w:pPr>
                              <w:r>
                                <w:rPr>
                                  <w:rFonts w:ascii="Calibri" w:eastAsia="Calibri" w:hAnsi="Calibri" w:cs="Calibri"/>
                                </w:rPr>
                                <w:t xml:space="preserve">Организация работы </w:t>
                              </w:r>
                            </w:p>
                          </w:txbxContent>
                        </wps:txbx>
                        <wps:bodyPr rot="0" vert="horz" wrap="square" lIns="0" tIns="0" rIns="0" bIns="0" anchor="t" anchorCtr="0" upright="1">
                          <a:noAutofit/>
                        </wps:bodyPr>
                      </wps:wsp>
                      <wps:wsp>
                        <wps:cNvPr id="33" name="Rectangle 5911"/>
                        <wps:cNvSpPr>
                          <a:spLocks noChangeArrowheads="1"/>
                        </wps:cNvSpPr>
                        <wps:spPr bwMode="auto">
                          <a:xfrm>
                            <a:off x="39858" y="10942"/>
                            <a:ext cx="11435"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99F" w:rsidRDefault="00F1499F" w:rsidP="008B700D">
                              <w:pPr>
                                <w:spacing w:after="160" w:line="256" w:lineRule="auto"/>
                                <w:jc w:val="left"/>
                              </w:pPr>
                              <w:r>
                                <w:rPr>
                                  <w:rFonts w:ascii="Calibri" w:eastAsia="Calibri" w:hAnsi="Calibri" w:cs="Calibri"/>
                                </w:rPr>
                                <w:t xml:space="preserve">общественного </w:t>
                              </w:r>
                            </w:p>
                          </w:txbxContent>
                        </wps:txbx>
                        <wps:bodyPr rot="0" vert="horz" wrap="square" lIns="0" tIns="0" rIns="0" bIns="0" anchor="t" anchorCtr="0" upright="1">
                          <a:noAutofit/>
                        </wps:bodyPr>
                      </wps:wsp>
                      <wps:wsp>
                        <wps:cNvPr id="34" name="Rectangle 5912"/>
                        <wps:cNvSpPr>
                          <a:spLocks noChangeArrowheads="1"/>
                        </wps:cNvSpPr>
                        <wps:spPr bwMode="auto">
                          <a:xfrm>
                            <a:off x="40986" y="12512"/>
                            <a:ext cx="8062"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99F" w:rsidRDefault="00F1499F" w:rsidP="008B700D">
                              <w:pPr>
                                <w:spacing w:after="160" w:line="256" w:lineRule="auto"/>
                                <w:jc w:val="left"/>
                              </w:pPr>
                              <w:r>
                                <w:rPr>
                                  <w:rFonts w:ascii="Calibri" w:eastAsia="Calibri" w:hAnsi="Calibri" w:cs="Calibri"/>
                                </w:rPr>
                                <w:t>транспорта</w:t>
                              </w:r>
                            </w:p>
                          </w:txbxContent>
                        </wps:txbx>
                        <wps:bodyPr rot="0" vert="horz" wrap="square" lIns="0" tIns="0" rIns="0" bIns="0" anchor="t" anchorCtr="0" upright="1">
                          <a:noAutofit/>
                        </wps:bodyPr>
                      </wps:wsp>
                      <wps:wsp>
                        <wps:cNvPr id="35" name="Rectangle 5913"/>
                        <wps:cNvSpPr>
                          <a:spLocks noChangeArrowheads="1"/>
                        </wps:cNvSpPr>
                        <wps:spPr bwMode="auto">
                          <a:xfrm>
                            <a:off x="47067" y="12512"/>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99F" w:rsidRDefault="00F1499F" w:rsidP="008B700D">
                              <w:pPr>
                                <w:spacing w:after="160" w:line="256" w:lineRule="auto"/>
                                <w:jc w:val="left"/>
                              </w:pPr>
                              <w:r>
                                <w:rPr>
                                  <w:rFonts w:ascii="Calibri" w:eastAsia="Calibri" w:hAnsi="Calibri" w:cs="Calibri"/>
                                </w:rPr>
                                <w:t xml:space="preserve"> </w:t>
                              </w:r>
                            </w:p>
                          </w:txbxContent>
                        </wps:txbx>
                        <wps:bodyPr rot="0" vert="horz" wrap="square" lIns="0" tIns="0" rIns="0" bIns="0" anchor="t" anchorCtr="0" upright="1">
                          <a:noAutofit/>
                        </wps:bodyPr>
                      </wps:wsp>
                      <wps:wsp>
                        <wps:cNvPr id="36" name="Shape 5914"/>
                        <wps:cNvSpPr>
                          <a:spLocks/>
                        </wps:cNvSpPr>
                        <wps:spPr bwMode="auto">
                          <a:xfrm>
                            <a:off x="24930" y="8276"/>
                            <a:ext cx="762" cy="3569"/>
                          </a:xfrm>
                          <a:custGeom>
                            <a:avLst/>
                            <a:gdLst>
                              <a:gd name="T0" fmla="*/ 0 w 76200"/>
                              <a:gd name="T1" fmla="*/ 0 h 356870"/>
                              <a:gd name="T2" fmla="*/ 0 w 76200"/>
                              <a:gd name="T3" fmla="*/ 0 h 356870"/>
                              <a:gd name="T4" fmla="*/ 0 w 76200"/>
                              <a:gd name="T5" fmla="*/ 0 h 356870"/>
                              <a:gd name="T6" fmla="*/ 0 w 76200"/>
                              <a:gd name="T7" fmla="*/ 0 h 356870"/>
                              <a:gd name="T8" fmla="*/ 0 w 76200"/>
                              <a:gd name="T9" fmla="*/ 0 h 356870"/>
                              <a:gd name="T10" fmla="*/ 0 w 76200"/>
                              <a:gd name="T11" fmla="*/ 0 h 356870"/>
                              <a:gd name="T12" fmla="*/ 0 w 76200"/>
                              <a:gd name="T13" fmla="*/ 0 h 356870"/>
                              <a:gd name="T14" fmla="*/ 0 w 76200"/>
                              <a:gd name="T15" fmla="*/ 0 h 356870"/>
                              <a:gd name="T16" fmla="*/ 0 w 76200"/>
                              <a:gd name="T17" fmla="*/ 0 h 3568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76200"/>
                              <a:gd name="T28" fmla="*/ 0 h 356870"/>
                              <a:gd name="T29" fmla="*/ 76200 w 76200"/>
                              <a:gd name="T30" fmla="*/ 356870 h 35687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76200" h="356870">
                                <a:moveTo>
                                  <a:pt x="38100" y="0"/>
                                </a:moveTo>
                                <a:lnTo>
                                  <a:pt x="76200" y="76200"/>
                                </a:lnTo>
                                <a:lnTo>
                                  <a:pt x="44450" y="76200"/>
                                </a:lnTo>
                                <a:lnTo>
                                  <a:pt x="44450" y="350520"/>
                                </a:lnTo>
                                <a:cubicBezTo>
                                  <a:pt x="44450" y="354076"/>
                                  <a:pt x="41656" y="356870"/>
                                  <a:pt x="38100" y="356870"/>
                                </a:cubicBezTo>
                                <a:cubicBezTo>
                                  <a:pt x="34544" y="356870"/>
                                  <a:pt x="31750" y="354076"/>
                                  <a:pt x="31750" y="350520"/>
                                </a:cubicBezTo>
                                <a:lnTo>
                                  <a:pt x="31750" y="76200"/>
                                </a:lnTo>
                                <a:lnTo>
                                  <a:pt x="0" y="76200"/>
                                </a:lnTo>
                                <a:lnTo>
                                  <a:pt x="3810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37" name="Shape 5915"/>
                        <wps:cNvSpPr>
                          <a:spLocks/>
                        </wps:cNvSpPr>
                        <wps:spPr bwMode="auto">
                          <a:xfrm>
                            <a:off x="13605" y="8276"/>
                            <a:ext cx="5051" cy="3578"/>
                          </a:xfrm>
                          <a:custGeom>
                            <a:avLst/>
                            <a:gdLst>
                              <a:gd name="T0" fmla="*/ 1 w 505079"/>
                              <a:gd name="T1" fmla="*/ 0 h 357759"/>
                              <a:gd name="T2" fmla="*/ 0 w 505079"/>
                              <a:gd name="T3" fmla="*/ 0 h 357759"/>
                              <a:gd name="T4" fmla="*/ 0 w 505079"/>
                              <a:gd name="T5" fmla="*/ 0 h 357759"/>
                              <a:gd name="T6" fmla="*/ 0 w 505079"/>
                              <a:gd name="T7" fmla="*/ 0 h 357759"/>
                              <a:gd name="T8" fmla="*/ 0 w 505079"/>
                              <a:gd name="T9" fmla="*/ 0 h 357759"/>
                              <a:gd name="T10" fmla="*/ 0 w 505079"/>
                              <a:gd name="T11" fmla="*/ 0 h 357759"/>
                              <a:gd name="T12" fmla="*/ 0 w 505079"/>
                              <a:gd name="T13" fmla="*/ 0 h 357759"/>
                              <a:gd name="T14" fmla="*/ 0 w 505079"/>
                              <a:gd name="T15" fmla="*/ 0 h 357759"/>
                              <a:gd name="T16" fmla="*/ 1 w 505079"/>
                              <a:gd name="T17" fmla="*/ 0 h 35775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05079"/>
                              <a:gd name="T28" fmla="*/ 0 h 357759"/>
                              <a:gd name="T29" fmla="*/ 505079 w 505079"/>
                              <a:gd name="T30" fmla="*/ 357759 h 35775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05079" h="357759">
                                <a:moveTo>
                                  <a:pt x="505079" y="0"/>
                                </a:moveTo>
                                <a:lnTo>
                                  <a:pt x="464693" y="75057"/>
                                </a:lnTo>
                                <a:lnTo>
                                  <a:pt x="446445" y="49087"/>
                                </a:lnTo>
                                <a:lnTo>
                                  <a:pt x="10922" y="355727"/>
                                </a:lnTo>
                                <a:cubicBezTo>
                                  <a:pt x="8001" y="357759"/>
                                  <a:pt x="4064" y="356997"/>
                                  <a:pt x="2032" y="354202"/>
                                </a:cubicBezTo>
                                <a:cubicBezTo>
                                  <a:pt x="0" y="351282"/>
                                  <a:pt x="762" y="347345"/>
                                  <a:pt x="3556" y="345313"/>
                                </a:cubicBezTo>
                                <a:lnTo>
                                  <a:pt x="439112" y="38650"/>
                                </a:lnTo>
                                <a:lnTo>
                                  <a:pt x="420878" y="12700"/>
                                </a:lnTo>
                                <a:lnTo>
                                  <a:pt x="505079"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38" name="Shape 5916"/>
                        <wps:cNvSpPr>
                          <a:spLocks/>
                        </wps:cNvSpPr>
                        <wps:spPr bwMode="auto">
                          <a:xfrm>
                            <a:off x="13091" y="0"/>
                            <a:ext cx="5565" cy="2274"/>
                          </a:xfrm>
                          <a:custGeom>
                            <a:avLst/>
                            <a:gdLst>
                              <a:gd name="T0" fmla="*/ 0 w 556514"/>
                              <a:gd name="T1" fmla="*/ 0 h 227457"/>
                              <a:gd name="T2" fmla="*/ 0 w 556514"/>
                              <a:gd name="T3" fmla="*/ 0 h 227457"/>
                              <a:gd name="T4" fmla="*/ 0 w 556514"/>
                              <a:gd name="T5" fmla="*/ 0 h 227457"/>
                              <a:gd name="T6" fmla="*/ 1 w 556514"/>
                              <a:gd name="T7" fmla="*/ 0 h 227457"/>
                              <a:gd name="T8" fmla="*/ 0 w 556514"/>
                              <a:gd name="T9" fmla="*/ 0 h 227457"/>
                              <a:gd name="T10" fmla="*/ 0 w 556514"/>
                              <a:gd name="T11" fmla="*/ 0 h 227457"/>
                              <a:gd name="T12" fmla="*/ 0 w 556514"/>
                              <a:gd name="T13" fmla="*/ 0 h 227457"/>
                              <a:gd name="T14" fmla="*/ 0 w 556514"/>
                              <a:gd name="T15" fmla="*/ 0 h 227457"/>
                              <a:gd name="T16" fmla="*/ 0 w 556514"/>
                              <a:gd name="T17" fmla="*/ 0 h 2274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56514"/>
                              <a:gd name="T28" fmla="*/ 0 h 227457"/>
                              <a:gd name="T29" fmla="*/ 556514 w 556514"/>
                              <a:gd name="T30" fmla="*/ 227457 h 22745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56514" h="227457">
                                <a:moveTo>
                                  <a:pt x="9525" y="1270"/>
                                </a:moveTo>
                                <a:lnTo>
                                  <a:pt x="487707" y="185901"/>
                                </a:lnTo>
                                <a:lnTo>
                                  <a:pt x="499110" y="156337"/>
                                </a:lnTo>
                                <a:lnTo>
                                  <a:pt x="556514" y="219329"/>
                                </a:lnTo>
                                <a:lnTo>
                                  <a:pt x="471678" y="227457"/>
                                </a:lnTo>
                                <a:lnTo>
                                  <a:pt x="483106" y="197828"/>
                                </a:lnTo>
                                <a:lnTo>
                                  <a:pt x="4953" y="13208"/>
                                </a:lnTo>
                                <a:cubicBezTo>
                                  <a:pt x="1651" y="11938"/>
                                  <a:pt x="0" y="8255"/>
                                  <a:pt x="1270" y="4953"/>
                                </a:cubicBezTo>
                                <a:cubicBezTo>
                                  <a:pt x="2540" y="1651"/>
                                  <a:pt x="6223" y="0"/>
                                  <a:pt x="9525" y="1270"/>
                                </a:cubicBez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39" name="Shape 5917"/>
                        <wps:cNvSpPr>
                          <a:spLocks/>
                        </wps:cNvSpPr>
                        <wps:spPr bwMode="auto">
                          <a:xfrm>
                            <a:off x="31673" y="0"/>
                            <a:ext cx="5197" cy="2254"/>
                          </a:xfrm>
                          <a:custGeom>
                            <a:avLst/>
                            <a:gdLst>
                              <a:gd name="T0" fmla="*/ 1 w 519684"/>
                              <a:gd name="T1" fmla="*/ 0 h 225425"/>
                              <a:gd name="T2" fmla="*/ 1 w 519684"/>
                              <a:gd name="T3" fmla="*/ 0 h 225425"/>
                              <a:gd name="T4" fmla="*/ 1 w 519684"/>
                              <a:gd name="T5" fmla="*/ 0 h 225425"/>
                              <a:gd name="T6" fmla="*/ 0 w 519684"/>
                              <a:gd name="T7" fmla="*/ 0 h 225425"/>
                              <a:gd name="T8" fmla="*/ 0 w 519684"/>
                              <a:gd name="T9" fmla="*/ 0 h 225425"/>
                              <a:gd name="T10" fmla="*/ 0 w 519684"/>
                              <a:gd name="T11" fmla="*/ 0 h 225425"/>
                              <a:gd name="T12" fmla="*/ 0 w 519684"/>
                              <a:gd name="T13" fmla="*/ 0 h 225425"/>
                              <a:gd name="T14" fmla="*/ 0 w 519684"/>
                              <a:gd name="T15" fmla="*/ 0 h 225425"/>
                              <a:gd name="T16" fmla="*/ 1 w 519684"/>
                              <a:gd name="T17" fmla="*/ 0 h 22542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19684"/>
                              <a:gd name="T28" fmla="*/ 0 h 225425"/>
                              <a:gd name="T29" fmla="*/ 519684 w 519684"/>
                              <a:gd name="T30" fmla="*/ 225425 h 22542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19684" h="225425">
                                <a:moveTo>
                                  <a:pt x="510032" y="1398"/>
                                </a:moveTo>
                                <a:cubicBezTo>
                                  <a:pt x="513207" y="0"/>
                                  <a:pt x="517017" y="1525"/>
                                  <a:pt x="518287" y="4826"/>
                                </a:cubicBezTo>
                                <a:cubicBezTo>
                                  <a:pt x="519684" y="8001"/>
                                  <a:pt x="518160" y="11812"/>
                                  <a:pt x="514858" y="13081"/>
                                </a:cubicBezTo>
                                <a:lnTo>
                                  <a:pt x="72842" y="196048"/>
                                </a:lnTo>
                                <a:lnTo>
                                  <a:pt x="84963" y="225425"/>
                                </a:lnTo>
                                <a:lnTo>
                                  <a:pt x="0" y="219329"/>
                                </a:lnTo>
                                <a:lnTo>
                                  <a:pt x="55880" y="154940"/>
                                </a:lnTo>
                                <a:lnTo>
                                  <a:pt x="68020" y="184363"/>
                                </a:lnTo>
                                <a:lnTo>
                                  <a:pt x="510032" y="1398"/>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0" name="Shape 5918"/>
                        <wps:cNvSpPr>
                          <a:spLocks/>
                        </wps:cNvSpPr>
                        <wps:spPr bwMode="auto">
                          <a:xfrm>
                            <a:off x="31673" y="8276"/>
                            <a:ext cx="5197" cy="3578"/>
                          </a:xfrm>
                          <a:custGeom>
                            <a:avLst/>
                            <a:gdLst>
                              <a:gd name="T0" fmla="*/ 0 w 519684"/>
                              <a:gd name="T1" fmla="*/ 0 h 357759"/>
                              <a:gd name="T2" fmla="*/ 0 w 519684"/>
                              <a:gd name="T3" fmla="*/ 0 h 357759"/>
                              <a:gd name="T4" fmla="*/ 0 w 519684"/>
                              <a:gd name="T5" fmla="*/ 0 h 357759"/>
                              <a:gd name="T6" fmla="*/ 1 w 519684"/>
                              <a:gd name="T7" fmla="*/ 0 h 357759"/>
                              <a:gd name="T8" fmla="*/ 1 w 519684"/>
                              <a:gd name="T9" fmla="*/ 0 h 357759"/>
                              <a:gd name="T10" fmla="*/ 1 w 519684"/>
                              <a:gd name="T11" fmla="*/ 0 h 357759"/>
                              <a:gd name="T12" fmla="*/ 0 w 519684"/>
                              <a:gd name="T13" fmla="*/ 0 h 357759"/>
                              <a:gd name="T14" fmla="*/ 0 w 519684"/>
                              <a:gd name="T15" fmla="*/ 0 h 357759"/>
                              <a:gd name="T16" fmla="*/ 0 w 519684"/>
                              <a:gd name="T17" fmla="*/ 0 h 35775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19684"/>
                              <a:gd name="T28" fmla="*/ 0 h 357759"/>
                              <a:gd name="T29" fmla="*/ 519684 w 519684"/>
                              <a:gd name="T30" fmla="*/ 357759 h 35775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19684" h="357759">
                                <a:moveTo>
                                  <a:pt x="0" y="0"/>
                                </a:moveTo>
                                <a:lnTo>
                                  <a:pt x="84455" y="11557"/>
                                </a:lnTo>
                                <a:lnTo>
                                  <a:pt x="66495" y="37782"/>
                                </a:lnTo>
                                <a:lnTo>
                                  <a:pt x="516001" y="345313"/>
                                </a:lnTo>
                                <a:cubicBezTo>
                                  <a:pt x="518922" y="347218"/>
                                  <a:pt x="519684" y="351155"/>
                                  <a:pt x="517652" y="354076"/>
                                </a:cubicBezTo>
                                <a:cubicBezTo>
                                  <a:pt x="515747" y="356997"/>
                                  <a:pt x="511810" y="357759"/>
                                  <a:pt x="508889" y="355727"/>
                                </a:cubicBezTo>
                                <a:lnTo>
                                  <a:pt x="59272" y="48329"/>
                                </a:lnTo>
                                <a:lnTo>
                                  <a:pt x="41402" y="74422"/>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5" o:spid="_x0000_s1040" style="width:403.2pt;height:142.85pt;mso-position-horizontal-relative:char;mso-position-vertical-relative:line" coordsize="51206,18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">
                <v:shape id="Shape 5893" o:spid="_x0000_s1041" style="position:absolute;left:18656;top:2193;width:13017;height:6077;visibility:visible;mso-wrap-style:square;v-text-anchor:top" coordsize="1301750,60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" path="m75946,c34036,,,34036,,75946l,531749v,41910,34036,75946,75946,75946l1225804,607695v41910,,75946,-34036,75946,-75946l1301750,75946c1301750,34036,1267714,,1225804,l75946,xe" filled="f">
                  <v:stroke endcap="round"/>
                  <v:path arrowok="t" o:connecttype="custom" o:connectlocs="0,0;0,0;0,0;0,0;0,0;0,0;0,0;0,0;0,0" o:connectangles="0,0,0,0,0,0,0,0,0" textboxrect="0,0,1301750,607695"/>
                </v:shape>
                <v:rect id="Rectangle 5894" o:spid="_x0000_s1042" style="position:absolute;left:19827;top:3143;width:146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F1499F" w:rsidRDefault="00F1499F" w:rsidP="008B700D">
                        <w:pPr>
                          <w:spacing w:after="160" w:line="256" w:lineRule="auto"/>
                          <w:jc w:val="left"/>
                        </w:pPr>
                        <w:r>
                          <w:rPr>
                            <w:rFonts w:ascii="Calibri" w:eastAsia="Calibri" w:hAnsi="Calibri" w:cs="Calibri"/>
                            <w:b/>
                            <w:sz w:val="22"/>
                          </w:rPr>
                          <w:t xml:space="preserve">Уровень загрузки </w:t>
                        </w:r>
                      </w:p>
                    </w:txbxContent>
                  </v:textbox>
                </v:rect>
                <v:rect id="Rectangle 5895" o:spid="_x0000_s1043" style="position:absolute;left:23959;top:5124;width:325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F1499F" w:rsidRDefault="00F1499F" w:rsidP="008B700D">
                        <w:pPr>
                          <w:spacing w:after="160" w:line="256" w:lineRule="auto"/>
                          <w:jc w:val="left"/>
                        </w:pPr>
                        <w:r>
                          <w:rPr>
                            <w:rFonts w:ascii="Calibri" w:eastAsia="Calibri" w:hAnsi="Calibri" w:cs="Calibri"/>
                            <w:b/>
                            <w:sz w:val="22"/>
                          </w:rPr>
                          <w:t>УДС</w:t>
                        </w:r>
                      </w:p>
                    </w:txbxContent>
                  </v:textbox>
                </v:rect>
                <v:rect id="Rectangle 5896" o:spid="_x0000_s1044" style="position:absolute;left:26398;top:512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F1499F" w:rsidRDefault="00F1499F" w:rsidP="008B700D">
                        <w:pPr>
                          <w:spacing w:after="160" w:line="256" w:lineRule="auto"/>
                          <w:jc w:val="left"/>
                        </w:pPr>
                        <w:r>
                          <w:rPr>
                            <w:rFonts w:ascii="Calibri" w:eastAsia="Calibri" w:hAnsi="Calibri" w:cs="Calibri"/>
                            <w:b/>
                            <w:sz w:val="22"/>
                          </w:rPr>
                          <w:t xml:space="preserve"> </w:t>
                        </w:r>
                      </w:p>
                    </w:txbxContent>
                  </v:textbox>
                </v:rect>
                <v:shape id="Shape 5898" o:spid="_x0000_s1045" style="position:absolute;left:19094;top:11781;width:13017;height:6363;visibility:visible;mso-wrap-style:square;v-text-anchor:top" coordsize="1301750,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" path="m79502,c35560,,,35560,,79502l,556768v,43942,35560,79502,79502,79502l1222248,636270v43942,,79502,-35560,79502,-79502l1301750,79502c1301750,35560,1266190,,1222248,l79502,xe" filled="f">
                  <v:stroke endcap="round"/>
                  <v:path arrowok="t" o:connecttype="custom" o:connectlocs="0,0;0,0;0,0;0,0;0,0;0,0;0,0;0,0;0,0" o:connectangles="0,0,0,0,0,0,0,0,0" textboxrect="0,0,1301750,636270"/>
                </v:shape>
                <v:rect id="Rectangle 5899" o:spid="_x0000_s1046" style="position:absolute;left:21732;top:12744;width:1073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F1499F" w:rsidRDefault="00F1499F" w:rsidP="008B700D">
                        <w:pPr>
                          <w:spacing w:after="160" w:line="256" w:lineRule="auto"/>
                          <w:jc w:val="left"/>
                        </w:pPr>
                        <w:r>
                          <w:rPr>
                            <w:rFonts w:ascii="Calibri" w:eastAsia="Calibri" w:hAnsi="Calibri" w:cs="Calibri"/>
                            <w:sz w:val="22"/>
                          </w:rPr>
                          <w:t xml:space="preserve">Организация </w:t>
                        </w:r>
                      </w:p>
                    </w:txbxContent>
                  </v:textbox>
                </v:rect>
                <v:rect id="Rectangle 5900" o:spid="_x0000_s1047" style="position:absolute;left:22280;top:14451;width:927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F1499F" w:rsidRDefault="00F1499F" w:rsidP="008B700D">
                        <w:pPr>
                          <w:spacing w:after="160" w:line="256" w:lineRule="auto"/>
                          <w:jc w:val="left"/>
                        </w:pPr>
                        <w:r>
                          <w:rPr>
                            <w:rFonts w:ascii="Calibri" w:eastAsia="Calibri" w:hAnsi="Calibri" w:cs="Calibri"/>
                            <w:sz w:val="22"/>
                          </w:rPr>
                          <w:t xml:space="preserve">дорожного </w:t>
                        </w:r>
                      </w:p>
                    </w:txbxContent>
                  </v:textbox>
                </v:rect>
                <v:rect id="Rectangle 5901" o:spid="_x0000_s1048" style="position:absolute;left:22603;top:16173;width:801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F1499F" w:rsidRDefault="00F1499F" w:rsidP="008B700D">
                        <w:pPr>
                          <w:spacing w:after="160" w:line="256" w:lineRule="auto"/>
                          <w:jc w:val="left"/>
                        </w:pPr>
                        <w:r>
                          <w:rPr>
                            <w:rFonts w:ascii="Calibri" w:eastAsia="Calibri" w:hAnsi="Calibri" w:cs="Calibri"/>
                            <w:sz w:val="22"/>
                          </w:rPr>
                          <w:t>движения</w:t>
                        </w:r>
                      </w:p>
                    </w:txbxContent>
                  </v:textbox>
                </v:rect>
                <v:rect id="Rectangle 5902" o:spid="_x0000_s1049" style="position:absolute;left:28623;top:1617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F1499F" w:rsidRDefault="00F1499F" w:rsidP="008B700D">
                        <w:pPr>
                          <w:spacing w:after="160" w:line="256" w:lineRule="auto"/>
                          <w:jc w:val="left"/>
                        </w:pPr>
                        <w:r>
                          <w:rPr>
                            <w:rFonts w:ascii="Calibri" w:eastAsia="Calibri" w:hAnsi="Calibri" w:cs="Calibri"/>
                            <w:sz w:val="22"/>
                          </w:rPr>
                          <w:t xml:space="preserve"> </w:t>
                        </w:r>
                      </w:p>
                    </w:txbxContent>
                  </v:textbox>
                </v:rect>
                <v:shape id="Shape 5904" o:spid="_x0000_s1050" style="position:absolute;top:8276;width:13677;height:6731;visibility:visible;mso-wrap-style:square;v-text-anchor:top" coordsize="1367790,6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" path="m84074,c37719,,,37719,,84201l,589026v,46355,37719,84074,84074,84074l1283716,673100v46355,,84074,-37719,84074,-84074l1367790,84201c1367790,37719,1330071,,1283716,l84074,xe" filled="f">
                  <v:stroke endcap="round"/>
                  <v:path arrowok="t" o:connecttype="custom" o:connectlocs="0,0;0,0;0,0;0,0;0,0;0,0;0,0;0,0;0,0" o:connectangles="0,0,0,0,0,0,0,0,0" textboxrect="0,0,1367790,673100"/>
                </v:shape>
                <v:rect id="Rectangle 5905" o:spid="_x0000_s1051" style="position:absolute;left:3288;top:9250;width:979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F1499F" w:rsidRDefault="00F1499F" w:rsidP="008B700D">
                        <w:pPr>
                          <w:spacing w:after="160" w:line="256" w:lineRule="auto"/>
                          <w:jc w:val="left"/>
                        </w:pPr>
                        <w:r>
                          <w:rPr>
                            <w:rFonts w:ascii="Calibri" w:eastAsia="Calibri" w:hAnsi="Calibri" w:cs="Calibri"/>
                          </w:rPr>
                          <w:t xml:space="preserve">Парковочная </w:t>
                        </w:r>
                      </w:p>
                    </w:txbxContent>
                  </v:textbox>
                </v:rect>
                <v:rect id="Rectangle 5906" o:spid="_x0000_s1052" style="position:absolute;left:4309;top:11018;width:668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F1499F" w:rsidRDefault="00F1499F" w:rsidP="008B700D">
                        <w:pPr>
                          <w:spacing w:after="160" w:line="256" w:lineRule="auto"/>
                          <w:jc w:val="left"/>
                        </w:pPr>
                        <w:r>
                          <w:rPr>
                            <w:rFonts w:ascii="Calibri" w:eastAsia="Calibri" w:hAnsi="Calibri" w:cs="Calibri"/>
                          </w:rPr>
                          <w:t>политика</w:t>
                        </w:r>
                      </w:p>
                    </w:txbxContent>
                  </v:textbox>
                </v:rect>
                <v:rect id="Rectangle 5907" o:spid="_x0000_s1053" style="position:absolute;left:9357;top:1101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F1499F" w:rsidRDefault="00F1499F" w:rsidP="008B700D">
                        <w:pPr>
                          <w:spacing w:after="160" w:line="256" w:lineRule="auto"/>
                          <w:jc w:val="left"/>
                        </w:pPr>
                        <w:r>
                          <w:rPr>
                            <w:rFonts w:ascii="Calibri" w:eastAsia="Calibri" w:hAnsi="Calibri" w:cs="Calibri"/>
                          </w:rPr>
                          <w:t xml:space="preserve"> </w:t>
                        </w:r>
                      </w:p>
                    </w:txbxContent>
                  </v:textbox>
                </v:rect>
                <v:shape id="Shape 5909" o:spid="_x0000_s1054" style="position:absolute;left:36798;top:8422;width:14408;height:6585;visibility:visible;mso-wrap-style:square;v-text-anchor:top" coordsize="1440815,6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" path="m82296,c36830,,,36830,,82297l,576199v,45466,36830,82296,82296,82296l1358519,658495v45466,,82296,-36830,82296,-82296l1440815,82297c1440815,36830,1403985,,1358519,l82296,xe" filled="f">
                  <v:stroke endcap="round"/>
                  <v:path arrowok="t" o:connecttype="custom" o:connectlocs="0,0;0,0;0,0;0,0;0,0;0,0;0,0;0,0;0,0" o:connectangles="0,0,0,0,0,0,0,0,0" textboxrect="0,0,1440815,658495"/>
                </v:shape>
                <v:rect id="Rectangle 5910" o:spid="_x0000_s1055" style="position:absolute;left:38380;top:9387;width:1537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F1499F" w:rsidRDefault="00F1499F" w:rsidP="008B700D">
                        <w:pPr>
                          <w:spacing w:after="160" w:line="256" w:lineRule="auto"/>
                          <w:jc w:val="left"/>
                        </w:pPr>
                        <w:r>
                          <w:rPr>
                            <w:rFonts w:ascii="Calibri" w:eastAsia="Calibri" w:hAnsi="Calibri" w:cs="Calibri"/>
                          </w:rPr>
                          <w:t xml:space="preserve">Организация работы </w:t>
                        </w:r>
                      </w:p>
                    </w:txbxContent>
                  </v:textbox>
                </v:rect>
                <v:rect id="Rectangle 5911" o:spid="_x0000_s1056" style="position:absolute;left:39858;top:10942;width:1143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F1499F" w:rsidRDefault="00F1499F" w:rsidP="008B700D">
                        <w:pPr>
                          <w:spacing w:after="160" w:line="256" w:lineRule="auto"/>
                          <w:jc w:val="left"/>
                        </w:pPr>
                        <w:r>
                          <w:rPr>
                            <w:rFonts w:ascii="Calibri" w:eastAsia="Calibri" w:hAnsi="Calibri" w:cs="Calibri"/>
                          </w:rPr>
                          <w:t xml:space="preserve">общественного </w:t>
                        </w:r>
                      </w:p>
                    </w:txbxContent>
                  </v:textbox>
                </v:rect>
                <v:rect id="Rectangle 5912" o:spid="_x0000_s1057" style="position:absolute;left:40986;top:12512;width:806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F1499F" w:rsidRDefault="00F1499F" w:rsidP="008B700D">
                        <w:pPr>
                          <w:spacing w:after="160" w:line="256" w:lineRule="auto"/>
                          <w:jc w:val="left"/>
                        </w:pPr>
                        <w:r>
                          <w:rPr>
                            <w:rFonts w:ascii="Calibri" w:eastAsia="Calibri" w:hAnsi="Calibri" w:cs="Calibri"/>
                          </w:rPr>
                          <w:t>транспорта</w:t>
                        </w:r>
                      </w:p>
                    </w:txbxContent>
                  </v:textbox>
                </v:rect>
                <v:rect id="Rectangle 5913" o:spid="_x0000_s1058" style="position:absolute;left:47067;top:1251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F1499F" w:rsidRDefault="00F1499F" w:rsidP="008B700D">
                        <w:pPr>
                          <w:spacing w:after="160" w:line="256" w:lineRule="auto"/>
                          <w:jc w:val="left"/>
                        </w:pPr>
                        <w:r>
                          <w:rPr>
                            <w:rFonts w:ascii="Calibri" w:eastAsia="Calibri" w:hAnsi="Calibri" w:cs="Calibri"/>
                          </w:rPr>
                          <w:t xml:space="preserve"> </w:t>
                        </w:r>
                      </w:p>
                    </w:txbxContent>
                  </v:textbox>
                </v:rect>
                <v:shape id="Shape 5914" o:spid="_x0000_s1059" style="position:absolute;left:24930;top:8276;width:762;height:3569;visibility:visible;mso-wrap-style:square;v-text-anchor:top" coordsize="7620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" path="m38100,l76200,76200r-31750,l44450,350520v,3556,-2794,6350,-6350,6350c34544,356870,31750,354076,31750,350520r,-274320l,76200,38100,xe" fillcolor="black" stroked="f" strokeweight="0">
                  <v:stroke endcap="round"/>
                  <v:path arrowok="t" o:connecttype="custom" o:connectlocs="0,0;0,0;0,0;0,0;0,0;0,0;0,0;0,0;0,0" o:connectangles="0,0,0,0,0,0,0,0,0" textboxrect="0,0,76200,356870"/>
                </v:shape>
                <v:shape id="Shape 5915" o:spid="_x0000_s1060" style="position:absolute;left:13605;top:8276;width:5051;height:3578;visibility:visible;mso-wrap-style:square;v-text-anchor:top" coordsize="505079,357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" path="m505079,l464693,75057,446445,49087,10922,355727v-2921,2032,-6858,1270,-8890,-1525c,351282,762,347345,3556,345313l439112,38650,420878,12700,505079,xe" fillcolor="black" stroked="f" strokeweight="0">
                  <v:stroke endcap="round"/>
                  <v:path arrowok="t" o:connecttype="custom" o:connectlocs="0,0;0,0;0,0;0,0;0,0;0,0;0,0;0,0;0,0" o:connectangles="0,0,0,0,0,0,0,0,0" textboxrect="0,0,505079,357759"/>
                </v:shape>
                <v:shape id="Shape 5916" o:spid="_x0000_s1061" style="position:absolute;left:13091;width:5565;height:2274;visibility:visible;mso-wrap-style:square;v-text-anchor:top" coordsize="556514,227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" path="m9525,1270l487707,185901r11403,-29564l556514,219329r-84836,8128l483106,197828,4953,13208c1651,11938,,8255,1270,4953,2540,1651,6223,,9525,1270xe" fillcolor="black" stroked="f" strokeweight="0">
                  <v:stroke endcap="round"/>
                  <v:path arrowok="t" o:connecttype="custom" o:connectlocs="0,0;0,0;0,0;0,0;0,0;0,0;0,0;0,0;0,0" o:connectangles="0,0,0,0,0,0,0,0,0" textboxrect="0,0,556514,227457"/>
                </v:shape>
                <v:shape id="Shape 5917" o:spid="_x0000_s1062" style="position:absolute;left:31673;width:5197;height:2254;visibility:visible;mso-wrap-style:square;v-text-anchor:top" coordsize="519684,22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" path="m510032,1398v3175,-1398,6985,127,8255,3428c519684,8001,518160,11812,514858,13081l72842,196048r12121,29377l,219329,55880,154940r12140,29423l510032,1398xe" fillcolor="black" stroked="f" strokeweight="0">
                  <v:stroke endcap="round"/>
                  <v:path arrowok="t" o:connecttype="custom" o:connectlocs="0,0;0,0;0,0;0,0;0,0;0,0;0,0;0,0;0,0" o:connectangles="0,0,0,0,0,0,0,0,0" textboxrect="0,0,519684,225425"/>
                </v:shape>
                <v:shape id="Shape 5918" o:spid="_x0000_s1063" style="position:absolute;left:31673;top:8276;width:5197;height:3578;visibility:visible;mso-wrap-style:square;v-text-anchor:top" coordsize="519684,357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" path="m,l84455,11557,66495,37782,516001,345313v2921,1905,3683,5842,1651,8763c515747,356997,511810,357759,508889,355727l59272,48329,41402,74422,,xe" fillcolor="black" stroked="f" strokeweight="0">
                  <v:stroke endcap="round"/>
                  <v:path arrowok="t" o:connecttype="custom" o:connectlocs="0,0;0,0;0,0;0,0;0,0;0,0;0,0;0,0;0,0" o:connectangles="0,0,0,0,0,0,0,0,0" textboxrect="0,0,519684,357759"/>
                </v:shape>
                <w10:anchorlock/>
              </v:group>
            </w:pict>
          </mc:Fallback>
        </mc:AlternateContent>
      </w:r>
    </w:p>
    <w:p w:rsidR="008B700D" w:rsidRPr="00D11387" w:rsidRDefault="008B700D" w:rsidP="00D11387">
      <w:pPr>
        <w:spacing w:line="288" w:lineRule="auto"/>
        <w:ind w:firstLine="709"/>
        <w:rPr>
          <w:sz w:val="24"/>
          <w:szCs w:val="24"/>
        </w:rPr>
      </w:pPr>
      <w:r w:rsidRPr="00D11387">
        <w:rPr>
          <w:sz w:val="24"/>
          <w:szCs w:val="24"/>
        </w:rPr>
        <w:t xml:space="preserve"> </w:t>
      </w:r>
    </w:p>
    <w:p w:rsidR="00DE7CAB" w:rsidRDefault="008B700D" w:rsidP="00D11387">
      <w:pPr>
        <w:spacing w:line="288" w:lineRule="auto"/>
        <w:ind w:firstLine="709"/>
        <w:rPr>
          <w:sz w:val="24"/>
          <w:szCs w:val="24"/>
        </w:rPr>
      </w:pPr>
      <w:r w:rsidRPr="00D11387">
        <w:rPr>
          <w:sz w:val="24"/>
          <w:szCs w:val="24"/>
        </w:rPr>
        <w:t xml:space="preserve">Сложная внутренняя структура и взаимное влияние этих факторов со всей очевидностью свидетельствуют о том, что проблемы в сфере дорожного движения имеют комплексную природу и требуют системного подхода к их решению. Решения лежат в сфере </w:t>
      </w:r>
      <w:r w:rsidR="00331EC5" w:rsidRPr="00D11387">
        <w:rPr>
          <w:sz w:val="24"/>
          <w:szCs w:val="24"/>
        </w:rPr>
        <w:t>социально-экономического</w:t>
      </w:r>
      <w:r w:rsidRPr="00D11387">
        <w:rPr>
          <w:sz w:val="24"/>
          <w:szCs w:val="24"/>
        </w:rPr>
        <w:t xml:space="preserve"> планирования развития территорий, регулирования автомобилизации, транспортного планирования, градостроительного планирования и планирования землепользования, организации дорожного движения и дорожного с</w:t>
      </w:r>
      <w:r w:rsidR="00B87220" w:rsidRPr="00D11387">
        <w:rPr>
          <w:sz w:val="24"/>
          <w:szCs w:val="24"/>
        </w:rPr>
        <w:t>троительства</w:t>
      </w:r>
      <w:r w:rsidRPr="00D11387">
        <w:rPr>
          <w:sz w:val="24"/>
          <w:szCs w:val="24"/>
        </w:rPr>
        <w:t xml:space="preserve">. </w:t>
      </w:r>
    </w:p>
    <w:p w:rsidR="008208A1" w:rsidRPr="00D11387" w:rsidRDefault="008208A1" w:rsidP="009C35F7">
      <w:pPr>
        <w:spacing w:line="288" w:lineRule="auto"/>
        <w:rPr>
          <w:sz w:val="24"/>
          <w:szCs w:val="24"/>
        </w:rPr>
      </w:pPr>
    </w:p>
    <w:p w:rsidR="00B61B87" w:rsidRDefault="00B61B87" w:rsidP="00D11387">
      <w:pPr>
        <w:spacing w:line="288" w:lineRule="auto"/>
        <w:ind w:firstLine="709"/>
        <w:rPr>
          <w:b/>
          <w:sz w:val="24"/>
          <w:szCs w:val="24"/>
        </w:rPr>
      </w:pPr>
    </w:p>
    <w:p w:rsidR="00B61B87" w:rsidRDefault="00B61B87" w:rsidP="00D11387">
      <w:pPr>
        <w:spacing w:line="288" w:lineRule="auto"/>
        <w:ind w:firstLine="709"/>
        <w:rPr>
          <w:b/>
          <w:sz w:val="24"/>
          <w:szCs w:val="24"/>
        </w:rPr>
      </w:pPr>
    </w:p>
    <w:p w:rsidR="00B61B87" w:rsidRDefault="00B61B87" w:rsidP="00D11387">
      <w:pPr>
        <w:spacing w:line="288" w:lineRule="auto"/>
        <w:ind w:firstLine="709"/>
        <w:rPr>
          <w:b/>
          <w:sz w:val="24"/>
          <w:szCs w:val="24"/>
        </w:rPr>
      </w:pPr>
    </w:p>
    <w:p w:rsidR="00B61B87" w:rsidRDefault="00B61B87" w:rsidP="00D11387">
      <w:pPr>
        <w:spacing w:line="288" w:lineRule="auto"/>
        <w:ind w:firstLine="709"/>
        <w:rPr>
          <w:b/>
          <w:sz w:val="24"/>
          <w:szCs w:val="24"/>
        </w:rPr>
      </w:pPr>
    </w:p>
    <w:p w:rsidR="00B61B87" w:rsidRDefault="00B61B87" w:rsidP="00D11387">
      <w:pPr>
        <w:spacing w:line="288" w:lineRule="auto"/>
        <w:ind w:firstLine="709"/>
        <w:rPr>
          <w:b/>
          <w:sz w:val="24"/>
          <w:szCs w:val="24"/>
        </w:rPr>
      </w:pPr>
    </w:p>
    <w:p w:rsidR="00B61B87" w:rsidRDefault="00B61B87" w:rsidP="00D11387">
      <w:pPr>
        <w:spacing w:line="288" w:lineRule="auto"/>
        <w:ind w:firstLine="709"/>
        <w:rPr>
          <w:b/>
          <w:sz w:val="24"/>
          <w:szCs w:val="24"/>
        </w:rPr>
      </w:pPr>
    </w:p>
    <w:p w:rsidR="00B61B87" w:rsidRDefault="00B61B87" w:rsidP="00D11387">
      <w:pPr>
        <w:spacing w:line="288" w:lineRule="auto"/>
        <w:ind w:firstLine="709"/>
        <w:rPr>
          <w:b/>
          <w:sz w:val="24"/>
          <w:szCs w:val="24"/>
        </w:rPr>
      </w:pPr>
    </w:p>
    <w:p w:rsidR="00B61B87" w:rsidRDefault="00B61B87" w:rsidP="00D11387">
      <w:pPr>
        <w:spacing w:line="288" w:lineRule="auto"/>
        <w:ind w:firstLine="709"/>
        <w:rPr>
          <w:b/>
          <w:sz w:val="24"/>
          <w:szCs w:val="24"/>
        </w:rPr>
      </w:pPr>
    </w:p>
    <w:p w:rsidR="00B61B87" w:rsidRDefault="00B61B87" w:rsidP="00D11387">
      <w:pPr>
        <w:spacing w:line="288" w:lineRule="auto"/>
        <w:ind w:firstLine="709"/>
        <w:rPr>
          <w:b/>
          <w:sz w:val="24"/>
          <w:szCs w:val="24"/>
        </w:rPr>
      </w:pPr>
    </w:p>
    <w:p w:rsidR="00B61B87" w:rsidRDefault="00B61B87" w:rsidP="00D11387">
      <w:pPr>
        <w:spacing w:line="288" w:lineRule="auto"/>
        <w:ind w:firstLine="709"/>
        <w:rPr>
          <w:b/>
          <w:sz w:val="24"/>
          <w:szCs w:val="24"/>
        </w:rPr>
      </w:pPr>
    </w:p>
    <w:p w:rsidR="00B61B87" w:rsidRDefault="00B61B87" w:rsidP="00D11387">
      <w:pPr>
        <w:spacing w:line="288" w:lineRule="auto"/>
        <w:ind w:firstLine="709"/>
        <w:rPr>
          <w:b/>
          <w:sz w:val="24"/>
          <w:szCs w:val="24"/>
        </w:rPr>
      </w:pPr>
    </w:p>
    <w:p w:rsidR="00783F3C" w:rsidRPr="00D11387" w:rsidRDefault="00783F3C" w:rsidP="00D11387">
      <w:pPr>
        <w:spacing w:line="288" w:lineRule="auto"/>
        <w:ind w:firstLine="709"/>
        <w:rPr>
          <w:b/>
          <w:sz w:val="24"/>
          <w:szCs w:val="24"/>
        </w:rPr>
      </w:pPr>
      <w:r w:rsidRPr="00D11387">
        <w:rPr>
          <w:b/>
          <w:sz w:val="24"/>
          <w:szCs w:val="24"/>
        </w:rPr>
        <w:t xml:space="preserve">Рисунок </w:t>
      </w:r>
      <w:r w:rsidR="00764570" w:rsidRPr="00D11387">
        <w:rPr>
          <w:b/>
          <w:sz w:val="24"/>
          <w:szCs w:val="24"/>
        </w:rPr>
        <w:t>6</w:t>
      </w:r>
      <w:r w:rsidRPr="00D11387">
        <w:rPr>
          <w:b/>
          <w:sz w:val="24"/>
          <w:szCs w:val="24"/>
        </w:rPr>
        <w:t xml:space="preserve">. Методы регулирования уровня загрузки улично-дорожной сети. </w:t>
      </w:r>
    </w:p>
    <w:p w:rsidR="008B700D" w:rsidRPr="00D11387" w:rsidRDefault="008B700D" w:rsidP="00D11387">
      <w:pPr>
        <w:spacing w:line="288" w:lineRule="auto"/>
        <w:ind w:firstLine="709"/>
        <w:rPr>
          <w:sz w:val="24"/>
          <w:szCs w:val="24"/>
        </w:rPr>
      </w:pPr>
      <w:r w:rsidRPr="00D11387">
        <w:rPr>
          <w:sz w:val="24"/>
          <w:szCs w:val="24"/>
        </w:rPr>
        <w:t xml:space="preserve"> </w:t>
      </w:r>
      <w:r w:rsidRPr="00D11387">
        <w:rPr>
          <w:noProof/>
          <w:sz w:val="24"/>
          <w:szCs w:val="24"/>
        </w:rPr>
        <w:lastRenderedPageBreak/>
        <w:drawing>
          <wp:inline distT="0" distB="0" distL="0" distR="0">
            <wp:extent cx="6137910" cy="34366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0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37910" cy="3436620"/>
                    </a:xfrm>
                    <a:prstGeom prst="rect">
                      <a:avLst/>
                    </a:prstGeom>
                    <a:noFill/>
                    <a:ln>
                      <a:noFill/>
                    </a:ln>
                  </pic:spPr>
                </pic:pic>
              </a:graphicData>
            </a:graphic>
          </wp:inline>
        </w:drawing>
      </w:r>
    </w:p>
    <w:p w:rsidR="008B700D" w:rsidRPr="00D11387" w:rsidRDefault="008B700D" w:rsidP="00D11387">
      <w:pPr>
        <w:spacing w:line="288" w:lineRule="auto"/>
        <w:ind w:firstLine="709"/>
        <w:rPr>
          <w:b/>
          <w:sz w:val="24"/>
          <w:szCs w:val="24"/>
        </w:rPr>
      </w:pPr>
      <w:r w:rsidRPr="00D11387">
        <w:rPr>
          <w:sz w:val="24"/>
          <w:szCs w:val="24"/>
        </w:rPr>
        <w:t xml:space="preserve"> </w:t>
      </w:r>
    </w:p>
    <w:p w:rsidR="008B700D" w:rsidRPr="00D11387" w:rsidRDefault="008B700D" w:rsidP="00D11387">
      <w:pPr>
        <w:spacing w:line="288" w:lineRule="auto"/>
        <w:ind w:firstLine="709"/>
        <w:rPr>
          <w:sz w:val="24"/>
          <w:szCs w:val="24"/>
        </w:rPr>
      </w:pPr>
      <w:r w:rsidRPr="00D11387">
        <w:rPr>
          <w:sz w:val="24"/>
          <w:szCs w:val="24"/>
        </w:rPr>
        <w:t xml:space="preserve"> Распределение транспортной потребности в течение суток неодинаково. Максимум наблюдается в утреннее (7-10 часов) и вечернее (15-18 часов) время. </w:t>
      </w:r>
    </w:p>
    <w:p w:rsidR="00B87220" w:rsidRPr="00D11387" w:rsidRDefault="00B87220" w:rsidP="00D11387">
      <w:pPr>
        <w:pStyle w:val="afd"/>
        <w:spacing w:line="288" w:lineRule="auto"/>
        <w:ind w:firstLine="709"/>
        <w:jc w:val="both"/>
        <w:rPr>
          <w:rFonts w:ascii="Times New Roman" w:hAnsi="Times New Roman" w:cs="Times New Roman"/>
          <w:sz w:val="24"/>
          <w:szCs w:val="24"/>
        </w:rPr>
      </w:pPr>
      <w:r w:rsidRPr="00D11387">
        <w:rPr>
          <w:rFonts w:ascii="Times New Roman" w:hAnsi="Times New Roman" w:cs="Times New Roman"/>
          <w:sz w:val="24"/>
          <w:szCs w:val="24"/>
        </w:rPr>
        <w:t xml:space="preserve">Обслуживание дорог осуществляется подрядной организацией по муниципальному контракту на выполнение комплекса работ по содержанию муниципальных автомобильных дорог, тротуаров и дорожных сооружений на территории </w:t>
      </w:r>
      <w:r w:rsidR="00D2498F" w:rsidRPr="00D11387">
        <w:rPr>
          <w:rFonts w:ascii="Times New Roman" w:hAnsi="Times New Roman" w:cs="Times New Roman"/>
          <w:sz w:val="24"/>
          <w:szCs w:val="24"/>
        </w:rPr>
        <w:t>муниципального образования Моздокского городского поселения</w:t>
      </w:r>
      <w:r w:rsidR="00F2682B" w:rsidRPr="00D11387">
        <w:rPr>
          <w:rFonts w:ascii="Times New Roman" w:hAnsi="Times New Roman" w:cs="Times New Roman"/>
          <w:sz w:val="24"/>
          <w:szCs w:val="24"/>
        </w:rPr>
        <w:t>,</w:t>
      </w:r>
      <w:r w:rsidRPr="00D11387">
        <w:rPr>
          <w:rFonts w:ascii="Times New Roman" w:hAnsi="Times New Roman" w:cs="Times New Roman"/>
          <w:sz w:val="24"/>
          <w:szCs w:val="24"/>
        </w:rPr>
        <w:t xml:space="preserve"> заключаемому ежегодно. В состав работ входит:</w:t>
      </w:r>
    </w:p>
    <w:p w:rsidR="00B87220" w:rsidRPr="00D11387" w:rsidRDefault="00B87220" w:rsidP="00D11387">
      <w:pPr>
        <w:pStyle w:val="af1"/>
        <w:widowControl/>
        <w:numPr>
          <w:ilvl w:val="0"/>
          <w:numId w:val="11"/>
        </w:numPr>
        <w:tabs>
          <w:tab w:val="left" w:pos="851"/>
        </w:tabs>
        <w:snapToGrid/>
        <w:spacing w:line="288" w:lineRule="auto"/>
        <w:ind w:left="0" w:firstLine="709"/>
        <w:rPr>
          <w:sz w:val="24"/>
          <w:szCs w:val="24"/>
        </w:rPr>
      </w:pPr>
      <w:r w:rsidRPr="00D11387">
        <w:rPr>
          <w:sz w:val="24"/>
          <w:szCs w:val="24"/>
        </w:rPr>
        <w:t>Содержание муниципальных автомобильных дорог и тротуаров, включающие в себя работы с учётом сезонных условий по уходу за дорожными одеждами, полосой отвода, земляного полотна, системой водоотвода, дорожными сооружениями – элементами обустройства дорог; озеленению; организации и безопасности движения и прочие работы, в результате которых поддерживается транспортно-эксплуатационное состояние дорог, тротуаров и дорожных сооружений в соответствии с действующей нормативной документацией;</w:t>
      </w:r>
    </w:p>
    <w:p w:rsidR="00B87220" w:rsidRPr="00D11387" w:rsidRDefault="00B87220" w:rsidP="00D11387">
      <w:pPr>
        <w:pStyle w:val="af1"/>
        <w:widowControl/>
        <w:numPr>
          <w:ilvl w:val="0"/>
          <w:numId w:val="11"/>
        </w:numPr>
        <w:tabs>
          <w:tab w:val="left" w:pos="851"/>
        </w:tabs>
        <w:snapToGrid/>
        <w:spacing w:line="288" w:lineRule="auto"/>
        <w:ind w:left="0" w:firstLine="709"/>
        <w:rPr>
          <w:sz w:val="24"/>
          <w:szCs w:val="24"/>
        </w:rPr>
      </w:pPr>
      <w:r w:rsidRPr="00D11387">
        <w:rPr>
          <w:sz w:val="24"/>
          <w:szCs w:val="24"/>
        </w:rPr>
        <w:t>Борьба с зимней скользкостью с уборкой снежных валов с обочин;</w:t>
      </w:r>
    </w:p>
    <w:p w:rsidR="00B87220" w:rsidRPr="00D11387" w:rsidRDefault="00B87220" w:rsidP="00D11387">
      <w:pPr>
        <w:pStyle w:val="af1"/>
        <w:widowControl/>
        <w:numPr>
          <w:ilvl w:val="0"/>
          <w:numId w:val="11"/>
        </w:numPr>
        <w:tabs>
          <w:tab w:val="left" w:pos="851"/>
        </w:tabs>
        <w:snapToGrid/>
        <w:spacing w:line="288" w:lineRule="auto"/>
        <w:ind w:left="0" w:firstLine="709"/>
        <w:rPr>
          <w:sz w:val="24"/>
          <w:szCs w:val="24"/>
        </w:rPr>
      </w:pPr>
      <w:r w:rsidRPr="00D11387">
        <w:rPr>
          <w:sz w:val="24"/>
          <w:szCs w:val="24"/>
        </w:rPr>
        <w:t>Содержание автобусных остановок и прилегающей к остановкам территории;</w:t>
      </w:r>
    </w:p>
    <w:p w:rsidR="00B87220" w:rsidRPr="00D11387" w:rsidRDefault="00B87220" w:rsidP="00D11387">
      <w:pPr>
        <w:pStyle w:val="af1"/>
        <w:widowControl/>
        <w:numPr>
          <w:ilvl w:val="0"/>
          <w:numId w:val="11"/>
        </w:numPr>
        <w:tabs>
          <w:tab w:val="left" w:pos="851"/>
        </w:tabs>
        <w:snapToGrid/>
        <w:spacing w:line="288" w:lineRule="auto"/>
        <w:ind w:left="0" w:firstLine="709"/>
        <w:rPr>
          <w:sz w:val="24"/>
          <w:szCs w:val="24"/>
        </w:rPr>
      </w:pPr>
      <w:r w:rsidRPr="00D11387">
        <w:rPr>
          <w:sz w:val="24"/>
          <w:szCs w:val="24"/>
        </w:rPr>
        <w:t>Нанесение вновь и восстановление изношенной горизонтальной разметки;</w:t>
      </w:r>
    </w:p>
    <w:p w:rsidR="00B87220" w:rsidRPr="00D11387" w:rsidRDefault="00B87220" w:rsidP="00D11387">
      <w:pPr>
        <w:pStyle w:val="af1"/>
        <w:widowControl/>
        <w:numPr>
          <w:ilvl w:val="0"/>
          <w:numId w:val="11"/>
        </w:numPr>
        <w:tabs>
          <w:tab w:val="left" w:pos="851"/>
        </w:tabs>
        <w:snapToGrid/>
        <w:spacing w:line="288" w:lineRule="auto"/>
        <w:ind w:left="0" w:firstLine="709"/>
        <w:rPr>
          <w:sz w:val="24"/>
          <w:szCs w:val="24"/>
        </w:rPr>
      </w:pPr>
      <w:r w:rsidRPr="00D11387">
        <w:rPr>
          <w:sz w:val="24"/>
          <w:szCs w:val="24"/>
        </w:rPr>
        <w:t>Содержание в чистоте и порядке стоянок автомобилей (парковок);</w:t>
      </w:r>
    </w:p>
    <w:p w:rsidR="00B87220" w:rsidRPr="00D11387" w:rsidRDefault="00B87220" w:rsidP="00D11387">
      <w:pPr>
        <w:pStyle w:val="af1"/>
        <w:widowControl/>
        <w:numPr>
          <w:ilvl w:val="0"/>
          <w:numId w:val="11"/>
        </w:numPr>
        <w:tabs>
          <w:tab w:val="left" w:pos="851"/>
        </w:tabs>
        <w:snapToGrid/>
        <w:spacing w:line="288" w:lineRule="auto"/>
        <w:ind w:left="0" w:firstLine="709"/>
        <w:rPr>
          <w:sz w:val="24"/>
          <w:szCs w:val="24"/>
        </w:rPr>
      </w:pPr>
      <w:r w:rsidRPr="00D11387">
        <w:rPr>
          <w:sz w:val="24"/>
          <w:szCs w:val="24"/>
        </w:rPr>
        <w:t>Содержание перекрестков, пешеходных переходов, индикаторов пешеходных переходов, а также подъездных дорог к пожарным водоёмам и площадок перед ними.</w:t>
      </w:r>
    </w:p>
    <w:p w:rsidR="00B87220" w:rsidRPr="00D11387" w:rsidRDefault="00B87220" w:rsidP="00D11387">
      <w:pPr>
        <w:spacing w:line="288" w:lineRule="auto"/>
        <w:ind w:firstLine="709"/>
        <w:rPr>
          <w:bCs/>
          <w:sz w:val="24"/>
          <w:szCs w:val="24"/>
        </w:rPr>
      </w:pPr>
      <w:r w:rsidRPr="00D11387">
        <w:rPr>
          <w:sz w:val="24"/>
          <w:szCs w:val="24"/>
        </w:rPr>
        <w:t xml:space="preserve">Проверка качества выполнения работ осуществляется по согласованному графику, с составлением </w:t>
      </w:r>
      <w:r w:rsidRPr="00D11387">
        <w:rPr>
          <w:bCs/>
          <w:sz w:val="24"/>
          <w:szCs w:val="24"/>
        </w:rPr>
        <w:t>итогового акта оценки качества содержания муниципальных автодорог в соответствии с утвержденными критериями.</w:t>
      </w:r>
    </w:p>
    <w:p w:rsidR="00DE77C6" w:rsidRPr="00D11387" w:rsidRDefault="00DE77C6" w:rsidP="00D11387">
      <w:pPr>
        <w:widowControl/>
        <w:snapToGrid/>
        <w:spacing w:line="288" w:lineRule="auto"/>
        <w:ind w:firstLine="709"/>
        <w:rPr>
          <w:sz w:val="24"/>
          <w:szCs w:val="24"/>
        </w:rPr>
      </w:pPr>
      <w:r w:rsidRPr="00D11387">
        <w:rPr>
          <w:sz w:val="24"/>
          <w:szCs w:val="24"/>
        </w:rPr>
        <w:t>В течении 2016 года проводились следующие мероприятия:</w:t>
      </w:r>
    </w:p>
    <w:p w:rsidR="00DE77C6" w:rsidRPr="00D11387" w:rsidRDefault="00DE77C6" w:rsidP="00D11387">
      <w:pPr>
        <w:pStyle w:val="af1"/>
        <w:widowControl/>
        <w:numPr>
          <w:ilvl w:val="0"/>
          <w:numId w:val="50"/>
        </w:numPr>
        <w:snapToGrid/>
        <w:spacing w:line="288" w:lineRule="auto"/>
        <w:ind w:left="0" w:firstLine="709"/>
        <w:rPr>
          <w:sz w:val="24"/>
          <w:szCs w:val="24"/>
        </w:rPr>
      </w:pPr>
      <w:r w:rsidRPr="00D11387">
        <w:rPr>
          <w:sz w:val="24"/>
          <w:szCs w:val="24"/>
        </w:rPr>
        <w:t xml:space="preserve">текущий ремонт автомобильных дорог с асфальтобетонным  покрытием– 13418,51 </w:t>
      </w:r>
      <w:r w:rsidRPr="00D11387">
        <w:rPr>
          <w:bCs/>
          <w:sz w:val="24"/>
          <w:szCs w:val="24"/>
        </w:rPr>
        <w:t>м</w:t>
      </w:r>
      <w:r w:rsidRPr="00D11387">
        <w:rPr>
          <w:bCs/>
          <w:sz w:val="24"/>
          <w:szCs w:val="24"/>
          <w:vertAlign w:val="superscript"/>
        </w:rPr>
        <w:t>2</w:t>
      </w:r>
      <w:r w:rsidRPr="00D11387">
        <w:rPr>
          <w:sz w:val="24"/>
          <w:szCs w:val="24"/>
        </w:rPr>
        <w:t>;</w:t>
      </w:r>
    </w:p>
    <w:p w:rsidR="00DE77C6" w:rsidRPr="00B61B87" w:rsidRDefault="00DE77C6" w:rsidP="00D11387">
      <w:pPr>
        <w:pStyle w:val="af1"/>
        <w:widowControl/>
        <w:numPr>
          <w:ilvl w:val="0"/>
          <w:numId w:val="50"/>
        </w:numPr>
        <w:snapToGrid/>
        <w:spacing w:line="288" w:lineRule="auto"/>
        <w:ind w:left="0" w:firstLine="709"/>
        <w:rPr>
          <w:sz w:val="24"/>
          <w:szCs w:val="24"/>
        </w:rPr>
      </w:pPr>
      <w:r w:rsidRPr="00D11387">
        <w:rPr>
          <w:bCs/>
          <w:sz w:val="24"/>
          <w:szCs w:val="24"/>
        </w:rPr>
        <w:t>ремонт тротуаров и бордюрного камня</w:t>
      </w:r>
      <w:r w:rsidR="00B61B87">
        <w:rPr>
          <w:bCs/>
          <w:sz w:val="24"/>
          <w:szCs w:val="24"/>
        </w:rPr>
        <w:t>;</w:t>
      </w:r>
    </w:p>
    <w:p w:rsidR="00DE77C6" w:rsidRPr="00B61B87" w:rsidRDefault="00DE77C6" w:rsidP="00B61B87">
      <w:pPr>
        <w:pStyle w:val="af1"/>
        <w:widowControl/>
        <w:numPr>
          <w:ilvl w:val="0"/>
          <w:numId w:val="50"/>
        </w:numPr>
        <w:snapToGrid/>
        <w:spacing w:line="288" w:lineRule="auto"/>
        <w:ind w:left="0" w:firstLine="709"/>
        <w:rPr>
          <w:sz w:val="24"/>
          <w:szCs w:val="24"/>
        </w:rPr>
      </w:pPr>
      <w:r w:rsidRPr="00B61B87">
        <w:rPr>
          <w:sz w:val="24"/>
          <w:szCs w:val="24"/>
        </w:rPr>
        <w:lastRenderedPageBreak/>
        <w:t>ремонт тротуаров с укладкой тактильной плитки;</w:t>
      </w:r>
    </w:p>
    <w:p w:rsidR="003648BD" w:rsidRPr="00D11387" w:rsidRDefault="003648BD" w:rsidP="00D11387">
      <w:pPr>
        <w:widowControl/>
        <w:snapToGrid/>
        <w:spacing w:line="288" w:lineRule="auto"/>
        <w:ind w:firstLine="709"/>
        <w:rPr>
          <w:sz w:val="24"/>
          <w:szCs w:val="24"/>
        </w:rPr>
      </w:pPr>
      <w:r w:rsidRPr="00D11387">
        <w:rPr>
          <w:sz w:val="24"/>
          <w:szCs w:val="24"/>
        </w:rPr>
        <w:t xml:space="preserve">Состояние автодорог, пролегающих по территории </w:t>
      </w:r>
      <w:r w:rsidR="0002311B" w:rsidRPr="00D11387">
        <w:rPr>
          <w:sz w:val="24"/>
          <w:szCs w:val="24"/>
        </w:rPr>
        <w:t>Моздокского г</w:t>
      </w:r>
      <w:r w:rsidRPr="00D11387">
        <w:rPr>
          <w:sz w:val="24"/>
          <w:szCs w:val="24"/>
        </w:rPr>
        <w:t>ородского поселения, оценивается как удовлетворительное. Два раза в год проводится комиссионное обследование дорог местного значения с оценкой технического состояния. Результаты указанной оценки применяются при планировании работ по ремонту покрытия дорог и составлении смет. Ежегодно проводимые мероприятия по развитию сети улиц и дорог, благоустройству дворовых территорий, повышению безопасности дорожного движения дают свои результаты.</w:t>
      </w:r>
    </w:p>
    <w:p w:rsidR="004662B2" w:rsidRPr="00D11387" w:rsidRDefault="004662B2" w:rsidP="00D11387">
      <w:pPr>
        <w:tabs>
          <w:tab w:val="left" w:pos="2340"/>
        </w:tabs>
        <w:suppressAutoHyphens/>
        <w:autoSpaceDE w:val="0"/>
        <w:autoSpaceDN w:val="0"/>
        <w:spacing w:line="288" w:lineRule="auto"/>
        <w:ind w:firstLine="709"/>
        <w:textAlignment w:val="baseline"/>
        <w:rPr>
          <w:rFonts w:eastAsia="SimSun"/>
          <w:kern w:val="3"/>
          <w:sz w:val="24"/>
          <w:szCs w:val="24"/>
          <w:lang w:eastAsia="zh-CN" w:bidi="hi-IN"/>
        </w:rPr>
      </w:pPr>
    </w:p>
    <w:p w:rsidR="004662B2" w:rsidRPr="00D11387" w:rsidRDefault="004662B2" w:rsidP="00D11387">
      <w:pPr>
        <w:widowControl/>
        <w:spacing w:line="288" w:lineRule="auto"/>
        <w:ind w:firstLine="709"/>
        <w:rPr>
          <w:sz w:val="24"/>
          <w:szCs w:val="24"/>
        </w:rPr>
      </w:pPr>
      <w:r w:rsidRPr="00D11387">
        <w:rPr>
          <w:sz w:val="24"/>
          <w:szCs w:val="24"/>
        </w:rPr>
        <w:t>Таблица 1</w:t>
      </w:r>
      <w:r w:rsidR="00A75049">
        <w:rPr>
          <w:sz w:val="24"/>
          <w:szCs w:val="24"/>
        </w:rPr>
        <w:t>3.</w:t>
      </w:r>
    </w:p>
    <w:p w:rsidR="004662B2" w:rsidRPr="00D11387" w:rsidRDefault="004662B2" w:rsidP="00D11387">
      <w:pPr>
        <w:widowControl/>
        <w:spacing w:line="288" w:lineRule="auto"/>
        <w:ind w:firstLine="709"/>
        <w:rPr>
          <w:sz w:val="24"/>
          <w:szCs w:val="24"/>
        </w:rPr>
      </w:pPr>
      <w:r w:rsidRPr="00D11387">
        <w:rPr>
          <w:sz w:val="24"/>
          <w:szCs w:val="24"/>
        </w:rPr>
        <w:t xml:space="preserve">Сведения об участках с повреждённым дорожным покрытием на дорожной сети </w:t>
      </w:r>
    </w:p>
    <w:tbl>
      <w:tblPr>
        <w:tblStyle w:val="14"/>
        <w:tblW w:w="5000" w:type="pct"/>
        <w:jc w:val="center"/>
        <w:tblLook w:val="01E0" w:firstRow="1" w:lastRow="1" w:firstColumn="1" w:lastColumn="1" w:noHBand="0" w:noVBand="0"/>
      </w:tblPr>
      <w:tblGrid>
        <w:gridCol w:w="942"/>
        <w:gridCol w:w="2761"/>
        <w:gridCol w:w="2822"/>
        <w:gridCol w:w="2820"/>
      </w:tblGrid>
      <w:tr w:rsidR="004662B2" w:rsidRPr="00D11387" w:rsidTr="00960E4E">
        <w:trPr>
          <w:trHeight w:val="966"/>
          <w:jc w:val="center"/>
        </w:trPr>
        <w:tc>
          <w:tcPr>
            <w:tcW w:w="504" w:type="pct"/>
            <w:vMerge w:val="restart"/>
            <w:tcBorders>
              <w:top w:val="single" w:sz="4" w:space="0" w:color="auto"/>
              <w:left w:val="single" w:sz="4" w:space="0" w:color="auto"/>
              <w:bottom w:val="single" w:sz="4" w:space="0" w:color="auto"/>
              <w:right w:val="single" w:sz="4" w:space="0" w:color="auto"/>
            </w:tcBorders>
            <w:vAlign w:val="center"/>
            <w:hideMark/>
          </w:tcPr>
          <w:p w:rsidR="004662B2" w:rsidRPr="00D11387" w:rsidRDefault="004662B2" w:rsidP="00960E4E">
            <w:pPr>
              <w:widowControl/>
              <w:spacing w:line="288" w:lineRule="auto"/>
              <w:jc w:val="center"/>
              <w:rPr>
                <w:sz w:val="24"/>
                <w:szCs w:val="24"/>
              </w:rPr>
            </w:pPr>
            <w:r w:rsidRPr="00D11387">
              <w:rPr>
                <w:sz w:val="24"/>
                <w:szCs w:val="24"/>
              </w:rPr>
              <w:t>№</w:t>
            </w:r>
          </w:p>
          <w:p w:rsidR="004662B2" w:rsidRPr="00D11387" w:rsidRDefault="004662B2" w:rsidP="00960E4E">
            <w:pPr>
              <w:widowControl/>
              <w:spacing w:line="288" w:lineRule="auto"/>
              <w:jc w:val="center"/>
              <w:rPr>
                <w:sz w:val="24"/>
                <w:szCs w:val="24"/>
              </w:rPr>
            </w:pPr>
            <w:r w:rsidRPr="00D11387">
              <w:rPr>
                <w:sz w:val="24"/>
                <w:szCs w:val="24"/>
              </w:rPr>
              <w:t>п</w:t>
            </w:r>
            <w:r w:rsidR="00B61B87">
              <w:rPr>
                <w:sz w:val="24"/>
                <w:szCs w:val="24"/>
              </w:rPr>
              <w:t>/</w:t>
            </w:r>
            <w:r w:rsidRPr="00D11387">
              <w:rPr>
                <w:sz w:val="24"/>
                <w:szCs w:val="24"/>
              </w:rPr>
              <w:t>п</w:t>
            </w:r>
          </w:p>
        </w:tc>
        <w:tc>
          <w:tcPr>
            <w:tcW w:w="1477" w:type="pct"/>
            <w:vMerge w:val="restart"/>
            <w:tcBorders>
              <w:top w:val="single" w:sz="4" w:space="0" w:color="auto"/>
              <w:left w:val="single" w:sz="4" w:space="0" w:color="auto"/>
              <w:bottom w:val="single" w:sz="4" w:space="0" w:color="auto"/>
              <w:right w:val="single" w:sz="4" w:space="0" w:color="auto"/>
            </w:tcBorders>
            <w:vAlign w:val="center"/>
            <w:hideMark/>
          </w:tcPr>
          <w:p w:rsidR="004662B2" w:rsidRPr="00D11387" w:rsidRDefault="004662B2" w:rsidP="00960E4E">
            <w:pPr>
              <w:widowControl/>
              <w:spacing w:line="288" w:lineRule="auto"/>
              <w:jc w:val="center"/>
              <w:rPr>
                <w:sz w:val="24"/>
                <w:szCs w:val="24"/>
              </w:rPr>
            </w:pPr>
            <w:r w:rsidRPr="00D11387">
              <w:rPr>
                <w:sz w:val="24"/>
                <w:szCs w:val="24"/>
              </w:rPr>
              <w:t>Название дорог/улиц</w:t>
            </w:r>
          </w:p>
        </w:tc>
        <w:tc>
          <w:tcPr>
            <w:tcW w:w="3019" w:type="pct"/>
            <w:gridSpan w:val="2"/>
            <w:tcBorders>
              <w:top w:val="single" w:sz="4" w:space="0" w:color="auto"/>
              <w:left w:val="single" w:sz="4" w:space="0" w:color="auto"/>
              <w:bottom w:val="single" w:sz="4" w:space="0" w:color="auto"/>
              <w:right w:val="single" w:sz="4" w:space="0" w:color="auto"/>
            </w:tcBorders>
            <w:vAlign w:val="center"/>
            <w:hideMark/>
          </w:tcPr>
          <w:p w:rsidR="004662B2" w:rsidRPr="00D11387" w:rsidRDefault="004662B2" w:rsidP="00960E4E">
            <w:pPr>
              <w:widowControl/>
              <w:spacing w:line="288" w:lineRule="auto"/>
              <w:jc w:val="center"/>
              <w:rPr>
                <w:sz w:val="24"/>
                <w:szCs w:val="24"/>
                <w:vertAlign w:val="superscript"/>
              </w:rPr>
            </w:pPr>
            <w:r w:rsidRPr="00D11387">
              <w:rPr>
                <w:sz w:val="24"/>
                <w:szCs w:val="24"/>
              </w:rPr>
              <w:t>Адреса участков с проезжей частью, находящейся в не</w:t>
            </w:r>
            <w:r w:rsidR="00960E4E">
              <w:rPr>
                <w:sz w:val="24"/>
                <w:szCs w:val="24"/>
              </w:rPr>
              <w:t>удовлетворительном состоянии</w:t>
            </w:r>
          </w:p>
        </w:tc>
      </w:tr>
      <w:tr w:rsidR="004662B2" w:rsidRPr="00D11387" w:rsidTr="00960E4E">
        <w:trPr>
          <w:trHeight w:val="156"/>
          <w:jc w:val="center"/>
        </w:trPr>
        <w:tc>
          <w:tcPr>
            <w:tcW w:w="504" w:type="pct"/>
            <w:vMerge/>
            <w:tcBorders>
              <w:top w:val="single" w:sz="4" w:space="0" w:color="auto"/>
              <w:left w:val="single" w:sz="4" w:space="0" w:color="auto"/>
              <w:bottom w:val="single" w:sz="4" w:space="0" w:color="auto"/>
              <w:right w:val="single" w:sz="4" w:space="0" w:color="auto"/>
            </w:tcBorders>
            <w:vAlign w:val="center"/>
            <w:hideMark/>
          </w:tcPr>
          <w:p w:rsidR="004662B2" w:rsidRPr="00D11387" w:rsidRDefault="004662B2" w:rsidP="00960E4E">
            <w:pPr>
              <w:widowControl/>
              <w:spacing w:line="288" w:lineRule="auto"/>
              <w:jc w:val="center"/>
              <w:rPr>
                <w:sz w:val="24"/>
                <w:szCs w:val="24"/>
              </w:rPr>
            </w:pPr>
          </w:p>
        </w:tc>
        <w:tc>
          <w:tcPr>
            <w:tcW w:w="1477" w:type="pct"/>
            <w:vMerge/>
            <w:tcBorders>
              <w:top w:val="single" w:sz="4" w:space="0" w:color="auto"/>
              <w:left w:val="single" w:sz="4" w:space="0" w:color="auto"/>
              <w:bottom w:val="single" w:sz="4" w:space="0" w:color="auto"/>
              <w:right w:val="single" w:sz="4" w:space="0" w:color="auto"/>
            </w:tcBorders>
            <w:vAlign w:val="center"/>
            <w:hideMark/>
          </w:tcPr>
          <w:p w:rsidR="004662B2" w:rsidRPr="00D11387" w:rsidRDefault="004662B2" w:rsidP="00960E4E">
            <w:pPr>
              <w:widowControl/>
              <w:spacing w:line="288" w:lineRule="auto"/>
              <w:jc w:val="center"/>
              <w:rPr>
                <w:sz w:val="24"/>
                <w:szCs w:val="24"/>
              </w:rPr>
            </w:pPr>
          </w:p>
        </w:tc>
        <w:tc>
          <w:tcPr>
            <w:tcW w:w="1510" w:type="pct"/>
            <w:tcBorders>
              <w:top w:val="single" w:sz="4" w:space="0" w:color="auto"/>
              <w:left w:val="single" w:sz="4" w:space="0" w:color="auto"/>
              <w:bottom w:val="single" w:sz="4" w:space="0" w:color="auto"/>
              <w:right w:val="single" w:sz="4" w:space="0" w:color="auto"/>
            </w:tcBorders>
            <w:vAlign w:val="center"/>
            <w:hideMark/>
          </w:tcPr>
          <w:p w:rsidR="004662B2" w:rsidRPr="00D11387" w:rsidRDefault="004662B2" w:rsidP="00960E4E">
            <w:pPr>
              <w:widowControl/>
              <w:spacing w:line="288" w:lineRule="auto"/>
              <w:jc w:val="center"/>
              <w:rPr>
                <w:sz w:val="24"/>
                <w:szCs w:val="24"/>
              </w:rPr>
            </w:pPr>
            <w:r w:rsidRPr="00D11387">
              <w:rPr>
                <w:sz w:val="24"/>
                <w:szCs w:val="24"/>
              </w:rPr>
              <w:t>начало участка</w:t>
            </w:r>
          </w:p>
        </w:tc>
        <w:tc>
          <w:tcPr>
            <w:tcW w:w="1509" w:type="pct"/>
            <w:tcBorders>
              <w:top w:val="single" w:sz="4" w:space="0" w:color="auto"/>
              <w:left w:val="single" w:sz="4" w:space="0" w:color="auto"/>
              <w:bottom w:val="single" w:sz="4" w:space="0" w:color="auto"/>
              <w:right w:val="single" w:sz="4" w:space="0" w:color="auto"/>
            </w:tcBorders>
            <w:vAlign w:val="center"/>
            <w:hideMark/>
          </w:tcPr>
          <w:p w:rsidR="004662B2" w:rsidRPr="00D11387" w:rsidRDefault="004662B2" w:rsidP="00960E4E">
            <w:pPr>
              <w:widowControl/>
              <w:spacing w:line="288" w:lineRule="auto"/>
              <w:jc w:val="center"/>
              <w:rPr>
                <w:sz w:val="24"/>
                <w:szCs w:val="24"/>
              </w:rPr>
            </w:pPr>
            <w:r w:rsidRPr="00D11387">
              <w:rPr>
                <w:sz w:val="24"/>
                <w:szCs w:val="24"/>
              </w:rPr>
              <w:t>конец участка</w:t>
            </w:r>
          </w:p>
        </w:tc>
      </w:tr>
      <w:tr w:rsidR="004662B2" w:rsidRPr="00D11387" w:rsidTr="00960E4E">
        <w:trPr>
          <w:trHeight w:val="288"/>
          <w:jc w:val="center"/>
        </w:trPr>
        <w:tc>
          <w:tcPr>
            <w:tcW w:w="504" w:type="pct"/>
            <w:tcBorders>
              <w:top w:val="single" w:sz="4" w:space="0" w:color="auto"/>
              <w:left w:val="single" w:sz="4" w:space="0" w:color="auto"/>
              <w:bottom w:val="single" w:sz="4" w:space="0" w:color="auto"/>
              <w:right w:val="single" w:sz="4" w:space="0" w:color="auto"/>
            </w:tcBorders>
            <w:vAlign w:val="center"/>
          </w:tcPr>
          <w:p w:rsidR="004662B2" w:rsidRPr="00D11387" w:rsidRDefault="004662B2" w:rsidP="00960E4E">
            <w:pPr>
              <w:pStyle w:val="af1"/>
              <w:widowControl/>
              <w:numPr>
                <w:ilvl w:val="0"/>
                <w:numId w:val="49"/>
              </w:numPr>
              <w:snapToGrid/>
              <w:spacing w:line="288" w:lineRule="auto"/>
              <w:ind w:left="0" w:firstLine="0"/>
              <w:jc w:val="center"/>
              <w:rPr>
                <w:sz w:val="24"/>
                <w:szCs w:val="24"/>
              </w:rPr>
            </w:pPr>
          </w:p>
        </w:tc>
        <w:tc>
          <w:tcPr>
            <w:tcW w:w="1477" w:type="pct"/>
            <w:tcBorders>
              <w:top w:val="single" w:sz="4" w:space="0" w:color="auto"/>
              <w:left w:val="single" w:sz="4" w:space="0" w:color="auto"/>
              <w:bottom w:val="single" w:sz="4" w:space="0" w:color="auto"/>
              <w:right w:val="single" w:sz="4" w:space="0" w:color="auto"/>
            </w:tcBorders>
            <w:vAlign w:val="center"/>
            <w:hideMark/>
          </w:tcPr>
          <w:p w:rsidR="004662B2" w:rsidRPr="00D11387" w:rsidRDefault="004662B2" w:rsidP="00960E4E">
            <w:pPr>
              <w:widowControl/>
              <w:spacing w:line="288" w:lineRule="auto"/>
              <w:rPr>
                <w:sz w:val="24"/>
                <w:szCs w:val="24"/>
              </w:rPr>
            </w:pPr>
            <w:r w:rsidRPr="00D11387">
              <w:rPr>
                <w:sz w:val="24"/>
                <w:szCs w:val="24"/>
              </w:rPr>
              <w:t>ул. Кирова</w:t>
            </w:r>
          </w:p>
        </w:tc>
        <w:tc>
          <w:tcPr>
            <w:tcW w:w="3019" w:type="pct"/>
            <w:gridSpan w:val="2"/>
            <w:tcBorders>
              <w:top w:val="single" w:sz="4" w:space="0" w:color="auto"/>
              <w:left w:val="single" w:sz="4" w:space="0" w:color="auto"/>
              <w:bottom w:val="single" w:sz="4" w:space="0" w:color="auto"/>
              <w:right w:val="single" w:sz="4" w:space="0" w:color="auto"/>
            </w:tcBorders>
            <w:vAlign w:val="center"/>
            <w:hideMark/>
          </w:tcPr>
          <w:p w:rsidR="004662B2" w:rsidRPr="00D11387" w:rsidRDefault="004662B2" w:rsidP="00960E4E">
            <w:pPr>
              <w:widowControl/>
              <w:spacing w:line="288" w:lineRule="auto"/>
              <w:jc w:val="center"/>
              <w:rPr>
                <w:sz w:val="24"/>
                <w:szCs w:val="24"/>
              </w:rPr>
            </w:pPr>
            <w:r w:rsidRPr="00D11387">
              <w:rPr>
                <w:sz w:val="24"/>
                <w:szCs w:val="24"/>
              </w:rPr>
              <w:t>в районе перекрестка с ул. Мира</w:t>
            </w:r>
          </w:p>
        </w:tc>
      </w:tr>
      <w:tr w:rsidR="004662B2" w:rsidRPr="00D11387" w:rsidTr="00960E4E">
        <w:trPr>
          <w:trHeight w:val="300"/>
          <w:jc w:val="center"/>
        </w:trPr>
        <w:tc>
          <w:tcPr>
            <w:tcW w:w="504" w:type="pct"/>
            <w:tcBorders>
              <w:top w:val="single" w:sz="4" w:space="0" w:color="auto"/>
              <w:left w:val="single" w:sz="4" w:space="0" w:color="auto"/>
              <w:bottom w:val="single" w:sz="4" w:space="0" w:color="auto"/>
              <w:right w:val="single" w:sz="4" w:space="0" w:color="auto"/>
            </w:tcBorders>
            <w:vAlign w:val="center"/>
          </w:tcPr>
          <w:p w:rsidR="004662B2" w:rsidRPr="00D11387" w:rsidRDefault="004662B2" w:rsidP="00960E4E">
            <w:pPr>
              <w:pStyle w:val="af1"/>
              <w:widowControl/>
              <w:numPr>
                <w:ilvl w:val="0"/>
                <w:numId w:val="49"/>
              </w:numPr>
              <w:snapToGrid/>
              <w:spacing w:line="288" w:lineRule="auto"/>
              <w:ind w:left="0" w:firstLine="0"/>
              <w:jc w:val="center"/>
              <w:rPr>
                <w:sz w:val="24"/>
                <w:szCs w:val="24"/>
              </w:rPr>
            </w:pPr>
          </w:p>
        </w:tc>
        <w:tc>
          <w:tcPr>
            <w:tcW w:w="1477" w:type="pct"/>
            <w:tcBorders>
              <w:top w:val="single" w:sz="4" w:space="0" w:color="auto"/>
              <w:left w:val="single" w:sz="4" w:space="0" w:color="auto"/>
              <w:bottom w:val="single" w:sz="4" w:space="0" w:color="auto"/>
              <w:right w:val="single" w:sz="4" w:space="0" w:color="auto"/>
            </w:tcBorders>
            <w:vAlign w:val="center"/>
            <w:hideMark/>
          </w:tcPr>
          <w:p w:rsidR="004662B2" w:rsidRPr="00D11387" w:rsidRDefault="004662B2" w:rsidP="00960E4E">
            <w:pPr>
              <w:widowControl/>
              <w:spacing w:line="288" w:lineRule="auto"/>
              <w:rPr>
                <w:sz w:val="24"/>
                <w:szCs w:val="24"/>
              </w:rPr>
            </w:pPr>
            <w:r w:rsidRPr="00D11387">
              <w:rPr>
                <w:sz w:val="24"/>
                <w:szCs w:val="24"/>
              </w:rPr>
              <w:t>ул. Салганюка</w:t>
            </w:r>
          </w:p>
        </w:tc>
        <w:tc>
          <w:tcPr>
            <w:tcW w:w="1510" w:type="pct"/>
            <w:tcBorders>
              <w:top w:val="single" w:sz="4" w:space="0" w:color="auto"/>
              <w:left w:val="single" w:sz="4" w:space="0" w:color="auto"/>
              <w:bottom w:val="single" w:sz="4" w:space="0" w:color="auto"/>
              <w:right w:val="single" w:sz="4" w:space="0" w:color="auto"/>
            </w:tcBorders>
            <w:vAlign w:val="center"/>
            <w:hideMark/>
          </w:tcPr>
          <w:p w:rsidR="004662B2" w:rsidRPr="00D11387" w:rsidRDefault="004662B2" w:rsidP="00960E4E">
            <w:pPr>
              <w:widowControl/>
              <w:spacing w:line="288" w:lineRule="auto"/>
              <w:jc w:val="center"/>
              <w:rPr>
                <w:sz w:val="24"/>
                <w:szCs w:val="24"/>
              </w:rPr>
            </w:pPr>
            <w:r w:rsidRPr="00D11387">
              <w:rPr>
                <w:sz w:val="24"/>
                <w:szCs w:val="24"/>
              </w:rPr>
              <w:t>ул. Кирова</w:t>
            </w:r>
          </w:p>
        </w:tc>
        <w:tc>
          <w:tcPr>
            <w:tcW w:w="1509" w:type="pct"/>
            <w:tcBorders>
              <w:top w:val="single" w:sz="4" w:space="0" w:color="auto"/>
              <w:left w:val="single" w:sz="4" w:space="0" w:color="auto"/>
              <w:bottom w:val="single" w:sz="4" w:space="0" w:color="auto"/>
              <w:right w:val="single" w:sz="4" w:space="0" w:color="auto"/>
            </w:tcBorders>
            <w:vAlign w:val="center"/>
            <w:hideMark/>
          </w:tcPr>
          <w:p w:rsidR="004662B2" w:rsidRPr="00D11387" w:rsidRDefault="004662B2" w:rsidP="00960E4E">
            <w:pPr>
              <w:widowControl/>
              <w:spacing w:line="288" w:lineRule="auto"/>
              <w:jc w:val="center"/>
              <w:rPr>
                <w:sz w:val="24"/>
                <w:szCs w:val="24"/>
              </w:rPr>
            </w:pPr>
            <w:r w:rsidRPr="00D11387">
              <w:rPr>
                <w:sz w:val="24"/>
                <w:szCs w:val="24"/>
              </w:rPr>
              <w:t>ул. Юбилейная</w:t>
            </w:r>
          </w:p>
        </w:tc>
      </w:tr>
      <w:tr w:rsidR="004662B2" w:rsidRPr="00D11387" w:rsidTr="00960E4E">
        <w:trPr>
          <w:trHeight w:val="300"/>
          <w:jc w:val="center"/>
        </w:trPr>
        <w:tc>
          <w:tcPr>
            <w:tcW w:w="504" w:type="pct"/>
            <w:tcBorders>
              <w:top w:val="single" w:sz="4" w:space="0" w:color="auto"/>
              <w:left w:val="single" w:sz="4" w:space="0" w:color="auto"/>
              <w:bottom w:val="single" w:sz="4" w:space="0" w:color="auto"/>
              <w:right w:val="single" w:sz="4" w:space="0" w:color="auto"/>
            </w:tcBorders>
            <w:vAlign w:val="center"/>
          </w:tcPr>
          <w:p w:rsidR="004662B2" w:rsidRPr="00D11387" w:rsidRDefault="004662B2" w:rsidP="00960E4E">
            <w:pPr>
              <w:pStyle w:val="af1"/>
              <w:widowControl/>
              <w:numPr>
                <w:ilvl w:val="0"/>
                <w:numId w:val="49"/>
              </w:numPr>
              <w:snapToGrid/>
              <w:spacing w:line="288" w:lineRule="auto"/>
              <w:ind w:left="0" w:firstLine="0"/>
              <w:jc w:val="center"/>
              <w:rPr>
                <w:sz w:val="24"/>
                <w:szCs w:val="24"/>
              </w:rPr>
            </w:pPr>
          </w:p>
        </w:tc>
        <w:tc>
          <w:tcPr>
            <w:tcW w:w="1477" w:type="pct"/>
            <w:tcBorders>
              <w:top w:val="single" w:sz="4" w:space="0" w:color="auto"/>
              <w:left w:val="single" w:sz="4" w:space="0" w:color="auto"/>
              <w:bottom w:val="single" w:sz="4" w:space="0" w:color="auto"/>
              <w:right w:val="single" w:sz="4" w:space="0" w:color="auto"/>
            </w:tcBorders>
            <w:vAlign w:val="center"/>
            <w:hideMark/>
          </w:tcPr>
          <w:p w:rsidR="004662B2" w:rsidRPr="00D11387" w:rsidRDefault="004662B2" w:rsidP="00960E4E">
            <w:pPr>
              <w:widowControl/>
              <w:spacing w:line="288" w:lineRule="auto"/>
              <w:rPr>
                <w:sz w:val="24"/>
                <w:szCs w:val="24"/>
              </w:rPr>
            </w:pPr>
            <w:r w:rsidRPr="00D11387">
              <w:rPr>
                <w:sz w:val="24"/>
                <w:szCs w:val="24"/>
              </w:rPr>
              <w:t>ул. Комсомольская</w:t>
            </w:r>
          </w:p>
        </w:tc>
        <w:tc>
          <w:tcPr>
            <w:tcW w:w="3019" w:type="pct"/>
            <w:gridSpan w:val="2"/>
            <w:tcBorders>
              <w:top w:val="single" w:sz="4" w:space="0" w:color="auto"/>
              <w:left w:val="single" w:sz="4" w:space="0" w:color="auto"/>
              <w:bottom w:val="single" w:sz="4" w:space="0" w:color="auto"/>
              <w:right w:val="single" w:sz="4" w:space="0" w:color="auto"/>
            </w:tcBorders>
            <w:vAlign w:val="center"/>
            <w:hideMark/>
          </w:tcPr>
          <w:p w:rsidR="004662B2" w:rsidRPr="00D11387" w:rsidRDefault="004662B2" w:rsidP="00960E4E">
            <w:pPr>
              <w:widowControl/>
              <w:spacing w:line="288" w:lineRule="auto"/>
              <w:jc w:val="center"/>
              <w:rPr>
                <w:sz w:val="24"/>
                <w:szCs w:val="24"/>
              </w:rPr>
            </w:pPr>
            <w:r w:rsidRPr="00D11387">
              <w:rPr>
                <w:sz w:val="24"/>
                <w:szCs w:val="24"/>
              </w:rPr>
              <w:t>на всей протяженности</w:t>
            </w:r>
          </w:p>
        </w:tc>
      </w:tr>
      <w:tr w:rsidR="004662B2" w:rsidRPr="00D11387" w:rsidTr="00960E4E">
        <w:trPr>
          <w:trHeight w:val="300"/>
          <w:jc w:val="center"/>
        </w:trPr>
        <w:tc>
          <w:tcPr>
            <w:tcW w:w="504" w:type="pct"/>
            <w:tcBorders>
              <w:top w:val="single" w:sz="4" w:space="0" w:color="auto"/>
              <w:left w:val="single" w:sz="4" w:space="0" w:color="auto"/>
              <w:bottom w:val="single" w:sz="4" w:space="0" w:color="auto"/>
              <w:right w:val="single" w:sz="4" w:space="0" w:color="auto"/>
            </w:tcBorders>
            <w:vAlign w:val="center"/>
          </w:tcPr>
          <w:p w:rsidR="004662B2" w:rsidRPr="00D11387" w:rsidRDefault="004662B2" w:rsidP="00960E4E">
            <w:pPr>
              <w:pStyle w:val="af1"/>
              <w:widowControl/>
              <w:numPr>
                <w:ilvl w:val="0"/>
                <w:numId w:val="49"/>
              </w:numPr>
              <w:snapToGrid/>
              <w:spacing w:line="288" w:lineRule="auto"/>
              <w:ind w:left="0" w:firstLine="0"/>
              <w:jc w:val="center"/>
              <w:rPr>
                <w:sz w:val="24"/>
                <w:szCs w:val="24"/>
              </w:rPr>
            </w:pPr>
          </w:p>
        </w:tc>
        <w:tc>
          <w:tcPr>
            <w:tcW w:w="1477" w:type="pct"/>
            <w:tcBorders>
              <w:top w:val="single" w:sz="4" w:space="0" w:color="auto"/>
              <w:left w:val="single" w:sz="4" w:space="0" w:color="auto"/>
              <w:bottom w:val="single" w:sz="4" w:space="0" w:color="auto"/>
              <w:right w:val="single" w:sz="4" w:space="0" w:color="auto"/>
            </w:tcBorders>
            <w:vAlign w:val="center"/>
            <w:hideMark/>
          </w:tcPr>
          <w:p w:rsidR="004662B2" w:rsidRPr="00D11387" w:rsidRDefault="004662B2" w:rsidP="00960E4E">
            <w:pPr>
              <w:widowControl/>
              <w:spacing w:line="288" w:lineRule="auto"/>
              <w:rPr>
                <w:sz w:val="24"/>
                <w:szCs w:val="24"/>
              </w:rPr>
            </w:pPr>
            <w:r w:rsidRPr="00D11387">
              <w:rPr>
                <w:sz w:val="24"/>
                <w:szCs w:val="24"/>
              </w:rPr>
              <w:t>ул. Первомайская</w:t>
            </w:r>
          </w:p>
        </w:tc>
        <w:tc>
          <w:tcPr>
            <w:tcW w:w="1510" w:type="pct"/>
            <w:tcBorders>
              <w:top w:val="single" w:sz="4" w:space="0" w:color="auto"/>
              <w:left w:val="single" w:sz="4" w:space="0" w:color="auto"/>
              <w:bottom w:val="single" w:sz="4" w:space="0" w:color="auto"/>
              <w:right w:val="single" w:sz="4" w:space="0" w:color="auto"/>
            </w:tcBorders>
            <w:vAlign w:val="center"/>
            <w:hideMark/>
          </w:tcPr>
          <w:p w:rsidR="004662B2" w:rsidRPr="00D11387" w:rsidRDefault="004662B2" w:rsidP="00960E4E">
            <w:pPr>
              <w:widowControl/>
              <w:spacing w:line="288" w:lineRule="auto"/>
              <w:jc w:val="center"/>
              <w:rPr>
                <w:sz w:val="24"/>
                <w:szCs w:val="24"/>
              </w:rPr>
            </w:pPr>
            <w:r w:rsidRPr="00D11387">
              <w:rPr>
                <w:sz w:val="24"/>
                <w:szCs w:val="24"/>
              </w:rPr>
              <w:t>ул. Юбилейная</w:t>
            </w:r>
          </w:p>
        </w:tc>
        <w:tc>
          <w:tcPr>
            <w:tcW w:w="1509" w:type="pct"/>
            <w:tcBorders>
              <w:top w:val="single" w:sz="4" w:space="0" w:color="auto"/>
              <w:left w:val="single" w:sz="4" w:space="0" w:color="auto"/>
              <w:bottom w:val="single" w:sz="4" w:space="0" w:color="auto"/>
              <w:right w:val="single" w:sz="4" w:space="0" w:color="auto"/>
            </w:tcBorders>
            <w:vAlign w:val="center"/>
            <w:hideMark/>
          </w:tcPr>
          <w:p w:rsidR="004662B2" w:rsidRPr="00D11387" w:rsidRDefault="004662B2" w:rsidP="00960E4E">
            <w:pPr>
              <w:widowControl/>
              <w:spacing w:line="288" w:lineRule="auto"/>
              <w:jc w:val="center"/>
              <w:rPr>
                <w:sz w:val="24"/>
                <w:szCs w:val="24"/>
              </w:rPr>
            </w:pPr>
            <w:r w:rsidRPr="00D11387">
              <w:rPr>
                <w:sz w:val="24"/>
                <w:szCs w:val="24"/>
              </w:rPr>
              <w:t>ж/д переезд</w:t>
            </w:r>
          </w:p>
        </w:tc>
      </w:tr>
      <w:tr w:rsidR="004662B2" w:rsidRPr="00D11387" w:rsidTr="00960E4E">
        <w:trPr>
          <w:trHeight w:val="300"/>
          <w:jc w:val="center"/>
        </w:trPr>
        <w:tc>
          <w:tcPr>
            <w:tcW w:w="504" w:type="pct"/>
            <w:tcBorders>
              <w:top w:val="single" w:sz="4" w:space="0" w:color="auto"/>
              <w:left w:val="single" w:sz="4" w:space="0" w:color="auto"/>
              <w:bottom w:val="single" w:sz="4" w:space="0" w:color="auto"/>
              <w:right w:val="single" w:sz="4" w:space="0" w:color="auto"/>
            </w:tcBorders>
            <w:vAlign w:val="center"/>
          </w:tcPr>
          <w:p w:rsidR="004662B2" w:rsidRPr="00D11387" w:rsidRDefault="004662B2" w:rsidP="00960E4E">
            <w:pPr>
              <w:pStyle w:val="af1"/>
              <w:widowControl/>
              <w:numPr>
                <w:ilvl w:val="0"/>
                <w:numId w:val="49"/>
              </w:numPr>
              <w:snapToGrid/>
              <w:spacing w:line="288" w:lineRule="auto"/>
              <w:ind w:left="0" w:firstLine="0"/>
              <w:jc w:val="center"/>
              <w:rPr>
                <w:sz w:val="24"/>
                <w:szCs w:val="24"/>
              </w:rPr>
            </w:pPr>
          </w:p>
        </w:tc>
        <w:tc>
          <w:tcPr>
            <w:tcW w:w="1477" w:type="pct"/>
            <w:tcBorders>
              <w:top w:val="single" w:sz="4" w:space="0" w:color="auto"/>
              <w:left w:val="single" w:sz="4" w:space="0" w:color="auto"/>
              <w:bottom w:val="single" w:sz="4" w:space="0" w:color="auto"/>
              <w:right w:val="single" w:sz="4" w:space="0" w:color="auto"/>
            </w:tcBorders>
            <w:vAlign w:val="center"/>
            <w:hideMark/>
          </w:tcPr>
          <w:p w:rsidR="004662B2" w:rsidRPr="00D11387" w:rsidRDefault="004662B2" w:rsidP="00960E4E">
            <w:pPr>
              <w:widowControl/>
              <w:spacing w:line="288" w:lineRule="auto"/>
              <w:rPr>
                <w:sz w:val="24"/>
                <w:szCs w:val="24"/>
              </w:rPr>
            </w:pPr>
            <w:r w:rsidRPr="00D11387">
              <w:rPr>
                <w:sz w:val="24"/>
                <w:szCs w:val="24"/>
              </w:rPr>
              <w:t>ул. Железнодорожная</w:t>
            </w:r>
          </w:p>
        </w:tc>
        <w:tc>
          <w:tcPr>
            <w:tcW w:w="1510" w:type="pct"/>
            <w:tcBorders>
              <w:top w:val="single" w:sz="4" w:space="0" w:color="auto"/>
              <w:left w:val="single" w:sz="4" w:space="0" w:color="auto"/>
              <w:bottom w:val="single" w:sz="4" w:space="0" w:color="auto"/>
              <w:right w:val="single" w:sz="4" w:space="0" w:color="auto"/>
            </w:tcBorders>
            <w:vAlign w:val="center"/>
            <w:hideMark/>
          </w:tcPr>
          <w:p w:rsidR="004662B2" w:rsidRPr="00D11387" w:rsidRDefault="004662B2" w:rsidP="00960E4E">
            <w:pPr>
              <w:widowControl/>
              <w:spacing w:line="288" w:lineRule="auto"/>
              <w:jc w:val="center"/>
              <w:rPr>
                <w:sz w:val="24"/>
                <w:szCs w:val="24"/>
              </w:rPr>
            </w:pPr>
            <w:r w:rsidRPr="00D11387">
              <w:rPr>
                <w:sz w:val="24"/>
                <w:szCs w:val="24"/>
              </w:rPr>
              <w:t>ул. Гагарина</w:t>
            </w:r>
          </w:p>
        </w:tc>
        <w:tc>
          <w:tcPr>
            <w:tcW w:w="1509" w:type="pct"/>
            <w:tcBorders>
              <w:top w:val="single" w:sz="4" w:space="0" w:color="auto"/>
              <w:left w:val="single" w:sz="4" w:space="0" w:color="auto"/>
              <w:bottom w:val="single" w:sz="4" w:space="0" w:color="auto"/>
              <w:right w:val="single" w:sz="4" w:space="0" w:color="auto"/>
            </w:tcBorders>
            <w:vAlign w:val="center"/>
            <w:hideMark/>
          </w:tcPr>
          <w:p w:rsidR="004662B2" w:rsidRPr="00D11387" w:rsidRDefault="004662B2" w:rsidP="00960E4E">
            <w:pPr>
              <w:widowControl/>
              <w:spacing w:line="288" w:lineRule="auto"/>
              <w:jc w:val="center"/>
              <w:rPr>
                <w:sz w:val="24"/>
                <w:szCs w:val="24"/>
              </w:rPr>
            </w:pPr>
            <w:r w:rsidRPr="00D11387">
              <w:rPr>
                <w:sz w:val="24"/>
                <w:szCs w:val="24"/>
              </w:rPr>
              <w:t>ул. Кумача</w:t>
            </w:r>
          </w:p>
        </w:tc>
      </w:tr>
      <w:tr w:rsidR="004662B2" w:rsidRPr="00D11387" w:rsidTr="00960E4E">
        <w:trPr>
          <w:trHeight w:val="300"/>
          <w:jc w:val="center"/>
        </w:trPr>
        <w:tc>
          <w:tcPr>
            <w:tcW w:w="504" w:type="pct"/>
            <w:tcBorders>
              <w:top w:val="single" w:sz="4" w:space="0" w:color="auto"/>
              <w:left w:val="single" w:sz="4" w:space="0" w:color="auto"/>
              <w:bottom w:val="single" w:sz="4" w:space="0" w:color="auto"/>
              <w:right w:val="single" w:sz="4" w:space="0" w:color="auto"/>
            </w:tcBorders>
            <w:vAlign w:val="center"/>
          </w:tcPr>
          <w:p w:rsidR="004662B2" w:rsidRPr="00D11387" w:rsidRDefault="004662B2" w:rsidP="00960E4E">
            <w:pPr>
              <w:pStyle w:val="af1"/>
              <w:widowControl/>
              <w:numPr>
                <w:ilvl w:val="0"/>
                <w:numId w:val="49"/>
              </w:numPr>
              <w:snapToGrid/>
              <w:spacing w:line="288" w:lineRule="auto"/>
              <w:ind w:left="0" w:firstLine="0"/>
              <w:jc w:val="center"/>
              <w:rPr>
                <w:sz w:val="24"/>
                <w:szCs w:val="24"/>
              </w:rPr>
            </w:pPr>
          </w:p>
        </w:tc>
        <w:tc>
          <w:tcPr>
            <w:tcW w:w="1477" w:type="pct"/>
            <w:tcBorders>
              <w:top w:val="single" w:sz="4" w:space="0" w:color="auto"/>
              <w:left w:val="single" w:sz="4" w:space="0" w:color="auto"/>
              <w:bottom w:val="single" w:sz="4" w:space="0" w:color="auto"/>
              <w:right w:val="single" w:sz="4" w:space="0" w:color="auto"/>
            </w:tcBorders>
            <w:vAlign w:val="center"/>
            <w:hideMark/>
          </w:tcPr>
          <w:p w:rsidR="004662B2" w:rsidRPr="00D11387" w:rsidRDefault="004662B2" w:rsidP="00960E4E">
            <w:pPr>
              <w:widowControl/>
              <w:spacing w:line="288" w:lineRule="auto"/>
              <w:rPr>
                <w:sz w:val="24"/>
                <w:szCs w:val="24"/>
              </w:rPr>
            </w:pPr>
            <w:r w:rsidRPr="00D11387">
              <w:rPr>
                <w:sz w:val="24"/>
                <w:szCs w:val="24"/>
              </w:rPr>
              <w:t>ул. Б. Хмельницкого</w:t>
            </w:r>
          </w:p>
        </w:tc>
        <w:tc>
          <w:tcPr>
            <w:tcW w:w="3019" w:type="pct"/>
            <w:gridSpan w:val="2"/>
            <w:tcBorders>
              <w:top w:val="single" w:sz="4" w:space="0" w:color="auto"/>
              <w:left w:val="single" w:sz="4" w:space="0" w:color="auto"/>
              <w:bottom w:val="single" w:sz="4" w:space="0" w:color="auto"/>
              <w:right w:val="single" w:sz="4" w:space="0" w:color="auto"/>
            </w:tcBorders>
            <w:vAlign w:val="center"/>
            <w:hideMark/>
          </w:tcPr>
          <w:p w:rsidR="004662B2" w:rsidRPr="00D11387" w:rsidRDefault="004662B2" w:rsidP="00960E4E">
            <w:pPr>
              <w:widowControl/>
              <w:spacing w:line="288" w:lineRule="auto"/>
              <w:jc w:val="center"/>
              <w:rPr>
                <w:sz w:val="24"/>
                <w:szCs w:val="24"/>
              </w:rPr>
            </w:pPr>
            <w:r w:rsidRPr="00D11387">
              <w:rPr>
                <w:sz w:val="24"/>
                <w:szCs w:val="24"/>
              </w:rPr>
              <w:t>частично на всей протяженности</w:t>
            </w:r>
          </w:p>
        </w:tc>
      </w:tr>
      <w:tr w:rsidR="004662B2" w:rsidRPr="00D11387" w:rsidTr="00960E4E">
        <w:trPr>
          <w:trHeight w:val="300"/>
          <w:jc w:val="center"/>
        </w:trPr>
        <w:tc>
          <w:tcPr>
            <w:tcW w:w="504" w:type="pct"/>
            <w:tcBorders>
              <w:top w:val="single" w:sz="4" w:space="0" w:color="auto"/>
              <w:left w:val="single" w:sz="4" w:space="0" w:color="auto"/>
              <w:bottom w:val="single" w:sz="4" w:space="0" w:color="auto"/>
              <w:right w:val="single" w:sz="4" w:space="0" w:color="auto"/>
            </w:tcBorders>
            <w:vAlign w:val="center"/>
          </w:tcPr>
          <w:p w:rsidR="004662B2" w:rsidRPr="00D11387" w:rsidRDefault="004662B2" w:rsidP="00960E4E">
            <w:pPr>
              <w:pStyle w:val="af1"/>
              <w:widowControl/>
              <w:numPr>
                <w:ilvl w:val="0"/>
                <w:numId w:val="49"/>
              </w:numPr>
              <w:snapToGrid/>
              <w:spacing w:line="288" w:lineRule="auto"/>
              <w:ind w:left="0" w:firstLine="0"/>
              <w:jc w:val="center"/>
              <w:rPr>
                <w:sz w:val="24"/>
                <w:szCs w:val="24"/>
              </w:rPr>
            </w:pPr>
          </w:p>
        </w:tc>
        <w:tc>
          <w:tcPr>
            <w:tcW w:w="1477" w:type="pct"/>
            <w:tcBorders>
              <w:top w:val="single" w:sz="4" w:space="0" w:color="auto"/>
              <w:left w:val="single" w:sz="4" w:space="0" w:color="auto"/>
              <w:bottom w:val="single" w:sz="4" w:space="0" w:color="auto"/>
              <w:right w:val="single" w:sz="4" w:space="0" w:color="auto"/>
            </w:tcBorders>
            <w:vAlign w:val="center"/>
            <w:hideMark/>
          </w:tcPr>
          <w:p w:rsidR="004662B2" w:rsidRPr="00D11387" w:rsidRDefault="004662B2" w:rsidP="00960E4E">
            <w:pPr>
              <w:widowControl/>
              <w:spacing w:line="288" w:lineRule="auto"/>
              <w:rPr>
                <w:sz w:val="24"/>
                <w:szCs w:val="24"/>
              </w:rPr>
            </w:pPr>
            <w:r w:rsidRPr="00D11387">
              <w:rPr>
                <w:sz w:val="24"/>
                <w:szCs w:val="24"/>
              </w:rPr>
              <w:t>ул. Мира</w:t>
            </w:r>
          </w:p>
        </w:tc>
        <w:tc>
          <w:tcPr>
            <w:tcW w:w="1510" w:type="pct"/>
            <w:tcBorders>
              <w:top w:val="single" w:sz="4" w:space="0" w:color="auto"/>
              <w:left w:val="single" w:sz="4" w:space="0" w:color="auto"/>
              <w:bottom w:val="single" w:sz="4" w:space="0" w:color="auto"/>
              <w:right w:val="single" w:sz="4" w:space="0" w:color="auto"/>
            </w:tcBorders>
            <w:vAlign w:val="center"/>
            <w:hideMark/>
          </w:tcPr>
          <w:p w:rsidR="004662B2" w:rsidRPr="00D11387" w:rsidRDefault="004662B2" w:rsidP="00960E4E">
            <w:pPr>
              <w:widowControl/>
              <w:spacing w:line="288" w:lineRule="auto"/>
              <w:jc w:val="center"/>
              <w:rPr>
                <w:sz w:val="24"/>
                <w:szCs w:val="24"/>
              </w:rPr>
            </w:pPr>
            <w:r w:rsidRPr="00D11387">
              <w:rPr>
                <w:sz w:val="24"/>
                <w:szCs w:val="24"/>
              </w:rPr>
              <w:t>ул. Степная</w:t>
            </w:r>
          </w:p>
        </w:tc>
        <w:tc>
          <w:tcPr>
            <w:tcW w:w="1509" w:type="pct"/>
            <w:tcBorders>
              <w:top w:val="single" w:sz="4" w:space="0" w:color="auto"/>
              <w:left w:val="single" w:sz="4" w:space="0" w:color="auto"/>
              <w:bottom w:val="single" w:sz="4" w:space="0" w:color="auto"/>
              <w:right w:val="single" w:sz="4" w:space="0" w:color="auto"/>
            </w:tcBorders>
            <w:vAlign w:val="center"/>
            <w:hideMark/>
          </w:tcPr>
          <w:p w:rsidR="004662B2" w:rsidRPr="00D11387" w:rsidRDefault="004662B2" w:rsidP="00960E4E">
            <w:pPr>
              <w:widowControl/>
              <w:spacing w:line="288" w:lineRule="auto"/>
              <w:jc w:val="center"/>
              <w:rPr>
                <w:sz w:val="24"/>
                <w:szCs w:val="24"/>
              </w:rPr>
            </w:pPr>
            <w:r w:rsidRPr="00D11387">
              <w:rPr>
                <w:sz w:val="24"/>
                <w:szCs w:val="24"/>
              </w:rPr>
              <w:t>ул. Юбилейная</w:t>
            </w:r>
          </w:p>
        </w:tc>
      </w:tr>
      <w:tr w:rsidR="004662B2" w:rsidRPr="00D11387" w:rsidTr="00960E4E">
        <w:trPr>
          <w:trHeight w:val="300"/>
          <w:jc w:val="center"/>
        </w:trPr>
        <w:tc>
          <w:tcPr>
            <w:tcW w:w="504" w:type="pct"/>
            <w:tcBorders>
              <w:top w:val="single" w:sz="4" w:space="0" w:color="auto"/>
              <w:left w:val="single" w:sz="4" w:space="0" w:color="auto"/>
              <w:bottom w:val="single" w:sz="4" w:space="0" w:color="auto"/>
              <w:right w:val="single" w:sz="4" w:space="0" w:color="auto"/>
            </w:tcBorders>
            <w:vAlign w:val="center"/>
          </w:tcPr>
          <w:p w:rsidR="004662B2" w:rsidRPr="00D11387" w:rsidRDefault="004662B2" w:rsidP="00960E4E">
            <w:pPr>
              <w:pStyle w:val="af1"/>
              <w:widowControl/>
              <w:numPr>
                <w:ilvl w:val="0"/>
                <w:numId w:val="49"/>
              </w:numPr>
              <w:snapToGrid/>
              <w:spacing w:line="288" w:lineRule="auto"/>
              <w:ind w:left="0" w:firstLine="0"/>
              <w:jc w:val="center"/>
              <w:rPr>
                <w:sz w:val="24"/>
                <w:szCs w:val="24"/>
              </w:rPr>
            </w:pPr>
          </w:p>
        </w:tc>
        <w:tc>
          <w:tcPr>
            <w:tcW w:w="1477" w:type="pct"/>
            <w:tcBorders>
              <w:top w:val="single" w:sz="4" w:space="0" w:color="auto"/>
              <w:left w:val="single" w:sz="4" w:space="0" w:color="auto"/>
              <w:bottom w:val="single" w:sz="4" w:space="0" w:color="auto"/>
              <w:right w:val="single" w:sz="4" w:space="0" w:color="auto"/>
            </w:tcBorders>
            <w:vAlign w:val="center"/>
            <w:hideMark/>
          </w:tcPr>
          <w:p w:rsidR="004662B2" w:rsidRPr="00D11387" w:rsidRDefault="004662B2" w:rsidP="00960E4E">
            <w:pPr>
              <w:widowControl/>
              <w:spacing w:line="288" w:lineRule="auto"/>
              <w:rPr>
                <w:sz w:val="24"/>
                <w:szCs w:val="24"/>
              </w:rPr>
            </w:pPr>
            <w:r w:rsidRPr="00D11387">
              <w:rPr>
                <w:sz w:val="24"/>
                <w:szCs w:val="24"/>
              </w:rPr>
              <w:t>ул. Грозненская</w:t>
            </w:r>
          </w:p>
        </w:tc>
        <w:tc>
          <w:tcPr>
            <w:tcW w:w="1510" w:type="pct"/>
            <w:tcBorders>
              <w:top w:val="single" w:sz="4" w:space="0" w:color="auto"/>
              <w:left w:val="single" w:sz="4" w:space="0" w:color="auto"/>
              <w:bottom w:val="single" w:sz="4" w:space="0" w:color="auto"/>
              <w:right w:val="single" w:sz="4" w:space="0" w:color="auto"/>
            </w:tcBorders>
            <w:vAlign w:val="center"/>
            <w:hideMark/>
          </w:tcPr>
          <w:p w:rsidR="004662B2" w:rsidRPr="00D11387" w:rsidRDefault="004662B2" w:rsidP="00960E4E">
            <w:pPr>
              <w:widowControl/>
              <w:spacing w:line="288" w:lineRule="auto"/>
              <w:jc w:val="center"/>
              <w:rPr>
                <w:sz w:val="24"/>
                <w:szCs w:val="24"/>
              </w:rPr>
            </w:pPr>
            <w:r w:rsidRPr="00D11387">
              <w:rPr>
                <w:sz w:val="24"/>
                <w:szCs w:val="24"/>
              </w:rPr>
              <w:t>ул. Кирова</w:t>
            </w:r>
          </w:p>
        </w:tc>
        <w:tc>
          <w:tcPr>
            <w:tcW w:w="1509" w:type="pct"/>
            <w:tcBorders>
              <w:top w:val="single" w:sz="4" w:space="0" w:color="auto"/>
              <w:left w:val="single" w:sz="4" w:space="0" w:color="auto"/>
              <w:bottom w:val="single" w:sz="4" w:space="0" w:color="auto"/>
              <w:right w:val="single" w:sz="4" w:space="0" w:color="auto"/>
            </w:tcBorders>
            <w:vAlign w:val="center"/>
            <w:hideMark/>
          </w:tcPr>
          <w:p w:rsidR="004662B2" w:rsidRPr="00D11387" w:rsidRDefault="004662B2" w:rsidP="00960E4E">
            <w:pPr>
              <w:widowControl/>
              <w:spacing w:line="288" w:lineRule="auto"/>
              <w:jc w:val="center"/>
              <w:rPr>
                <w:sz w:val="24"/>
                <w:szCs w:val="24"/>
              </w:rPr>
            </w:pPr>
            <w:r w:rsidRPr="00D11387">
              <w:rPr>
                <w:sz w:val="24"/>
                <w:szCs w:val="24"/>
              </w:rPr>
              <w:t>ул. Шаумяна</w:t>
            </w:r>
          </w:p>
        </w:tc>
      </w:tr>
      <w:tr w:rsidR="004662B2" w:rsidRPr="00D11387" w:rsidTr="00960E4E">
        <w:trPr>
          <w:trHeight w:val="300"/>
          <w:jc w:val="center"/>
        </w:trPr>
        <w:tc>
          <w:tcPr>
            <w:tcW w:w="504" w:type="pct"/>
            <w:tcBorders>
              <w:top w:val="single" w:sz="4" w:space="0" w:color="auto"/>
              <w:left w:val="single" w:sz="4" w:space="0" w:color="auto"/>
              <w:bottom w:val="single" w:sz="4" w:space="0" w:color="auto"/>
              <w:right w:val="single" w:sz="4" w:space="0" w:color="auto"/>
            </w:tcBorders>
            <w:vAlign w:val="center"/>
          </w:tcPr>
          <w:p w:rsidR="004662B2" w:rsidRPr="00D11387" w:rsidRDefault="004662B2" w:rsidP="00960E4E">
            <w:pPr>
              <w:pStyle w:val="af1"/>
              <w:widowControl/>
              <w:numPr>
                <w:ilvl w:val="0"/>
                <w:numId w:val="49"/>
              </w:numPr>
              <w:snapToGrid/>
              <w:spacing w:line="288" w:lineRule="auto"/>
              <w:ind w:left="0" w:firstLine="0"/>
              <w:jc w:val="center"/>
              <w:rPr>
                <w:sz w:val="24"/>
                <w:szCs w:val="24"/>
              </w:rPr>
            </w:pPr>
          </w:p>
        </w:tc>
        <w:tc>
          <w:tcPr>
            <w:tcW w:w="1477" w:type="pct"/>
            <w:tcBorders>
              <w:top w:val="single" w:sz="4" w:space="0" w:color="auto"/>
              <w:left w:val="single" w:sz="4" w:space="0" w:color="auto"/>
              <w:bottom w:val="single" w:sz="4" w:space="0" w:color="auto"/>
              <w:right w:val="single" w:sz="4" w:space="0" w:color="auto"/>
            </w:tcBorders>
            <w:vAlign w:val="center"/>
            <w:hideMark/>
          </w:tcPr>
          <w:p w:rsidR="004662B2" w:rsidRPr="00D11387" w:rsidRDefault="004662B2" w:rsidP="00960E4E">
            <w:pPr>
              <w:widowControl/>
              <w:spacing w:line="288" w:lineRule="auto"/>
              <w:rPr>
                <w:sz w:val="24"/>
                <w:szCs w:val="24"/>
              </w:rPr>
            </w:pPr>
            <w:r w:rsidRPr="00D11387">
              <w:rPr>
                <w:sz w:val="24"/>
                <w:szCs w:val="24"/>
              </w:rPr>
              <w:t>ул. К. Маркса</w:t>
            </w:r>
          </w:p>
        </w:tc>
        <w:tc>
          <w:tcPr>
            <w:tcW w:w="1510" w:type="pct"/>
            <w:tcBorders>
              <w:top w:val="single" w:sz="4" w:space="0" w:color="auto"/>
              <w:left w:val="single" w:sz="4" w:space="0" w:color="auto"/>
              <w:bottom w:val="single" w:sz="4" w:space="0" w:color="auto"/>
              <w:right w:val="single" w:sz="4" w:space="0" w:color="auto"/>
            </w:tcBorders>
            <w:vAlign w:val="center"/>
            <w:hideMark/>
          </w:tcPr>
          <w:p w:rsidR="004662B2" w:rsidRPr="00D11387" w:rsidRDefault="004662B2" w:rsidP="00960E4E">
            <w:pPr>
              <w:widowControl/>
              <w:spacing w:line="288" w:lineRule="auto"/>
              <w:jc w:val="center"/>
              <w:rPr>
                <w:sz w:val="24"/>
                <w:szCs w:val="24"/>
              </w:rPr>
            </w:pPr>
            <w:r w:rsidRPr="00D11387">
              <w:rPr>
                <w:sz w:val="24"/>
                <w:szCs w:val="24"/>
              </w:rPr>
              <w:t>ул. Садовая</w:t>
            </w:r>
          </w:p>
        </w:tc>
        <w:tc>
          <w:tcPr>
            <w:tcW w:w="1509" w:type="pct"/>
            <w:tcBorders>
              <w:top w:val="single" w:sz="4" w:space="0" w:color="auto"/>
              <w:left w:val="single" w:sz="4" w:space="0" w:color="auto"/>
              <w:bottom w:val="single" w:sz="4" w:space="0" w:color="auto"/>
              <w:right w:val="single" w:sz="4" w:space="0" w:color="auto"/>
            </w:tcBorders>
            <w:vAlign w:val="center"/>
            <w:hideMark/>
          </w:tcPr>
          <w:p w:rsidR="004662B2" w:rsidRPr="00D11387" w:rsidRDefault="004662B2" w:rsidP="00960E4E">
            <w:pPr>
              <w:widowControl/>
              <w:spacing w:line="288" w:lineRule="auto"/>
              <w:jc w:val="center"/>
              <w:rPr>
                <w:sz w:val="24"/>
                <w:szCs w:val="24"/>
              </w:rPr>
            </w:pPr>
            <w:r w:rsidRPr="00D11387">
              <w:rPr>
                <w:sz w:val="24"/>
                <w:szCs w:val="24"/>
              </w:rPr>
              <w:t>ул. Юбилейная</w:t>
            </w:r>
          </w:p>
        </w:tc>
      </w:tr>
      <w:tr w:rsidR="004662B2" w:rsidRPr="00D11387" w:rsidTr="00960E4E">
        <w:trPr>
          <w:trHeight w:val="300"/>
          <w:jc w:val="center"/>
        </w:trPr>
        <w:tc>
          <w:tcPr>
            <w:tcW w:w="504" w:type="pct"/>
            <w:tcBorders>
              <w:top w:val="single" w:sz="4" w:space="0" w:color="auto"/>
              <w:left w:val="single" w:sz="4" w:space="0" w:color="auto"/>
              <w:bottom w:val="single" w:sz="4" w:space="0" w:color="auto"/>
              <w:right w:val="single" w:sz="4" w:space="0" w:color="auto"/>
            </w:tcBorders>
            <w:vAlign w:val="center"/>
          </w:tcPr>
          <w:p w:rsidR="004662B2" w:rsidRPr="00D11387" w:rsidRDefault="004662B2" w:rsidP="00960E4E">
            <w:pPr>
              <w:pStyle w:val="af1"/>
              <w:widowControl/>
              <w:numPr>
                <w:ilvl w:val="0"/>
                <w:numId w:val="49"/>
              </w:numPr>
              <w:snapToGrid/>
              <w:spacing w:line="288" w:lineRule="auto"/>
              <w:ind w:left="0" w:firstLine="0"/>
              <w:jc w:val="center"/>
              <w:rPr>
                <w:sz w:val="24"/>
                <w:szCs w:val="24"/>
              </w:rPr>
            </w:pPr>
          </w:p>
        </w:tc>
        <w:tc>
          <w:tcPr>
            <w:tcW w:w="1477" w:type="pct"/>
            <w:tcBorders>
              <w:top w:val="single" w:sz="4" w:space="0" w:color="auto"/>
              <w:left w:val="single" w:sz="4" w:space="0" w:color="auto"/>
              <w:bottom w:val="single" w:sz="4" w:space="0" w:color="auto"/>
              <w:right w:val="single" w:sz="4" w:space="0" w:color="auto"/>
            </w:tcBorders>
            <w:vAlign w:val="center"/>
            <w:hideMark/>
          </w:tcPr>
          <w:p w:rsidR="004662B2" w:rsidRPr="00D11387" w:rsidRDefault="004662B2" w:rsidP="00960E4E">
            <w:pPr>
              <w:widowControl/>
              <w:spacing w:line="288" w:lineRule="auto"/>
              <w:rPr>
                <w:sz w:val="24"/>
                <w:szCs w:val="24"/>
              </w:rPr>
            </w:pPr>
            <w:r w:rsidRPr="00D11387">
              <w:rPr>
                <w:sz w:val="24"/>
                <w:szCs w:val="24"/>
              </w:rPr>
              <w:t>ул. Садовая</w:t>
            </w:r>
          </w:p>
        </w:tc>
        <w:tc>
          <w:tcPr>
            <w:tcW w:w="1510" w:type="pct"/>
            <w:tcBorders>
              <w:top w:val="single" w:sz="4" w:space="0" w:color="auto"/>
              <w:left w:val="single" w:sz="4" w:space="0" w:color="auto"/>
              <w:bottom w:val="single" w:sz="4" w:space="0" w:color="auto"/>
              <w:right w:val="single" w:sz="4" w:space="0" w:color="auto"/>
            </w:tcBorders>
            <w:vAlign w:val="center"/>
            <w:hideMark/>
          </w:tcPr>
          <w:p w:rsidR="004662B2" w:rsidRPr="00D11387" w:rsidRDefault="004662B2" w:rsidP="00960E4E">
            <w:pPr>
              <w:widowControl/>
              <w:spacing w:line="288" w:lineRule="auto"/>
              <w:jc w:val="center"/>
              <w:rPr>
                <w:sz w:val="24"/>
                <w:szCs w:val="24"/>
              </w:rPr>
            </w:pPr>
            <w:r w:rsidRPr="00D11387">
              <w:rPr>
                <w:sz w:val="24"/>
                <w:szCs w:val="24"/>
              </w:rPr>
              <w:t>ул. К. Маркса</w:t>
            </w:r>
          </w:p>
        </w:tc>
        <w:tc>
          <w:tcPr>
            <w:tcW w:w="1509" w:type="pct"/>
            <w:tcBorders>
              <w:top w:val="single" w:sz="4" w:space="0" w:color="auto"/>
              <w:left w:val="single" w:sz="4" w:space="0" w:color="auto"/>
              <w:bottom w:val="single" w:sz="4" w:space="0" w:color="auto"/>
              <w:right w:val="single" w:sz="4" w:space="0" w:color="auto"/>
            </w:tcBorders>
            <w:vAlign w:val="center"/>
            <w:hideMark/>
          </w:tcPr>
          <w:p w:rsidR="004662B2" w:rsidRPr="00D11387" w:rsidRDefault="004662B2" w:rsidP="00960E4E">
            <w:pPr>
              <w:widowControl/>
              <w:spacing w:line="288" w:lineRule="auto"/>
              <w:jc w:val="center"/>
              <w:rPr>
                <w:sz w:val="24"/>
                <w:szCs w:val="24"/>
              </w:rPr>
            </w:pPr>
            <w:r w:rsidRPr="00D11387">
              <w:rPr>
                <w:sz w:val="24"/>
                <w:szCs w:val="24"/>
              </w:rPr>
              <w:t>ул. Юбилейная</w:t>
            </w:r>
          </w:p>
        </w:tc>
      </w:tr>
      <w:tr w:rsidR="004662B2" w:rsidRPr="00D11387" w:rsidTr="00960E4E">
        <w:trPr>
          <w:trHeight w:val="300"/>
          <w:jc w:val="center"/>
        </w:trPr>
        <w:tc>
          <w:tcPr>
            <w:tcW w:w="504" w:type="pct"/>
            <w:tcBorders>
              <w:top w:val="single" w:sz="4" w:space="0" w:color="auto"/>
              <w:left w:val="single" w:sz="4" w:space="0" w:color="auto"/>
              <w:bottom w:val="single" w:sz="4" w:space="0" w:color="auto"/>
              <w:right w:val="single" w:sz="4" w:space="0" w:color="auto"/>
            </w:tcBorders>
            <w:vAlign w:val="center"/>
          </w:tcPr>
          <w:p w:rsidR="004662B2" w:rsidRPr="00D11387" w:rsidRDefault="004662B2" w:rsidP="00960E4E">
            <w:pPr>
              <w:pStyle w:val="af1"/>
              <w:widowControl/>
              <w:numPr>
                <w:ilvl w:val="0"/>
                <w:numId w:val="49"/>
              </w:numPr>
              <w:snapToGrid/>
              <w:spacing w:line="288" w:lineRule="auto"/>
              <w:ind w:left="0" w:firstLine="0"/>
              <w:jc w:val="center"/>
              <w:rPr>
                <w:sz w:val="24"/>
                <w:szCs w:val="24"/>
              </w:rPr>
            </w:pPr>
          </w:p>
        </w:tc>
        <w:tc>
          <w:tcPr>
            <w:tcW w:w="1477" w:type="pct"/>
            <w:tcBorders>
              <w:top w:val="single" w:sz="4" w:space="0" w:color="auto"/>
              <w:left w:val="single" w:sz="4" w:space="0" w:color="auto"/>
              <w:bottom w:val="single" w:sz="4" w:space="0" w:color="auto"/>
              <w:right w:val="single" w:sz="4" w:space="0" w:color="auto"/>
            </w:tcBorders>
            <w:vAlign w:val="center"/>
            <w:hideMark/>
          </w:tcPr>
          <w:p w:rsidR="004662B2" w:rsidRPr="00D11387" w:rsidRDefault="00B61B87" w:rsidP="00960E4E">
            <w:pPr>
              <w:widowControl/>
              <w:spacing w:line="288" w:lineRule="auto"/>
              <w:rPr>
                <w:sz w:val="24"/>
                <w:szCs w:val="24"/>
              </w:rPr>
            </w:pPr>
            <w:r>
              <w:rPr>
                <w:sz w:val="24"/>
                <w:szCs w:val="24"/>
              </w:rPr>
              <w:t>у</w:t>
            </w:r>
            <w:r w:rsidR="004662B2" w:rsidRPr="00D11387">
              <w:rPr>
                <w:sz w:val="24"/>
                <w:szCs w:val="24"/>
              </w:rPr>
              <w:t>л. Фурманова</w:t>
            </w:r>
          </w:p>
        </w:tc>
        <w:tc>
          <w:tcPr>
            <w:tcW w:w="1510" w:type="pct"/>
            <w:tcBorders>
              <w:top w:val="single" w:sz="4" w:space="0" w:color="auto"/>
              <w:left w:val="single" w:sz="4" w:space="0" w:color="auto"/>
              <w:bottom w:val="single" w:sz="4" w:space="0" w:color="auto"/>
              <w:right w:val="single" w:sz="4" w:space="0" w:color="auto"/>
            </w:tcBorders>
            <w:vAlign w:val="center"/>
            <w:hideMark/>
          </w:tcPr>
          <w:p w:rsidR="004662B2" w:rsidRPr="00D11387" w:rsidRDefault="00B61B87" w:rsidP="00960E4E">
            <w:pPr>
              <w:widowControl/>
              <w:spacing w:line="288" w:lineRule="auto"/>
              <w:jc w:val="center"/>
              <w:rPr>
                <w:sz w:val="24"/>
                <w:szCs w:val="24"/>
              </w:rPr>
            </w:pPr>
            <w:r>
              <w:rPr>
                <w:sz w:val="24"/>
                <w:szCs w:val="24"/>
              </w:rPr>
              <w:t>у</w:t>
            </w:r>
            <w:r w:rsidR="004662B2" w:rsidRPr="00D11387">
              <w:rPr>
                <w:sz w:val="24"/>
                <w:szCs w:val="24"/>
              </w:rPr>
              <w:t>л. Социалистическая</w:t>
            </w:r>
          </w:p>
        </w:tc>
        <w:tc>
          <w:tcPr>
            <w:tcW w:w="1509" w:type="pct"/>
            <w:tcBorders>
              <w:top w:val="single" w:sz="4" w:space="0" w:color="auto"/>
              <w:left w:val="single" w:sz="4" w:space="0" w:color="auto"/>
              <w:bottom w:val="single" w:sz="4" w:space="0" w:color="auto"/>
              <w:right w:val="single" w:sz="4" w:space="0" w:color="auto"/>
            </w:tcBorders>
            <w:vAlign w:val="center"/>
            <w:hideMark/>
          </w:tcPr>
          <w:p w:rsidR="004662B2" w:rsidRPr="00D11387" w:rsidRDefault="00B61B87" w:rsidP="00960E4E">
            <w:pPr>
              <w:widowControl/>
              <w:spacing w:line="288" w:lineRule="auto"/>
              <w:jc w:val="center"/>
              <w:rPr>
                <w:sz w:val="24"/>
                <w:szCs w:val="24"/>
              </w:rPr>
            </w:pPr>
            <w:r>
              <w:rPr>
                <w:sz w:val="24"/>
                <w:szCs w:val="24"/>
              </w:rPr>
              <w:t>у</w:t>
            </w:r>
            <w:r w:rsidR="004662B2" w:rsidRPr="00D11387">
              <w:rPr>
                <w:sz w:val="24"/>
                <w:szCs w:val="24"/>
              </w:rPr>
              <w:t>л. Салганюка</w:t>
            </w:r>
          </w:p>
        </w:tc>
      </w:tr>
    </w:tbl>
    <w:p w:rsidR="004662B2" w:rsidRPr="00D11387" w:rsidRDefault="004662B2" w:rsidP="00D11387">
      <w:pPr>
        <w:pStyle w:val="af1"/>
        <w:widowControl/>
        <w:snapToGrid/>
        <w:spacing w:line="288" w:lineRule="auto"/>
        <w:ind w:left="0" w:firstLine="709"/>
        <w:rPr>
          <w:sz w:val="24"/>
          <w:szCs w:val="24"/>
        </w:rPr>
      </w:pPr>
    </w:p>
    <w:p w:rsidR="001B531E" w:rsidRPr="00D11387" w:rsidRDefault="00AD7C22" w:rsidP="00D11387">
      <w:pPr>
        <w:widowControl/>
        <w:snapToGrid/>
        <w:spacing w:line="288" w:lineRule="auto"/>
        <w:ind w:firstLine="709"/>
        <w:rPr>
          <w:b/>
          <w:sz w:val="24"/>
          <w:szCs w:val="24"/>
        </w:rPr>
      </w:pPr>
      <w:r w:rsidRPr="00D11387">
        <w:rPr>
          <w:b/>
          <w:sz w:val="24"/>
          <w:szCs w:val="24"/>
        </w:rPr>
        <w:t>1</w:t>
      </w:r>
      <w:r w:rsidR="003D6D81" w:rsidRPr="00D11387">
        <w:rPr>
          <w:b/>
          <w:sz w:val="24"/>
          <w:szCs w:val="24"/>
        </w:rPr>
        <w:t xml:space="preserve">.5 Анализ состава парка транспортных средств и уровня автомобилизации </w:t>
      </w:r>
      <w:r w:rsidR="000E43A2" w:rsidRPr="00D11387">
        <w:rPr>
          <w:b/>
          <w:sz w:val="24"/>
          <w:szCs w:val="24"/>
        </w:rPr>
        <w:t>города</w:t>
      </w:r>
      <w:r w:rsidR="003D6D81" w:rsidRPr="00D11387">
        <w:rPr>
          <w:b/>
          <w:sz w:val="24"/>
          <w:szCs w:val="24"/>
        </w:rPr>
        <w:t>, обеспеченность парковками (парковочными местами)</w:t>
      </w:r>
    </w:p>
    <w:p w:rsidR="005107E1" w:rsidRPr="00D11387" w:rsidRDefault="005107E1" w:rsidP="00D11387">
      <w:pPr>
        <w:spacing w:line="288" w:lineRule="auto"/>
        <w:ind w:firstLine="709"/>
        <w:rPr>
          <w:sz w:val="24"/>
          <w:szCs w:val="24"/>
          <w:lang w:bidi="ru-RU"/>
        </w:rPr>
      </w:pPr>
    </w:p>
    <w:p w:rsidR="00710B4F" w:rsidRPr="00D11387" w:rsidRDefault="00632D03" w:rsidP="00D11387">
      <w:pPr>
        <w:autoSpaceDE w:val="0"/>
        <w:autoSpaceDN w:val="0"/>
        <w:adjustRightInd w:val="0"/>
        <w:spacing w:line="288" w:lineRule="auto"/>
        <w:ind w:firstLine="709"/>
        <w:rPr>
          <w:sz w:val="24"/>
          <w:szCs w:val="24"/>
        </w:rPr>
      </w:pPr>
      <w:r w:rsidRPr="00D11387">
        <w:rPr>
          <w:sz w:val="24"/>
          <w:szCs w:val="24"/>
        </w:rPr>
        <w:t>Функционирование транспортной инфраст</w:t>
      </w:r>
      <w:r w:rsidR="00111368" w:rsidRPr="00D11387">
        <w:rPr>
          <w:sz w:val="24"/>
          <w:szCs w:val="24"/>
        </w:rPr>
        <w:t>руктуры</w:t>
      </w:r>
      <w:r w:rsidR="00A47005" w:rsidRPr="00D11387">
        <w:rPr>
          <w:sz w:val="24"/>
          <w:szCs w:val="24"/>
        </w:rPr>
        <w:t xml:space="preserve"> на прямую зависит от состава транспортных средств и уровня автомобилизации </w:t>
      </w:r>
      <w:r w:rsidR="00724858" w:rsidRPr="00D11387">
        <w:rPr>
          <w:sz w:val="24"/>
          <w:szCs w:val="24"/>
        </w:rPr>
        <w:t>муниципального образования</w:t>
      </w:r>
      <w:r w:rsidR="00A47005" w:rsidRPr="00D11387">
        <w:rPr>
          <w:sz w:val="24"/>
          <w:szCs w:val="24"/>
        </w:rPr>
        <w:t>.</w:t>
      </w:r>
      <w:r w:rsidR="00111368" w:rsidRPr="00D11387">
        <w:rPr>
          <w:sz w:val="24"/>
          <w:szCs w:val="24"/>
        </w:rPr>
        <w:t xml:space="preserve"> </w:t>
      </w:r>
      <w:r w:rsidR="00710B4F" w:rsidRPr="00D11387">
        <w:rPr>
          <w:sz w:val="24"/>
          <w:szCs w:val="24"/>
        </w:rPr>
        <w:t xml:space="preserve">Рост автомобильного парка в целом и значительное увеличение доли тяжеловесных транспортных средств приводят </w:t>
      </w:r>
      <w:r w:rsidR="00111368" w:rsidRPr="00D11387">
        <w:rPr>
          <w:sz w:val="24"/>
          <w:szCs w:val="24"/>
        </w:rPr>
        <w:t>повышению нагрузки на улично-дорожную сеть,</w:t>
      </w:r>
      <w:r w:rsidR="00710B4F" w:rsidRPr="00D11387">
        <w:rPr>
          <w:sz w:val="24"/>
          <w:szCs w:val="24"/>
        </w:rPr>
        <w:t xml:space="preserve"> преждевременному износу автомобильных дорог и искусственных сооружений на них</w:t>
      </w:r>
      <w:r w:rsidR="00AE58F4" w:rsidRPr="00D11387">
        <w:rPr>
          <w:sz w:val="24"/>
          <w:szCs w:val="24"/>
        </w:rPr>
        <w:t>, повышению аварийности. Для</w:t>
      </w:r>
      <w:r w:rsidR="00111368" w:rsidRPr="00D11387">
        <w:rPr>
          <w:sz w:val="24"/>
          <w:szCs w:val="24"/>
        </w:rPr>
        <w:t xml:space="preserve"> соответствия транспортной инфраструктуры м</w:t>
      </w:r>
      <w:r w:rsidR="00A47005" w:rsidRPr="00D11387">
        <w:rPr>
          <w:sz w:val="24"/>
          <w:szCs w:val="24"/>
        </w:rPr>
        <w:t>униципального образования росту потребностей населения</w:t>
      </w:r>
      <w:r w:rsidR="00AE58F4" w:rsidRPr="00D11387">
        <w:rPr>
          <w:sz w:val="24"/>
          <w:szCs w:val="24"/>
        </w:rPr>
        <w:t xml:space="preserve"> необходимо </w:t>
      </w:r>
      <w:r w:rsidR="00EB5513" w:rsidRPr="00D11387">
        <w:rPr>
          <w:sz w:val="24"/>
          <w:szCs w:val="24"/>
        </w:rPr>
        <w:t>своевременное решение задач</w:t>
      </w:r>
      <w:r w:rsidR="00896209" w:rsidRPr="00D11387">
        <w:rPr>
          <w:sz w:val="24"/>
          <w:szCs w:val="24"/>
        </w:rPr>
        <w:t>,</w:t>
      </w:r>
      <w:r w:rsidR="00EB5513" w:rsidRPr="00D11387">
        <w:rPr>
          <w:sz w:val="24"/>
          <w:szCs w:val="24"/>
        </w:rPr>
        <w:t xml:space="preserve"> определяемых в соответствии с тенденциями социально-экономического развития</w:t>
      </w:r>
      <w:r w:rsidR="00A47005" w:rsidRPr="00D11387">
        <w:rPr>
          <w:sz w:val="24"/>
          <w:szCs w:val="24"/>
        </w:rPr>
        <w:t xml:space="preserve">. </w:t>
      </w:r>
    </w:p>
    <w:p w:rsidR="005107E1" w:rsidRPr="00D11387" w:rsidRDefault="005107E1" w:rsidP="00D11387">
      <w:pPr>
        <w:spacing w:line="288" w:lineRule="auto"/>
        <w:ind w:firstLine="709"/>
        <w:rPr>
          <w:sz w:val="24"/>
          <w:szCs w:val="24"/>
          <w:lang w:bidi="ru-RU"/>
        </w:rPr>
      </w:pPr>
      <w:r w:rsidRPr="00D11387">
        <w:rPr>
          <w:sz w:val="24"/>
          <w:szCs w:val="24"/>
          <w:lang w:bidi="ru-RU"/>
        </w:rPr>
        <w:t xml:space="preserve">По данным </w:t>
      </w:r>
      <w:r w:rsidR="0021793F" w:rsidRPr="00D11387">
        <w:rPr>
          <w:sz w:val="24"/>
          <w:szCs w:val="24"/>
          <w:lang w:eastAsia="en-US"/>
        </w:rPr>
        <w:t xml:space="preserve">ГИБДД МВД </w:t>
      </w:r>
      <w:r w:rsidRPr="00D11387">
        <w:rPr>
          <w:sz w:val="24"/>
          <w:szCs w:val="24"/>
          <w:lang w:bidi="ru-RU"/>
        </w:rPr>
        <w:t xml:space="preserve">автомобильный парк в </w:t>
      </w:r>
      <w:r w:rsidR="00D2498F" w:rsidRPr="00D11387">
        <w:rPr>
          <w:sz w:val="24"/>
          <w:szCs w:val="24"/>
          <w:lang w:bidi="ru-RU"/>
        </w:rPr>
        <w:t>Моздокском городском поселении</w:t>
      </w:r>
      <w:r w:rsidRPr="00D11387">
        <w:rPr>
          <w:sz w:val="24"/>
          <w:szCs w:val="24"/>
          <w:lang w:bidi="ru-RU"/>
        </w:rPr>
        <w:t xml:space="preserve"> преимущественно состоит из легковых автомобилей, в подавляющем большинстве принадлежащих частным лицам. </w:t>
      </w:r>
      <w:r w:rsidR="002E5D01" w:rsidRPr="00D11387">
        <w:rPr>
          <w:sz w:val="24"/>
          <w:szCs w:val="24"/>
          <w:lang w:bidi="ru-RU"/>
        </w:rPr>
        <w:t>Количество зарегистрированных</w:t>
      </w:r>
      <w:r w:rsidRPr="00D11387">
        <w:rPr>
          <w:sz w:val="24"/>
          <w:szCs w:val="24"/>
          <w:lang w:bidi="ru-RU"/>
        </w:rPr>
        <w:t xml:space="preserve"> транспортных средств </w:t>
      </w:r>
      <w:r w:rsidR="002E5D01" w:rsidRPr="00D11387">
        <w:rPr>
          <w:sz w:val="24"/>
          <w:szCs w:val="24"/>
          <w:lang w:bidi="ru-RU"/>
        </w:rPr>
        <w:t xml:space="preserve">по данным РЭГ ГИБДД ОМВД России по Моздокскому району </w:t>
      </w:r>
      <w:r w:rsidR="00960E4E" w:rsidRPr="00D11387">
        <w:rPr>
          <w:sz w:val="24"/>
          <w:szCs w:val="24"/>
          <w:lang w:bidi="ru-RU"/>
        </w:rPr>
        <w:t>представлено</w:t>
      </w:r>
      <w:r w:rsidR="006B26AD" w:rsidRPr="00D11387">
        <w:rPr>
          <w:sz w:val="24"/>
          <w:szCs w:val="24"/>
          <w:lang w:bidi="ru-RU"/>
        </w:rPr>
        <w:t xml:space="preserve"> в таблице</w:t>
      </w:r>
      <w:r w:rsidR="00960E4E">
        <w:rPr>
          <w:sz w:val="24"/>
          <w:szCs w:val="24"/>
          <w:lang w:bidi="ru-RU"/>
        </w:rPr>
        <w:t xml:space="preserve"> 14</w:t>
      </w:r>
      <w:r w:rsidRPr="00D11387">
        <w:rPr>
          <w:sz w:val="24"/>
          <w:szCs w:val="24"/>
          <w:lang w:bidi="ru-RU"/>
        </w:rPr>
        <w:t>.</w:t>
      </w:r>
    </w:p>
    <w:p w:rsidR="00C75FCB" w:rsidRPr="00D11387" w:rsidRDefault="00C75FCB" w:rsidP="00D11387">
      <w:pPr>
        <w:spacing w:line="288" w:lineRule="auto"/>
        <w:ind w:firstLine="709"/>
        <w:rPr>
          <w:sz w:val="24"/>
          <w:szCs w:val="24"/>
          <w:lang w:bidi="ru-RU"/>
        </w:rPr>
      </w:pPr>
    </w:p>
    <w:p w:rsidR="00874436" w:rsidRPr="00D11387" w:rsidRDefault="005107E1" w:rsidP="00D11387">
      <w:pPr>
        <w:spacing w:line="288" w:lineRule="auto"/>
        <w:ind w:firstLine="709"/>
        <w:rPr>
          <w:sz w:val="24"/>
          <w:szCs w:val="24"/>
          <w:lang w:bidi="ru-RU"/>
        </w:rPr>
      </w:pPr>
      <w:r w:rsidRPr="00D11387">
        <w:rPr>
          <w:sz w:val="24"/>
          <w:szCs w:val="24"/>
          <w:lang w:bidi="ru-RU"/>
        </w:rPr>
        <w:t xml:space="preserve">Таблица </w:t>
      </w:r>
      <w:r w:rsidR="00F522F2" w:rsidRPr="00D11387">
        <w:rPr>
          <w:sz w:val="24"/>
          <w:szCs w:val="24"/>
          <w:lang w:bidi="ru-RU"/>
        </w:rPr>
        <w:t>1</w:t>
      </w:r>
      <w:r w:rsidR="00960E4E">
        <w:rPr>
          <w:sz w:val="24"/>
          <w:szCs w:val="24"/>
          <w:lang w:bidi="ru-RU"/>
        </w:rPr>
        <w:t>4</w:t>
      </w:r>
      <w:r w:rsidR="00F522F2" w:rsidRPr="00D11387">
        <w:rPr>
          <w:sz w:val="24"/>
          <w:szCs w:val="24"/>
          <w:lang w:bidi="ru-RU"/>
        </w:rPr>
        <w:t>.</w:t>
      </w:r>
      <w:r w:rsidRPr="00D11387">
        <w:rPr>
          <w:sz w:val="24"/>
          <w:szCs w:val="24"/>
          <w:lang w:bidi="ru-RU"/>
        </w:rPr>
        <w:t xml:space="preserve"> </w:t>
      </w:r>
    </w:p>
    <w:p w:rsidR="00A90BEA" w:rsidRPr="00D11387" w:rsidRDefault="002E5D01" w:rsidP="000B265A">
      <w:pPr>
        <w:spacing w:line="288" w:lineRule="auto"/>
        <w:ind w:firstLine="709"/>
        <w:jc w:val="center"/>
        <w:rPr>
          <w:kern w:val="2"/>
          <w:sz w:val="24"/>
          <w:szCs w:val="24"/>
          <w:lang w:bidi="ru-RU"/>
        </w:rPr>
      </w:pPr>
      <w:r w:rsidRPr="00D11387">
        <w:rPr>
          <w:kern w:val="2"/>
          <w:sz w:val="24"/>
          <w:szCs w:val="24"/>
          <w:lang w:bidi="ru-RU"/>
        </w:rPr>
        <w:t>Количество</w:t>
      </w:r>
      <w:r w:rsidR="00A90BEA" w:rsidRPr="00D11387">
        <w:rPr>
          <w:kern w:val="2"/>
          <w:sz w:val="24"/>
          <w:szCs w:val="24"/>
          <w:lang w:bidi="ru-RU"/>
        </w:rPr>
        <w:t xml:space="preserve"> </w:t>
      </w:r>
      <w:r w:rsidR="008B1944" w:rsidRPr="00D11387">
        <w:rPr>
          <w:kern w:val="2"/>
          <w:sz w:val="24"/>
          <w:szCs w:val="24"/>
          <w:lang w:bidi="ru-RU"/>
        </w:rPr>
        <w:t>зарегистрированных транспортных средств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2"/>
        <w:gridCol w:w="2008"/>
        <w:gridCol w:w="2008"/>
        <w:gridCol w:w="2007"/>
      </w:tblGrid>
      <w:tr w:rsidR="008B1944" w:rsidRPr="00D11387" w:rsidTr="00A23B19">
        <w:trPr>
          <w:trHeight w:val="615"/>
        </w:trPr>
        <w:tc>
          <w:tcPr>
            <w:tcW w:w="1777" w:type="pct"/>
            <w:shd w:val="clear" w:color="auto" w:fill="auto"/>
            <w:vAlign w:val="center"/>
            <w:hideMark/>
          </w:tcPr>
          <w:p w:rsidR="008B1944" w:rsidRPr="00D11387" w:rsidRDefault="008B1944" w:rsidP="000B265A">
            <w:pPr>
              <w:widowControl/>
              <w:snapToGrid/>
              <w:spacing w:line="288" w:lineRule="auto"/>
              <w:jc w:val="center"/>
              <w:rPr>
                <w:color w:val="000000"/>
                <w:sz w:val="24"/>
                <w:szCs w:val="24"/>
              </w:rPr>
            </w:pPr>
            <w:r w:rsidRPr="00D11387">
              <w:rPr>
                <w:color w:val="000000"/>
                <w:sz w:val="24"/>
                <w:szCs w:val="24"/>
              </w:rPr>
              <w:t>Тип</w:t>
            </w:r>
          </w:p>
        </w:tc>
        <w:tc>
          <w:tcPr>
            <w:tcW w:w="1074" w:type="pct"/>
            <w:shd w:val="clear" w:color="auto" w:fill="auto"/>
            <w:vAlign w:val="center"/>
            <w:hideMark/>
          </w:tcPr>
          <w:p w:rsidR="008B1944" w:rsidRPr="00D11387" w:rsidRDefault="008B1944" w:rsidP="000B265A">
            <w:pPr>
              <w:widowControl/>
              <w:snapToGrid/>
              <w:spacing w:line="288" w:lineRule="auto"/>
              <w:jc w:val="center"/>
              <w:rPr>
                <w:color w:val="000000"/>
                <w:sz w:val="24"/>
                <w:szCs w:val="24"/>
              </w:rPr>
            </w:pPr>
            <w:r w:rsidRPr="00D11387">
              <w:rPr>
                <w:color w:val="000000"/>
                <w:sz w:val="24"/>
                <w:szCs w:val="24"/>
              </w:rPr>
              <w:t>2014</w:t>
            </w:r>
          </w:p>
        </w:tc>
        <w:tc>
          <w:tcPr>
            <w:tcW w:w="1074" w:type="pct"/>
            <w:shd w:val="clear" w:color="auto" w:fill="auto"/>
            <w:vAlign w:val="center"/>
            <w:hideMark/>
          </w:tcPr>
          <w:p w:rsidR="008B1944" w:rsidRPr="00D11387" w:rsidRDefault="008B1944" w:rsidP="000B265A">
            <w:pPr>
              <w:widowControl/>
              <w:snapToGrid/>
              <w:spacing w:line="288" w:lineRule="auto"/>
              <w:jc w:val="center"/>
              <w:rPr>
                <w:color w:val="000000"/>
                <w:sz w:val="24"/>
                <w:szCs w:val="24"/>
              </w:rPr>
            </w:pPr>
            <w:r w:rsidRPr="00D11387">
              <w:rPr>
                <w:color w:val="000000"/>
                <w:sz w:val="24"/>
                <w:szCs w:val="24"/>
              </w:rPr>
              <w:t>2015</w:t>
            </w:r>
          </w:p>
        </w:tc>
        <w:tc>
          <w:tcPr>
            <w:tcW w:w="1074" w:type="pct"/>
            <w:shd w:val="clear" w:color="auto" w:fill="auto"/>
            <w:vAlign w:val="center"/>
            <w:hideMark/>
          </w:tcPr>
          <w:p w:rsidR="008B1944" w:rsidRPr="00D11387" w:rsidRDefault="008B1944" w:rsidP="000B265A">
            <w:pPr>
              <w:widowControl/>
              <w:snapToGrid/>
              <w:spacing w:line="288" w:lineRule="auto"/>
              <w:jc w:val="center"/>
              <w:rPr>
                <w:color w:val="000000"/>
                <w:sz w:val="24"/>
                <w:szCs w:val="24"/>
              </w:rPr>
            </w:pPr>
            <w:r w:rsidRPr="00D11387">
              <w:rPr>
                <w:color w:val="000000"/>
                <w:sz w:val="24"/>
                <w:szCs w:val="24"/>
              </w:rPr>
              <w:t>2016</w:t>
            </w:r>
          </w:p>
        </w:tc>
      </w:tr>
      <w:tr w:rsidR="008B1944" w:rsidRPr="00D11387" w:rsidTr="00A23B19">
        <w:trPr>
          <w:trHeight w:val="615"/>
        </w:trPr>
        <w:tc>
          <w:tcPr>
            <w:tcW w:w="1777" w:type="pct"/>
            <w:shd w:val="clear" w:color="auto" w:fill="auto"/>
            <w:vAlign w:val="center"/>
            <w:hideMark/>
          </w:tcPr>
          <w:p w:rsidR="008B1944" w:rsidRPr="00D11387" w:rsidRDefault="008B1944" w:rsidP="000B265A">
            <w:pPr>
              <w:widowControl/>
              <w:snapToGrid/>
              <w:spacing w:line="288" w:lineRule="auto"/>
              <w:rPr>
                <w:color w:val="000000"/>
                <w:sz w:val="24"/>
                <w:szCs w:val="24"/>
              </w:rPr>
            </w:pPr>
            <w:r w:rsidRPr="00D11387">
              <w:rPr>
                <w:color w:val="000000"/>
                <w:sz w:val="24"/>
                <w:szCs w:val="24"/>
              </w:rPr>
              <w:t>категория А</w:t>
            </w:r>
          </w:p>
        </w:tc>
        <w:tc>
          <w:tcPr>
            <w:tcW w:w="1074" w:type="pct"/>
            <w:shd w:val="clear" w:color="auto" w:fill="auto"/>
            <w:vAlign w:val="center"/>
            <w:hideMark/>
          </w:tcPr>
          <w:p w:rsidR="008B1944" w:rsidRPr="00D11387" w:rsidRDefault="008B1944" w:rsidP="00B61B87">
            <w:pPr>
              <w:widowControl/>
              <w:snapToGrid/>
              <w:spacing w:line="288" w:lineRule="auto"/>
              <w:jc w:val="center"/>
              <w:rPr>
                <w:color w:val="000000"/>
                <w:sz w:val="24"/>
                <w:szCs w:val="24"/>
              </w:rPr>
            </w:pPr>
            <w:r w:rsidRPr="00D11387">
              <w:rPr>
                <w:color w:val="000000"/>
                <w:sz w:val="24"/>
                <w:szCs w:val="24"/>
              </w:rPr>
              <w:t>5336</w:t>
            </w:r>
          </w:p>
        </w:tc>
        <w:tc>
          <w:tcPr>
            <w:tcW w:w="1074" w:type="pct"/>
            <w:shd w:val="clear" w:color="auto" w:fill="auto"/>
            <w:vAlign w:val="center"/>
            <w:hideMark/>
          </w:tcPr>
          <w:p w:rsidR="008B1944" w:rsidRPr="00D11387" w:rsidRDefault="008B1944" w:rsidP="00B61B87">
            <w:pPr>
              <w:widowControl/>
              <w:snapToGrid/>
              <w:spacing w:line="288" w:lineRule="auto"/>
              <w:jc w:val="center"/>
              <w:rPr>
                <w:color w:val="000000"/>
                <w:sz w:val="24"/>
                <w:szCs w:val="24"/>
              </w:rPr>
            </w:pPr>
            <w:r w:rsidRPr="00D11387">
              <w:rPr>
                <w:color w:val="000000"/>
                <w:sz w:val="24"/>
                <w:szCs w:val="24"/>
              </w:rPr>
              <w:t>5683</w:t>
            </w:r>
          </w:p>
        </w:tc>
        <w:tc>
          <w:tcPr>
            <w:tcW w:w="1074" w:type="pct"/>
            <w:shd w:val="clear" w:color="auto" w:fill="auto"/>
            <w:vAlign w:val="center"/>
            <w:hideMark/>
          </w:tcPr>
          <w:p w:rsidR="008B1944" w:rsidRPr="00D11387" w:rsidRDefault="008B1944" w:rsidP="00B61B87">
            <w:pPr>
              <w:widowControl/>
              <w:snapToGrid/>
              <w:spacing w:line="288" w:lineRule="auto"/>
              <w:jc w:val="center"/>
              <w:rPr>
                <w:color w:val="000000"/>
                <w:sz w:val="24"/>
                <w:szCs w:val="24"/>
              </w:rPr>
            </w:pPr>
            <w:r w:rsidRPr="00D11387">
              <w:rPr>
                <w:color w:val="000000"/>
                <w:sz w:val="24"/>
                <w:szCs w:val="24"/>
              </w:rPr>
              <w:t>6396</w:t>
            </w:r>
          </w:p>
        </w:tc>
      </w:tr>
      <w:tr w:rsidR="008B1944" w:rsidRPr="00D11387" w:rsidTr="00A23B19">
        <w:trPr>
          <w:trHeight w:val="615"/>
        </w:trPr>
        <w:tc>
          <w:tcPr>
            <w:tcW w:w="1777" w:type="pct"/>
            <w:shd w:val="clear" w:color="auto" w:fill="auto"/>
            <w:vAlign w:val="center"/>
            <w:hideMark/>
          </w:tcPr>
          <w:p w:rsidR="008B1944" w:rsidRPr="00D11387" w:rsidRDefault="008B1944" w:rsidP="000B265A">
            <w:pPr>
              <w:widowControl/>
              <w:snapToGrid/>
              <w:spacing w:line="288" w:lineRule="auto"/>
              <w:rPr>
                <w:color w:val="000000"/>
                <w:sz w:val="24"/>
                <w:szCs w:val="24"/>
              </w:rPr>
            </w:pPr>
            <w:r w:rsidRPr="00D11387">
              <w:rPr>
                <w:color w:val="000000"/>
                <w:sz w:val="24"/>
                <w:szCs w:val="24"/>
              </w:rPr>
              <w:t>категория В</w:t>
            </w:r>
          </w:p>
        </w:tc>
        <w:tc>
          <w:tcPr>
            <w:tcW w:w="1074" w:type="pct"/>
            <w:shd w:val="clear" w:color="auto" w:fill="auto"/>
            <w:vAlign w:val="center"/>
            <w:hideMark/>
          </w:tcPr>
          <w:p w:rsidR="008B1944" w:rsidRPr="00D11387" w:rsidRDefault="008B1944" w:rsidP="00B61B87">
            <w:pPr>
              <w:widowControl/>
              <w:snapToGrid/>
              <w:spacing w:line="288" w:lineRule="auto"/>
              <w:jc w:val="center"/>
              <w:rPr>
                <w:color w:val="000000"/>
                <w:sz w:val="24"/>
                <w:szCs w:val="24"/>
              </w:rPr>
            </w:pPr>
            <w:r w:rsidRPr="00D11387">
              <w:rPr>
                <w:color w:val="000000"/>
                <w:sz w:val="24"/>
                <w:szCs w:val="24"/>
              </w:rPr>
              <w:t>24569</w:t>
            </w:r>
          </w:p>
        </w:tc>
        <w:tc>
          <w:tcPr>
            <w:tcW w:w="1074" w:type="pct"/>
            <w:shd w:val="clear" w:color="auto" w:fill="auto"/>
            <w:vAlign w:val="center"/>
            <w:hideMark/>
          </w:tcPr>
          <w:p w:rsidR="008B1944" w:rsidRPr="00D11387" w:rsidRDefault="008B1944" w:rsidP="00B61B87">
            <w:pPr>
              <w:widowControl/>
              <w:snapToGrid/>
              <w:spacing w:line="288" w:lineRule="auto"/>
              <w:jc w:val="center"/>
              <w:rPr>
                <w:color w:val="000000"/>
                <w:sz w:val="24"/>
                <w:szCs w:val="24"/>
              </w:rPr>
            </w:pPr>
            <w:r w:rsidRPr="00D11387">
              <w:rPr>
                <w:color w:val="000000"/>
                <w:sz w:val="24"/>
                <w:szCs w:val="24"/>
              </w:rPr>
              <w:t>26167</w:t>
            </w:r>
          </w:p>
        </w:tc>
        <w:tc>
          <w:tcPr>
            <w:tcW w:w="1074" w:type="pct"/>
            <w:shd w:val="clear" w:color="auto" w:fill="auto"/>
            <w:vAlign w:val="center"/>
            <w:hideMark/>
          </w:tcPr>
          <w:p w:rsidR="008B1944" w:rsidRPr="00D11387" w:rsidRDefault="008B1944" w:rsidP="00B61B87">
            <w:pPr>
              <w:widowControl/>
              <w:snapToGrid/>
              <w:spacing w:line="288" w:lineRule="auto"/>
              <w:jc w:val="center"/>
              <w:rPr>
                <w:color w:val="000000"/>
                <w:sz w:val="24"/>
                <w:szCs w:val="24"/>
              </w:rPr>
            </w:pPr>
            <w:r w:rsidRPr="00D11387">
              <w:rPr>
                <w:color w:val="000000"/>
                <w:sz w:val="24"/>
                <w:szCs w:val="24"/>
              </w:rPr>
              <w:t>29449</w:t>
            </w:r>
          </w:p>
        </w:tc>
      </w:tr>
      <w:tr w:rsidR="00A23B19" w:rsidRPr="00D11387" w:rsidTr="00A23B19">
        <w:trPr>
          <w:trHeight w:val="615"/>
        </w:trPr>
        <w:tc>
          <w:tcPr>
            <w:tcW w:w="1777" w:type="pct"/>
            <w:shd w:val="clear" w:color="auto" w:fill="auto"/>
            <w:vAlign w:val="center"/>
            <w:hideMark/>
          </w:tcPr>
          <w:p w:rsidR="00A23B19" w:rsidRPr="00D11387" w:rsidRDefault="00A23B19" w:rsidP="000B265A">
            <w:pPr>
              <w:widowControl/>
              <w:snapToGrid/>
              <w:spacing w:line="288" w:lineRule="auto"/>
              <w:rPr>
                <w:color w:val="000000"/>
                <w:sz w:val="24"/>
                <w:szCs w:val="24"/>
              </w:rPr>
            </w:pPr>
            <w:r w:rsidRPr="00D11387">
              <w:rPr>
                <w:color w:val="000000"/>
                <w:sz w:val="24"/>
                <w:szCs w:val="24"/>
              </w:rPr>
              <w:t>категория С</w:t>
            </w:r>
          </w:p>
        </w:tc>
        <w:tc>
          <w:tcPr>
            <w:tcW w:w="1074" w:type="pct"/>
            <w:shd w:val="clear" w:color="auto" w:fill="auto"/>
            <w:vAlign w:val="center"/>
            <w:hideMark/>
          </w:tcPr>
          <w:p w:rsidR="00A23B19" w:rsidRPr="00D11387" w:rsidRDefault="00A23B19" w:rsidP="00B61B87">
            <w:pPr>
              <w:widowControl/>
              <w:snapToGrid/>
              <w:spacing w:line="288" w:lineRule="auto"/>
              <w:jc w:val="center"/>
              <w:rPr>
                <w:color w:val="000000"/>
                <w:sz w:val="24"/>
                <w:szCs w:val="24"/>
              </w:rPr>
            </w:pPr>
            <w:r w:rsidRPr="00D11387">
              <w:rPr>
                <w:color w:val="000000"/>
                <w:sz w:val="24"/>
                <w:szCs w:val="24"/>
              </w:rPr>
              <w:t>2690</w:t>
            </w:r>
          </w:p>
        </w:tc>
        <w:tc>
          <w:tcPr>
            <w:tcW w:w="1074" w:type="pct"/>
            <w:shd w:val="clear" w:color="auto" w:fill="auto"/>
            <w:vAlign w:val="center"/>
            <w:hideMark/>
          </w:tcPr>
          <w:p w:rsidR="00A23B19" w:rsidRPr="00D11387" w:rsidRDefault="00A23B19" w:rsidP="00B61B87">
            <w:pPr>
              <w:widowControl/>
              <w:snapToGrid/>
              <w:spacing w:line="288" w:lineRule="auto"/>
              <w:jc w:val="center"/>
              <w:rPr>
                <w:color w:val="000000"/>
                <w:sz w:val="24"/>
                <w:szCs w:val="24"/>
              </w:rPr>
            </w:pPr>
            <w:r w:rsidRPr="00D11387">
              <w:rPr>
                <w:color w:val="000000"/>
                <w:sz w:val="24"/>
                <w:szCs w:val="24"/>
              </w:rPr>
              <w:t>2865</w:t>
            </w:r>
          </w:p>
        </w:tc>
        <w:tc>
          <w:tcPr>
            <w:tcW w:w="1074" w:type="pct"/>
            <w:shd w:val="clear" w:color="auto" w:fill="auto"/>
            <w:vAlign w:val="center"/>
            <w:hideMark/>
          </w:tcPr>
          <w:p w:rsidR="00A23B19" w:rsidRPr="00D11387" w:rsidRDefault="00A23B19" w:rsidP="00B61B87">
            <w:pPr>
              <w:widowControl/>
              <w:snapToGrid/>
              <w:spacing w:line="288" w:lineRule="auto"/>
              <w:jc w:val="center"/>
              <w:rPr>
                <w:color w:val="000000"/>
                <w:sz w:val="24"/>
                <w:szCs w:val="24"/>
              </w:rPr>
            </w:pPr>
            <w:r w:rsidRPr="00D11387">
              <w:rPr>
                <w:color w:val="000000"/>
                <w:sz w:val="24"/>
                <w:szCs w:val="24"/>
              </w:rPr>
              <w:t>3224</w:t>
            </w:r>
          </w:p>
        </w:tc>
      </w:tr>
      <w:tr w:rsidR="00A23B19" w:rsidRPr="00D11387" w:rsidTr="00A23B19">
        <w:trPr>
          <w:trHeight w:val="615"/>
        </w:trPr>
        <w:tc>
          <w:tcPr>
            <w:tcW w:w="1777" w:type="pct"/>
            <w:shd w:val="clear" w:color="auto" w:fill="auto"/>
            <w:vAlign w:val="center"/>
            <w:hideMark/>
          </w:tcPr>
          <w:p w:rsidR="00A23B19" w:rsidRPr="00D11387" w:rsidRDefault="00A23B19" w:rsidP="000B265A">
            <w:pPr>
              <w:widowControl/>
              <w:snapToGrid/>
              <w:spacing w:line="288" w:lineRule="auto"/>
              <w:rPr>
                <w:color w:val="000000"/>
                <w:sz w:val="24"/>
                <w:szCs w:val="24"/>
              </w:rPr>
            </w:pPr>
            <w:r w:rsidRPr="00D11387">
              <w:rPr>
                <w:color w:val="000000"/>
                <w:sz w:val="24"/>
                <w:szCs w:val="24"/>
              </w:rPr>
              <w:t>категория Е</w:t>
            </w:r>
          </w:p>
        </w:tc>
        <w:tc>
          <w:tcPr>
            <w:tcW w:w="1074" w:type="pct"/>
            <w:shd w:val="clear" w:color="auto" w:fill="auto"/>
            <w:vAlign w:val="center"/>
            <w:hideMark/>
          </w:tcPr>
          <w:p w:rsidR="00A23B19" w:rsidRPr="00D11387" w:rsidRDefault="00A23B19" w:rsidP="00B61B87">
            <w:pPr>
              <w:spacing w:line="288" w:lineRule="auto"/>
              <w:jc w:val="center"/>
              <w:rPr>
                <w:color w:val="000000"/>
                <w:sz w:val="24"/>
                <w:szCs w:val="24"/>
              </w:rPr>
            </w:pPr>
            <w:r w:rsidRPr="00D11387">
              <w:rPr>
                <w:color w:val="000000"/>
                <w:sz w:val="24"/>
                <w:szCs w:val="24"/>
              </w:rPr>
              <w:t>1394</w:t>
            </w:r>
          </w:p>
        </w:tc>
        <w:tc>
          <w:tcPr>
            <w:tcW w:w="1074" w:type="pct"/>
            <w:shd w:val="clear" w:color="auto" w:fill="auto"/>
            <w:vAlign w:val="center"/>
            <w:hideMark/>
          </w:tcPr>
          <w:p w:rsidR="00A23B19" w:rsidRPr="00D11387" w:rsidRDefault="00A23B19" w:rsidP="00B61B87">
            <w:pPr>
              <w:widowControl/>
              <w:snapToGrid/>
              <w:spacing w:line="288" w:lineRule="auto"/>
              <w:jc w:val="center"/>
              <w:rPr>
                <w:color w:val="000000"/>
                <w:sz w:val="24"/>
                <w:szCs w:val="24"/>
              </w:rPr>
            </w:pPr>
            <w:r w:rsidRPr="00D11387">
              <w:rPr>
                <w:color w:val="000000"/>
                <w:sz w:val="24"/>
                <w:szCs w:val="24"/>
              </w:rPr>
              <w:t>1485</w:t>
            </w:r>
          </w:p>
        </w:tc>
        <w:tc>
          <w:tcPr>
            <w:tcW w:w="1074" w:type="pct"/>
            <w:shd w:val="clear" w:color="auto" w:fill="auto"/>
            <w:vAlign w:val="center"/>
            <w:hideMark/>
          </w:tcPr>
          <w:p w:rsidR="00A23B19" w:rsidRPr="00D11387" w:rsidRDefault="00A23B19" w:rsidP="00B61B87">
            <w:pPr>
              <w:widowControl/>
              <w:snapToGrid/>
              <w:spacing w:line="288" w:lineRule="auto"/>
              <w:jc w:val="center"/>
              <w:rPr>
                <w:color w:val="000000"/>
                <w:sz w:val="24"/>
                <w:szCs w:val="24"/>
              </w:rPr>
            </w:pPr>
            <w:r w:rsidRPr="00D11387">
              <w:rPr>
                <w:color w:val="000000"/>
                <w:sz w:val="24"/>
                <w:szCs w:val="24"/>
              </w:rPr>
              <w:t>1671</w:t>
            </w:r>
          </w:p>
        </w:tc>
      </w:tr>
      <w:tr w:rsidR="00A23B19" w:rsidRPr="00D11387" w:rsidTr="00A23B19">
        <w:trPr>
          <w:trHeight w:val="615"/>
        </w:trPr>
        <w:tc>
          <w:tcPr>
            <w:tcW w:w="1777" w:type="pct"/>
            <w:shd w:val="clear" w:color="auto" w:fill="auto"/>
            <w:vAlign w:val="center"/>
            <w:hideMark/>
          </w:tcPr>
          <w:p w:rsidR="00A23B19" w:rsidRPr="00D11387" w:rsidRDefault="00A23B19" w:rsidP="000B265A">
            <w:pPr>
              <w:widowControl/>
              <w:snapToGrid/>
              <w:spacing w:line="288" w:lineRule="auto"/>
              <w:rPr>
                <w:color w:val="000000"/>
                <w:sz w:val="24"/>
                <w:szCs w:val="24"/>
              </w:rPr>
            </w:pPr>
            <w:r w:rsidRPr="00D11387">
              <w:rPr>
                <w:color w:val="000000"/>
                <w:sz w:val="24"/>
                <w:szCs w:val="24"/>
              </w:rPr>
              <w:t>категория D</w:t>
            </w:r>
          </w:p>
        </w:tc>
        <w:tc>
          <w:tcPr>
            <w:tcW w:w="1074" w:type="pct"/>
            <w:shd w:val="clear" w:color="auto" w:fill="auto"/>
            <w:vAlign w:val="center"/>
            <w:hideMark/>
          </w:tcPr>
          <w:p w:rsidR="00A23B19" w:rsidRPr="00D11387" w:rsidRDefault="00A23B19" w:rsidP="00B61B87">
            <w:pPr>
              <w:spacing w:line="288" w:lineRule="auto"/>
              <w:jc w:val="center"/>
              <w:rPr>
                <w:color w:val="000000"/>
                <w:sz w:val="24"/>
                <w:szCs w:val="24"/>
              </w:rPr>
            </w:pPr>
            <w:r w:rsidRPr="00D11387">
              <w:rPr>
                <w:color w:val="000000"/>
                <w:sz w:val="24"/>
                <w:szCs w:val="24"/>
              </w:rPr>
              <w:t>665</w:t>
            </w:r>
          </w:p>
        </w:tc>
        <w:tc>
          <w:tcPr>
            <w:tcW w:w="1074" w:type="pct"/>
            <w:shd w:val="clear" w:color="auto" w:fill="auto"/>
            <w:vAlign w:val="center"/>
            <w:hideMark/>
          </w:tcPr>
          <w:p w:rsidR="00A23B19" w:rsidRPr="00D11387" w:rsidRDefault="00A23B19" w:rsidP="00B61B87">
            <w:pPr>
              <w:widowControl/>
              <w:snapToGrid/>
              <w:spacing w:line="288" w:lineRule="auto"/>
              <w:jc w:val="center"/>
              <w:rPr>
                <w:color w:val="000000"/>
                <w:sz w:val="24"/>
                <w:szCs w:val="24"/>
              </w:rPr>
            </w:pPr>
            <w:r w:rsidRPr="00D11387">
              <w:rPr>
                <w:color w:val="000000"/>
                <w:sz w:val="24"/>
                <w:szCs w:val="24"/>
              </w:rPr>
              <w:t>708</w:t>
            </w:r>
          </w:p>
        </w:tc>
        <w:tc>
          <w:tcPr>
            <w:tcW w:w="1074" w:type="pct"/>
            <w:shd w:val="clear" w:color="auto" w:fill="auto"/>
            <w:vAlign w:val="center"/>
            <w:hideMark/>
          </w:tcPr>
          <w:p w:rsidR="00A23B19" w:rsidRPr="00D11387" w:rsidRDefault="00A23B19" w:rsidP="00B61B87">
            <w:pPr>
              <w:widowControl/>
              <w:snapToGrid/>
              <w:spacing w:line="288" w:lineRule="auto"/>
              <w:jc w:val="center"/>
              <w:rPr>
                <w:color w:val="000000"/>
                <w:sz w:val="24"/>
                <w:szCs w:val="24"/>
              </w:rPr>
            </w:pPr>
            <w:r w:rsidRPr="00D11387">
              <w:rPr>
                <w:color w:val="000000"/>
                <w:sz w:val="24"/>
                <w:szCs w:val="24"/>
              </w:rPr>
              <w:t>797</w:t>
            </w:r>
          </w:p>
        </w:tc>
      </w:tr>
      <w:tr w:rsidR="008B1944" w:rsidRPr="00D11387" w:rsidTr="00A23B19">
        <w:trPr>
          <w:trHeight w:val="315"/>
        </w:trPr>
        <w:tc>
          <w:tcPr>
            <w:tcW w:w="1777" w:type="pct"/>
            <w:shd w:val="clear" w:color="auto" w:fill="auto"/>
            <w:vAlign w:val="center"/>
            <w:hideMark/>
          </w:tcPr>
          <w:p w:rsidR="008B1944" w:rsidRPr="00D11387" w:rsidRDefault="008B1944" w:rsidP="000B265A">
            <w:pPr>
              <w:widowControl/>
              <w:snapToGrid/>
              <w:spacing w:line="288" w:lineRule="auto"/>
              <w:rPr>
                <w:color w:val="000000"/>
                <w:sz w:val="24"/>
                <w:szCs w:val="24"/>
              </w:rPr>
            </w:pPr>
            <w:r w:rsidRPr="00D11387">
              <w:rPr>
                <w:color w:val="000000"/>
                <w:sz w:val="24"/>
                <w:szCs w:val="24"/>
              </w:rPr>
              <w:t>Всего</w:t>
            </w:r>
          </w:p>
        </w:tc>
        <w:tc>
          <w:tcPr>
            <w:tcW w:w="1074" w:type="pct"/>
            <w:shd w:val="clear" w:color="auto" w:fill="auto"/>
            <w:vAlign w:val="center"/>
            <w:hideMark/>
          </w:tcPr>
          <w:p w:rsidR="008B1944" w:rsidRPr="00D11387" w:rsidRDefault="008B1944" w:rsidP="00B61B87">
            <w:pPr>
              <w:widowControl/>
              <w:snapToGrid/>
              <w:spacing w:line="288" w:lineRule="auto"/>
              <w:jc w:val="center"/>
              <w:rPr>
                <w:color w:val="000000"/>
                <w:sz w:val="24"/>
                <w:szCs w:val="24"/>
              </w:rPr>
            </w:pPr>
            <w:r w:rsidRPr="00D11387">
              <w:rPr>
                <w:color w:val="000000"/>
                <w:sz w:val="24"/>
                <w:szCs w:val="24"/>
                <w:lang w:val="en-US"/>
              </w:rPr>
              <w:t>34 654</w:t>
            </w:r>
          </w:p>
        </w:tc>
        <w:tc>
          <w:tcPr>
            <w:tcW w:w="1074" w:type="pct"/>
            <w:shd w:val="clear" w:color="auto" w:fill="auto"/>
            <w:vAlign w:val="center"/>
            <w:hideMark/>
          </w:tcPr>
          <w:p w:rsidR="008B1944" w:rsidRPr="00D11387" w:rsidRDefault="008B1944" w:rsidP="00B61B87">
            <w:pPr>
              <w:widowControl/>
              <w:snapToGrid/>
              <w:spacing w:line="288" w:lineRule="auto"/>
              <w:jc w:val="center"/>
              <w:rPr>
                <w:color w:val="000000"/>
                <w:sz w:val="24"/>
                <w:szCs w:val="24"/>
              </w:rPr>
            </w:pPr>
            <w:r w:rsidRPr="00D11387">
              <w:rPr>
                <w:color w:val="000000"/>
                <w:sz w:val="24"/>
                <w:szCs w:val="24"/>
                <w:lang w:val="en-US"/>
              </w:rPr>
              <w:t>36 908</w:t>
            </w:r>
          </w:p>
        </w:tc>
        <w:tc>
          <w:tcPr>
            <w:tcW w:w="1074" w:type="pct"/>
            <w:shd w:val="clear" w:color="auto" w:fill="auto"/>
            <w:vAlign w:val="center"/>
            <w:hideMark/>
          </w:tcPr>
          <w:p w:rsidR="008B1944" w:rsidRPr="00D11387" w:rsidRDefault="008B1944" w:rsidP="00B61B87">
            <w:pPr>
              <w:widowControl/>
              <w:snapToGrid/>
              <w:spacing w:line="288" w:lineRule="auto"/>
              <w:jc w:val="center"/>
              <w:rPr>
                <w:color w:val="000000"/>
                <w:sz w:val="24"/>
                <w:szCs w:val="24"/>
              </w:rPr>
            </w:pPr>
            <w:r w:rsidRPr="00D11387">
              <w:rPr>
                <w:color w:val="000000"/>
                <w:sz w:val="24"/>
                <w:szCs w:val="24"/>
              </w:rPr>
              <w:t>41 538</w:t>
            </w:r>
          </w:p>
        </w:tc>
      </w:tr>
    </w:tbl>
    <w:p w:rsidR="00A62CBC" w:rsidRPr="00D11387" w:rsidRDefault="00A62CBC" w:rsidP="00D11387">
      <w:pPr>
        <w:widowControl/>
        <w:snapToGrid/>
        <w:spacing w:line="288" w:lineRule="auto"/>
        <w:ind w:firstLine="709"/>
        <w:rPr>
          <w:b/>
          <w:sz w:val="24"/>
          <w:szCs w:val="24"/>
        </w:rPr>
      </w:pPr>
    </w:p>
    <w:p w:rsidR="00DF0F51" w:rsidRPr="00D11387" w:rsidRDefault="00764570" w:rsidP="00D11387">
      <w:pPr>
        <w:widowControl/>
        <w:tabs>
          <w:tab w:val="left" w:pos="3840"/>
        </w:tabs>
        <w:snapToGrid/>
        <w:spacing w:line="288" w:lineRule="auto"/>
        <w:ind w:firstLine="709"/>
        <w:rPr>
          <w:b/>
          <w:sz w:val="24"/>
          <w:szCs w:val="24"/>
        </w:rPr>
      </w:pPr>
      <w:r w:rsidRPr="00D11387">
        <w:rPr>
          <w:b/>
          <w:sz w:val="24"/>
          <w:szCs w:val="24"/>
        </w:rPr>
        <w:t>Рисунок 7.</w:t>
      </w:r>
      <w:r w:rsidR="002870C5" w:rsidRPr="00D11387">
        <w:rPr>
          <w:b/>
          <w:sz w:val="24"/>
          <w:szCs w:val="24"/>
        </w:rPr>
        <w:t xml:space="preserve"> Состав парка транспортных средств.</w:t>
      </w:r>
    </w:p>
    <w:p w:rsidR="00A62CBC" w:rsidRPr="00D11387" w:rsidRDefault="00A62CBC" w:rsidP="00D11387">
      <w:pPr>
        <w:widowControl/>
        <w:snapToGrid/>
        <w:spacing w:line="288" w:lineRule="auto"/>
        <w:ind w:firstLine="709"/>
        <w:rPr>
          <w:b/>
          <w:sz w:val="24"/>
          <w:szCs w:val="24"/>
        </w:rPr>
      </w:pPr>
      <w:r w:rsidRPr="00D11387">
        <w:rPr>
          <w:noProof/>
          <w:sz w:val="24"/>
          <w:szCs w:val="24"/>
        </w:rPr>
        <w:drawing>
          <wp:inline distT="0" distB="0" distL="0" distR="0" wp14:anchorId="2C7BDA5B" wp14:editId="6213A581">
            <wp:extent cx="5106257" cy="3226085"/>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870C5" w:rsidRPr="00D11387" w:rsidRDefault="002870C5" w:rsidP="00D11387">
      <w:pPr>
        <w:spacing w:line="288" w:lineRule="auto"/>
        <w:ind w:firstLine="709"/>
        <w:rPr>
          <w:sz w:val="24"/>
          <w:szCs w:val="24"/>
          <w:highlight w:val="yellow"/>
        </w:rPr>
      </w:pPr>
    </w:p>
    <w:p w:rsidR="005858DA" w:rsidRPr="00D11387" w:rsidRDefault="005858DA" w:rsidP="00D11387">
      <w:pPr>
        <w:spacing w:line="288" w:lineRule="auto"/>
        <w:ind w:firstLine="709"/>
        <w:rPr>
          <w:sz w:val="24"/>
          <w:szCs w:val="24"/>
        </w:rPr>
      </w:pPr>
      <w:r w:rsidRPr="00D11387">
        <w:rPr>
          <w:sz w:val="24"/>
          <w:szCs w:val="24"/>
        </w:rPr>
        <w:t xml:space="preserve">Оценка уровня автомобилизации </w:t>
      </w:r>
      <w:r w:rsidR="00D2498F" w:rsidRPr="00D11387">
        <w:rPr>
          <w:sz w:val="24"/>
          <w:szCs w:val="24"/>
        </w:rPr>
        <w:t xml:space="preserve">муниципального образования Моздокского </w:t>
      </w:r>
      <w:r w:rsidR="00A62CBC" w:rsidRPr="00D11387">
        <w:rPr>
          <w:sz w:val="24"/>
          <w:szCs w:val="24"/>
        </w:rPr>
        <w:t>района</w:t>
      </w:r>
      <w:r w:rsidRPr="00D11387">
        <w:rPr>
          <w:sz w:val="24"/>
          <w:szCs w:val="24"/>
          <w:lang w:bidi="ru-RU"/>
        </w:rPr>
        <w:t xml:space="preserve"> </w:t>
      </w:r>
      <w:r w:rsidR="00D872F0" w:rsidRPr="00D11387">
        <w:rPr>
          <w:sz w:val="24"/>
          <w:szCs w:val="24"/>
          <w:lang w:bidi="ru-RU"/>
        </w:rPr>
        <w:t xml:space="preserve">представлена </w:t>
      </w:r>
      <w:r w:rsidRPr="00D11387">
        <w:rPr>
          <w:sz w:val="24"/>
          <w:szCs w:val="24"/>
          <w:lang w:bidi="ru-RU"/>
        </w:rPr>
        <w:t xml:space="preserve">в таблице </w:t>
      </w:r>
      <w:r w:rsidR="00A062F5" w:rsidRPr="00D11387">
        <w:rPr>
          <w:sz w:val="24"/>
          <w:szCs w:val="24"/>
          <w:lang w:bidi="ru-RU"/>
        </w:rPr>
        <w:t>1</w:t>
      </w:r>
      <w:r w:rsidR="000B265A">
        <w:rPr>
          <w:sz w:val="24"/>
          <w:szCs w:val="24"/>
          <w:lang w:bidi="ru-RU"/>
        </w:rPr>
        <w:t>5</w:t>
      </w:r>
      <w:r w:rsidR="0009492D" w:rsidRPr="00D11387">
        <w:rPr>
          <w:sz w:val="24"/>
          <w:szCs w:val="24"/>
          <w:lang w:bidi="ru-RU"/>
        </w:rPr>
        <w:t>.</w:t>
      </w:r>
    </w:p>
    <w:p w:rsidR="00B61B87" w:rsidRDefault="00B61B87" w:rsidP="00D11387">
      <w:pPr>
        <w:widowControl/>
        <w:snapToGrid/>
        <w:spacing w:line="288" w:lineRule="auto"/>
        <w:ind w:firstLine="709"/>
        <w:rPr>
          <w:sz w:val="24"/>
          <w:szCs w:val="24"/>
        </w:rPr>
      </w:pPr>
    </w:p>
    <w:p w:rsidR="00B61B87" w:rsidRDefault="00B61B87" w:rsidP="00D11387">
      <w:pPr>
        <w:widowControl/>
        <w:snapToGrid/>
        <w:spacing w:line="288" w:lineRule="auto"/>
        <w:ind w:firstLine="709"/>
        <w:rPr>
          <w:sz w:val="24"/>
          <w:szCs w:val="24"/>
        </w:rPr>
      </w:pPr>
    </w:p>
    <w:p w:rsidR="003F648C" w:rsidRPr="00D11387" w:rsidRDefault="005107E1" w:rsidP="00D11387">
      <w:pPr>
        <w:widowControl/>
        <w:snapToGrid/>
        <w:spacing w:line="288" w:lineRule="auto"/>
        <w:ind w:firstLine="709"/>
        <w:rPr>
          <w:sz w:val="24"/>
          <w:szCs w:val="24"/>
        </w:rPr>
      </w:pPr>
      <w:r w:rsidRPr="00D11387">
        <w:rPr>
          <w:sz w:val="24"/>
          <w:szCs w:val="24"/>
        </w:rPr>
        <w:t xml:space="preserve">Таблица </w:t>
      </w:r>
      <w:r w:rsidR="00A062F5" w:rsidRPr="00D11387">
        <w:rPr>
          <w:sz w:val="24"/>
          <w:szCs w:val="24"/>
        </w:rPr>
        <w:t>1</w:t>
      </w:r>
      <w:r w:rsidR="000B265A">
        <w:rPr>
          <w:sz w:val="24"/>
          <w:szCs w:val="24"/>
        </w:rPr>
        <w:t>5</w:t>
      </w:r>
      <w:r w:rsidR="0009492D" w:rsidRPr="00D11387">
        <w:rPr>
          <w:sz w:val="24"/>
          <w:szCs w:val="24"/>
        </w:rPr>
        <w:t>.</w:t>
      </w:r>
    </w:p>
    <w:p w:rsidR="005107E1" w:rsidRPr="00D11387" w:rsidRDefault="005107E1" w:rsidP="000B265A">
      <w:pPr>
        <w:spacing w:line="288" w:lineRule="auto"/>
        <w:ind w:firstLine="709"/>
        <w:jc w:val="center"/>
        <w:rPr>
          <w:sz w:val="24"/>
          <w:szCs w:val="24"/>
        </w:rPr>
      </w:pPr>
      <w:r w:rsidRPr="00D11387">
        <w:rPr>
          <w:sz w:val="24"/>
          <w:szCs w:val="24"/>
        </w:rPr>
        <w:t xml:space="preserve">Оценка уровня автомобилизации </w:t>
      </w:r>
      <w:r w:rsidR="00D2498F" w:rsidRPr="00D11387">
        <w:rPr>
          <w:sz w:val="24"/>
          <w:szCs w:val="24"/>
          <w:lang w:bidi="ru-RU"/>
        </w:rPr>
        <w:t>Моздокско</w:t>
      </w:r>
      <w:r w:rsidR="00A62CBC" w:rsidRPr="00D11387">
        <w:rPr>
          <w:sz w:val="24"/>
          <w:szCs w:val="24"/>
          <w:lang w:bidi="ru-RU"/>
        </w:rPr>
        <w:t>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4516"/>
        <w:gridCol w:w="1260"/>
        <w:gridCol w:w="1260"/>
        <w:gridCol w:w="1303"/>
      </w:tblGrid>
      <w:tr w:rsidR="00A62CBC" w:rsidRPr="00D11387" w:rsidTr="000B265A">
        <w:trPr>
          <w:trHeight w:val="330"/>
        </w:trPr>
        <w:tc>
          <w:tcPr>
            <w:tcW w:w="539" w:type="pct"/>
            <w:shd w:val="clear" w:color="auto" w:fill="auto"/>
            <w:vAlign w:val="center"/>
            <w:hideMark/>
          </w:tcPr>
          <w:p w:rsidR="00A62CBC" w:rsidRPr="00D11387" w:rsidRDefault="00A62CBC" w:rsidP="000B265A">
            <w:pPr>
              <w:widowControl/>
              <w:snapToGrid/>
              <w:spacing w:line="288" w:lineRule="auto"/>
              <w:jc w:val="center"/>
              <w:rPr>
                <w:color w:val="000000"/>
                <w:sz w:val="24"/>
                <w:szCs w:val="24"/>
              </w:rPr>
            </w:pPr>
            <w:r w:rsidRPr="00D11387">
              <w:rPr>
                <w:color w:val="000000"/>
                <w:sz w:val="24"/>
                <w:szCs w:val="24"/>
              </w:rPr>
              <w:t>№</w:t>
            </w:r>
          </w:p>
        </w:tc>
        <w:tc>
          <w:tcPr>
            <w:tcW w:w="2416" w:type="pct"/>
            <w:shd w:val="clear" w:color="auto" w:fill="auto"/>
            <w:vAlign w:val="center"/>
            <w:hideMark/>
          </w:tcPr>
          <w:p w:rsidR="00A62CBC" w:rsidRPr="00D11387" w:rsidRDefault="00A62CBC" w:rsidP="000B265A">
            <w:pPr>
              <w:widowControl/>
              <w:snapToGrid/>
              <w:spacing w:line="288" w:lineRule="auto"/>
              <w:jc w:val="center"/>
              <w:rPr>
                <w:color w:val="000000"/>
                <w:sz w:val="24"/>
                <w:szCs w:val="24"/>
              </w:rPr>
            </w:pPr>
            <w:r w:rsidRPr="00D11387">
              <w:rPr>
                <w:color w:val="000000"/>
                <w:sz w:val="24"/>
                <w:szCs w:val="24"/>
              </w:rPr>
              <w:t>Показатели</w:t>
            </w:r>
          </w:p>
        </w:tc>
        <w:tc>
          <w:tcPr>
            <w:tcW w:w="674" w:type="pct"/>
            <w:shd w:val="clear" w:color="auto" w:fill="auto"/>
            <w:vAlign w:val="center"/>
            <w:hideMark/>
          </w:tcPr>
          <w:p w:rsidR="00A62CBC" w:rsidRPr="00D11387" w:rsidRDefault="00A62CBC" w:rsidP="000B265A">
            <w:pPr>
              <w:widowControl/>
              <w:snapToGrid/>
              <w:spacing w:line="288" w:lineRule="auto"/>
              <w:jc w:val="center"/>
              <w:rPr>
                <w:color w:val="000000"/>
                <w:sz w:val="24"/>
                <w:szCs w:val="24"/>
              </w:rPr>
            </w:pPr>
            <w:r w:rsidRPr="00D11387">
              <w:rPr>
                <w:color w:val="000000"/>
                <w:sz w:val="24"/>
                <w:szCs w:val="24"/>
                <w:lang w:val="en-US"/>
              </w:rPr>
              <w:t>2014</w:t>
            </w:r>
          </w:p>
        </w:tc>
        <w:tc>
          <w:tcPr>
            <w:tcW w:w="674" w:type="pct"/>
            <w:shd w:val="clear" w:color="auto" w:fill="auto"/>
            <w:vAlign w:val="center"/>
            <w:hideMark/>
          </w:tcPr>
          <w:p w:rsidR="00A62CBC" w:rsidRPr="00D11387" w:rsidRDefault="00A62CBC" w:rsidP="000B265A">
            <w:pPr>
              <w:widowControl/>
              <w:snapToGrid/>
              <w:spacing w:line="288" w:lineRule="auto"/>
              <w:jc w:val="center"/>
              <w:rPr>
                <w:color w:val="000000"/>
                <w:sz w:val="24"/>
                <w:szCs w:val="24"/>
              </w:rPr>
            </w:pPr>
            <w:r w:rsidRPr="00D11387">
              <w:rPr>
                <w:color w:val="000000"/>
                <w:sz w:val="24"/>
                <w:szCs w:val="24"/>
              </w:rPr>
              <w:t>2015</w:t>
            </w:r>
          </w:p>
        </w:tc>
        <w:tc>
          <w:tcPr>
            <w:tcW w:w="697" w:type="pct"/>
            <w:shd w:val="clear" w:color="auto" w:fill="auto"/>
            <w:vAlign w:val="center"/>
            <w:hideMark/>
          </w:tcPr>
          <w:p w:rsidR="00A62CBC" w:rsidRPr="00D11387" w:rsidRDefault="00A62CBC" w:rsidP="000B265A">
            <w:pPr>
              <w:widowControl/>
              <w:snapToGrid/>
              <w:spacing w:line="288" w:lineRule="auto"/>
              <w:jc w:val="center"/>
              <w:rPr>
                <w:color w:val="000000"/>
                <w:sz w:val="24"/>
                <w:szCs w:val="24"/>
              </w:rPr>
            </w:pPr>
            <w:r w:rsidRPr="00D11387">
              <w:rPr>
                <w:color w:val="000000"/>
                <w:sz w:val="24"/>
                <w:szCs w:val="24"/>
                <w:lang w:val="en-US"/>
              </w:rPr>
              <w:t>2016</w:t>
            </w:r>
          </w:p>
        </w:tc>
      </w:tr>
      <w:tr w:rsidR="00A62CBC" w:rsidRPr="00D11387" w:rsidTr="000B265A">
        <w:trPr>
          <w:trHeight w:val="645"/>
        </w:trPr>
        <w:tc>
          <w:tcPr>
            <w:tcW w:w="539" w:type="pct"/>
            <w:shd w:val="clear" w:color="auto" w:fill="auto"/>
            <w:vAlign w:val="center"/>
            <w:hideMark/>
          </w:tcPr>
          <w:p w:rsidR="00A62CBC" w:rsidRPr="00D11387" w:rsidRDefault="00A62CBC" w:rsidP="000B265A">
            <w:pPr>
              <w:widowControl/>
              <w:snapToGrid/>
              <w:spacing w:line="288" w:lineRule="auto"/>
              <w:jc w:val="center"/>
              <w:rPr>
                <w:color w:val="000000"/>
                <w:sz w:val="24"/>
                <w:szCs w:val="24"/>
              </w:rPr>
            </w:pPr>
            <w:r w:rsidRPr="00D11387">
              <w:rPr>
                <w:color w:val="000000"/>
                <w:sz w:val="24"/>
                <w:szCs w:val="24"/>
              </w:rPr>
              <w:t>1</w:t>
            </w:r>
          </w:p>
        </w:tc>
        <w:tc>
          <w:tcPr>
            <w:tcW w:w="2416" w:type="pct"/>
            <w:shd w:val="clear" w:color="auto" w:fill="auto"/>
            <w:vAlign w:val="center"/>
            <w:hideMark/>
          </w:tcPr>
          <w:p w:rsidR="00A62CBC" w:rsidRPr="00D11387" w:rsidRDefault="00A62CBC" w:rsidP="000B265A">
            <w:pPr>
              <w:widowControl/>
              <w:snapToGrid/>
              <w:spacing w:line="288" w:lineRule="auto"/>
              <w:rPr>
                <w:color w:val="000000"/>
                <w:sz w:val="24"/>
                <w:szCs w:val="24"/>
              </w:rPr>
            </w:pPr>
            <w:r w:rsidRPr="00D11387">
              <w:rPr>
                <w:color w:val="000000"/>
                <w:sz w:val="24"/>
                <w:szCs w:val="24"/>
              </w:rPr>
              <w:t>Общая численность населения района, чел.</w:t>
            </w:r>
          </w:p>
        </w:tc>
        <w:tc>
          <w:tcPr>
            <w:tcW w:w="674" w:type="pct"/>
            <w:shd w:val="clear" w:color="auto" w:fill="auto"/>
            <w:noWrap/>
            <w:vAlign w:val="center"/>
            <w:hideMark/>
          </w:tcPr>
          <w:p w:rsidR="00A62CBC" w:rsidRPr="00D11387" w:rsidRDefault="00A62CBC" w:rsidP="000B265A">
            <w:pPr>
              <w:widowControl/>
              <w:snapToGrid/>
              <w:spacing w:line="288" w:lineRule="auto"/>
              <w:jc w:val="center"/>
              <w:rPr>
                <w:color w:val="000000"/>
                <w:sz w:val="24"/>
                <w:szCs w:val="24"/>
              </w:rPr>
            </w:pPr>
            <w:r w:rsidRPr="00D11387">
              <w:rPr>
                <w:color w:val="000000"/>
                <w:sz w:val="24"/>
                <w:szCs w:val="24"/>
              </w:rPr>
              <w:t>85877</w:t>
            </w:r>
          </w:p>
        </w:tc>
        <w:tc>
          <w:tcPr>
            <w:tcW w:w="674" w:type="pct"/>
            <w:shd w:val="clear" w:color="auto" w:fill="auto"/>
            <w:noWrap/>
            <w:vAlign w:val="center"/>
            <w:hideMark/>
          </w:tcPr>
          <w:p w:rsidR="00A62CBC" w:rsidRPr="00D11387" w:rsidRDefault="00A62CBC" w:rsidP="000B265A">
            <w:pPr>
              <w:widowControl/>
              <w:snapToGrid/>
              <w:spacing w:line="288" w:lineRule="auto"/>
              <w:jc w:val="center"/>
              <w:rPr>
                <w:color w:val="000000"/>
                <w:sz w:val="24"/>
                <w:szCs w:val="24"/>
              </w:rPr>
            </w:pPr>
            <w:r w:rsidRPr="00D11387">
              <w:rPr>
                <w:color w:val="000000"/>
                <w:sz w:val="24"/>
                <w:szCs w:val="24"/>
              </w:rPr>
              <w:t>86621</w:t>
            </w:r>
          </w:p>
        </w:tc>
        <w:tc>
          <w:tcPr>
            <w:tcW w:w="697" w:type="pct"/>
            <w:shd w:val="clear" w:color="auto" w:fill="auto"/>
            <w:noWrap/>
            <w:vAlign w:val="center"/>
            <w:hideMark/>
          </w:tcPr>
          <w:p w:rsidR="00A62CBC" w:rsidRPr="00D11387" w:rsidRDefault="00A62CBC" w:rsidP="000B265A">
            <w:pPr>
              <w:widowControl/>
              <w:snapToGrid/>
              <w:spacing w:line="288" w:lineRule="auto"/>
              <w:jc w:val="center"/>
              <w:rPr>
                <w:color w:val="000000"/>
                <w:sz w:val="24"/>
                <w:szCs w:val="24"/>
              </w:rPr>
            </w:pPr>
            <w:r w:rsidRPr="00D11387">
              <w:rPr>
                <w:color w:val="000000"/>
                <w:sz w:val="24"/>
                <w:szCs w:val="24"/>
              </w:rPr>
              <w:t>87164</w:t>
            </w:r>
          </w:p>
        </w:tc>
      </w:tr>
      <w:tr w:rsidR="00A62CBC" w:rsidRPr="00D11387" w:rsidTr="000B265A">
        <w:trPr>
          <w:trHeight w:val="645"/>
        </w:trPr>
        <w:tc>
          <w:tcPr>
            <w:tcW w:w="539" w:type="pct"/>
            <w:shd w:val="clear" w:color="auto" w:fill="auto"/>
            <w:vAlign w:val="center"/>
            <w:hideMark/>
          </w:tcPr>
          <w:p w:rsidR="00A62CBC" w:rsidRPr="00D11387" w:rsidRDefault="00A62CBC" w:rsidP="000B265A">
            <w:pPr>
              <w:widowControl/>
              <w:snapToGrid/>
              <w:spacing w:line="288" w:lineRule="auto"/>
              <w:jc w:val="center"/>
              <w:rPr>
                <w:color w:val="000000"/>
                <w:sz w:val="24"/>
                <w:szCs w:val="24"/>
              </w:rPr>
            </w:pPr>
            <w:r w:rsidRPr="00D11387">
              <w:rPr>
                <w:color w:val="000000"/>
                <w:sz w:val="24"/>
                <w:szCs w:val="24"/>
              </w:rPr>
              <w:lastRenderedPageBreak/>
              <w:t>2</w:t>
            </w:r>
          </w:p>
        </w:tc>
        <w:tc>
          <w:tcPr>
            <w:tcW w:w="2416" w:type="pct"/>
            <w:shd w:val="clear" w:color="auto" w:fill="auto"/>
            <w:vAlign w:val="center"/>
            <w:hideMark/>
          </w:tcPr>
          <w:p w:rsidR="00A62CBC" w:rsidRPr="00D11387" w:rsidRDefault="00A62CBC" w:rsidP="000B265A">
            <w:pPr>
              <w:widowControl/>
              <w:snapToGrid/>
              <w:spacing w:line="288" w:lineRule="auto"/>
              <w:rPr>
                <w:color w:val="000000"/>
                <w:sz w:val="24"/>
                <w:szCs w:val="24"/>
              </w:rPr>
            </w:pPr>
            <w:r w:rsidRPr="00D11387">
              <w:rPr>
                <w:color w:val="000000"/>
                <w:sz w:val="24"/>
                <w:szCs w:val="24"/>
              </w:rPr>
              <w:t>Количество автомобилей у населения, ед.</w:t>
            </w:r>
          </w:p>
        </w:tc>
        <w:tc>
          <w:tcPr>
            <w:tcW w:w="674" w:type="pct"/>
            <w:shd w:val="clear" w:color="auto" w:fill="auto"/>
            <w:vAlign w:val="center"/>
            <w:hideMark/>
          </w:tcPr>
          <w:p w:rsidR="00A62CBC" w:rsidRPr="00D11387" w:rsidRDefault="00A62CBC" w:rsidP="000B265A">
            <w:pPr>
              <w:widowControl/>
              <w:snapToGrid/>
              <w:spacing w:line="288" w:lineRule="auto"/>
              <w:jc w:val="center"/>
              <w:rPr>
                <w:color w:val="000000"/>
                <w:sz w:val="24"/>
                <w:szCs w:val="24"/>
              </w:rPr>
            </w:pPr>
            <w:r w:rsidRPr="00D11387">
              <w:rPr>
                <w:color w:val="000000"/>
                <w:sz w:val="24"/>
                <w:szCs w:val="24"/>
              </w:rPr>
              <w:t>34 654</w:t>
            </w:r>
          </w:p>
        </w:tc>
        <w:tc>
          <w:tcPr>
            <w:tcW w:w="674" w:type="pct"/>
            <w:shd w:val="clear" w:color="auto" w:fill="auto"/>
            <w:vAlign w:val="center"/>
            <w:hideMark/>
          </w:tcPr>
          <w:p w:rsidR="00A62CBC" w:rsidRPr="00D11387" w:rsidRDefault="00A62CBC" w:rsidP="000B265A">
            <w:pPr>
              <w:widowControl/>
              <w:snapToGrid/>
              <w:spacing w:line="288" w:lineRule="auto"/>
              <w:jc w:val="center"/>
              <w:rPr>
                <w:color w:val="000000"/>
                <w:sz w:val="24"/>
                <w:szCs w:val="24"/>
              </w:rPr>
            </w:pPr>
            <w:r w:rsidRPr="00D11387">
              <w:rPr>
                <w:color w:val="000000"/>
                <w:sz w:val="24"/>
                <w:szCs w:val="24"/>
              </w:rPr>
              <w:t>36 908</w:t>
            </w:r>
          </w:p>
        </w:tc>
        <w:tc>
          <w:tcPr>
            <w:tcW w:w="697" w:type="pct"/>
            <w:shd w:val="clear" w:color="auto" w:fill="auto"/>
            <w:vAlign w:val="center"/>
            <w:hideMark/>
          </w:tcPr>
          <w:p w:rsidR="00A62CBC" w:rsidRPr="00D11387" w:rsidRDefault="00A62CBC" w:rsidP="000B265A">
            <w:pPr>
              <w:widowControl/>
              <w:snapToGrid/>
              <w:spacing w:line="288" w:lineRule="auto"/>
              <w:jc w:val="center"/>
              <w:rPr>
                <w:color w:val="000000"/>
                <w:sz w:val="24"/>
                <w:szCs w:val="24"/>
              </w:rPr>
            </w:pPr>
            <w:r w:rsidRPr="00D11387">
              <w:rPr>
                <w:color w:val="000000"/>
                <w:sz w:val="24"/>
                <w:szCs w:val="24"/>
              </w:rPr>
              <w:t>41 538</w:t>
            </w:r>
          </w:p>
        </w:tc>
      </w:tr>
      <w:tr w:rsidR="00A62CBC" w:rsidRPr="00D11387" w:rsidTr="000B265A">
        <w:trPr>
          <w:trHeight w:val="645"/>
        </w:trPr>
        <w:tc>
          <w:tcPr>
            <w:tcW w:w="539" w:type="pct"/>
            <w:shd w:val="clear" w:color="auto" w:fill="auto"/>
            <w:vAlign w:val="center"/>
            <w:hideMark/>
          </w:tcPr>
          <w:p w:rsidR="00A62CBC" w:rsidRPr="00D11387" w:rsidRDefault="00A62CBC" w:rsidP="000B265A">
            <w:pPr>
              <w:widowControl/>
              <w:snapToGrid/>
              <w:spacing w:line="288" w:lineRule="auto"/>
              <w:jc w:val="center"/>
              <w:rPr>
                <w:color w:val="000000"/>
                <w:sz w:val="24"/>
                <w:szCs w:val="24"/>
              </w:rPr>
            </w:pPr>
            <w:r w:rsidRPr="00D11387">
              <w:rPr>
                <w:color w:val="000000"/>
                <w:sz w:val="24"/>
                <w:szCs w:val="24"/>
              </w:rPr>
              <w:t>3</w:t>
            </w:r>
          </w:p>
        </w:tc>
        <w:tc>
          <w:tcPr>
            <w:tcW w:w="2416" w:type="pct"/>
            <w:shd w:val="clear" w:color="auto" w:fill="auto"/>
            <w:vAlign w:val="center"/>
            <w:hideMark/>
          </w:tcPr>
          <w:p w:rsidR="00A62CBC" w:rsidRPr="00D11387" w:rsidRDefault="00A62CBC" w:rsidP="000B265A">
            <w:pPr>
              <w:widowControl/>
              <w:snapToGrid/>
              <w:spacing w:line="288" w:lineRule="auto"/>
              <w:rPr>
                <w:color w:val="000000"/>
                <w:sz w:val="24"/>
                <w:szCs w:val="24"/>
              </w:rPr>
            </w:pPr>
            <w:r w:rsidRPr="00D11387">
              <w:rPr>
                <w:color w:val="000000"/>
                <w:sz w:val="24"/>
                <w:szCs w:val="24"/>
              </w:rPr>
              <w:t>Уровень автомобилизации населения, ед./1000 чел.</w:t>
            </w:r>
          </w:p>
        </w:tc>
        <w:tc>
          <w:tcPr>
            <w:tcW w:w="674" w:type="pct"/>
            <w:shd w:val="clear" w:color="auto" w:fill="auto"/>
            <w:vAlign w:val="center"/>
            <w:hideMark/>
          </w:tcPr>
          <w:p w:rsidR="00A62CBC" w:rsidRPr="00D11387" w:rsidRDefault="00A62CBC" w:rsidP="000B265A">
            <w:pPr>
              <w:widowControl/>
              <w:snapToGrid/>
              <w:spacing w:line="288" w:lineRule="auto"/>
              <w:jc w:val="center"/>
              <w:rPr>
                <w:color w:val="000000"/>
                <w:sz w:val="24"/>
                <w:szCs w:val="24"/>
              </w:rPr>
            </w:pPr>
            <w:r w:rsidRPr="00D11387">
              <w:rPr>
                <w:color w:val="000000"/>
                <w:sz w:val="24"/>
                <w:szCs w:val="24"/>
              </w:rPr>
              <w:t>404</w:t>
            </w:r>
          </w:p>
        </w:tc>
        <w:tc>
          <w:tcPr>
            <w:tcW w:w="674" w:type="pct"/>
            <w:shd w:val="clear" w:color="auto" w:fill="auto"/>
            <w:vAlign w:val="center"/>
            <w:hideMark/>
          </w:tcPr>
          <w:p w:rsidR="00A62CBC" w:rsidRPr="00D11387" w:rsidRDefault="00A62CBC" w:rsidP="000B265A">
            <w:pPr>
              <w:widowControl/>
              <w:snapToGrid/>
              <w:spacing w:line="288" w:lineRule="auto"/>
              <w:jc w:val="center"/>
              <w:rPr>
                <w:color w:val="000000"/>
                <w:sz w:val="24"/>
                <w:szCs w:val="24"/>
              </w:rPr>
            </w:pPr>
            <w:r w:rsidRPr="00D11387">
              <w:rPr>
                <w:color w:val="000000"/>
                <w:sz w:val="24"/>
                <w:szCs w:val="24"/>
              </w:rPr>
              <w:t>426</w:t>
            </w:r>
          </w:p>
        </w:tc>
        <w:tc>
          <w:tcPr>
            <w:tcW w:w="697" w:type="pct"/>
            <w:shd w:val="clear" w:color="auto" w:fill="auto"/>
            <w:vAlign w:val="center"/>
            <w:hideMark/>
          </w:tcPr>
          <w:p w:rsidR="00A62CBC" w:rsidRPr="00D11387" w:rsidRDefault="00A62CBC" w:rsidP="000B265A">
            <w:pPr>
              <w:widowControl/>
              <w:snapToGrid/>
              <w:spacing w:line="288" w:lineRule="auto"/>
              <w:jc w:val="center"/>
              <w:rPr>
                <w:color w:val="000000"/>
                <w:sz w:val="24"/>
                <w:szCs w:val="24"/>
              </w:rPr>
            </w:pPr>
            <w:r w:rsidRPr="00D11387">
              <w:rPr>
                <w:color w:val="000000"/>
                <w:sz w:val="24"/>
                <w:szCs w:val="24"/>
              </w:rPr>
              <w:t>477</w:t>
            </w:r>
          </w:p>
        </w:tc>
      </w:tr>
    </w:tbl>
    <w:p w:rsidR="005107E1" w:rsidRPr="00D11387" w:rsidRDefault="005107E1" w:rsidP="00D11387">
      <w:pPr>
        <w:spacing w:line="288" w:lineRule="auto"/>
        <w:ind w:firstLine="709"/>
        <w:rPr>
          <w:sz w:val="24"/>
          <w:szCs w:val="24"/>
        </w:rPr>
      </w:pPr>
    </w:p>
    <w:p w:rsidR="004F2259" w:rsidRPr="00D11387" w:rsidRDefault="000B5352" w:rsidP="00D11387">
      <w:pPr>
        <w:spacing w:line="288" w:lineRule="auto"/>
        <w:ind w:firstLine="709"/>
        <w:rPr>
          <w:sz w:val="24"/>
          <w:szCs w:val="24"/>
        </w:rPr>
      </w:pPr>
      <w:r w:rsidRPr="00D11387">
        <w:rPr>
          <w:sz w:val="24"/>
          <w:szCs w:val="24"/>
        </w:rPr>
        <w:t xml:space="preserve">В соответствии с проведенными расчетами наблюдается </w:t>
      </w:r>
      <w:r w:rsidR="00A62CBC" w:rsidRPr="00D11387">
        <w:rPr>
          <w:sz w:val="24"/>
          <w:szCs w:val="24"/>
        </w:rPr>
        <w:t xml:space="preserve">стабильное увеличение </w:t>
      </w:r>
      <w:r w:rsidRPr="00D11387">
        <w:rPr>
          <w:sz w:val="24"/>
          <w:szCs w:val="24"/>
        </w:rPr>
        <w:t>количества зарегистри</w:t>
      </w:r>
      <w:r w:rsidR="004F2259" w:rsidRPr="00D11387">
        <w:rPr>
          <w:sz w:val="24"/>
          <w:szCs w:val="24"/>
        </w:rPr>
        <w:t>рованных транспортных средств н</w:t>
      </w:r>
      <w:r w:rsidRPr="00D11387">
        <w:rPr>
          <w:sz w:val="24"/>
          <w:szCs w:val="24"/>
        </w:rPr>
        <w:t xml:space="preserve">а территории муниципального образования </w:t>
      </w:r>
      <w:r w:rsidR="00D2498F" w:rsidRPr="00D11387">
        <w:rPr>
          <w:sz w:val="24"/>
          <w:szCs w:val="24"/>
        </w:rPr>
        <w:t>Моздокское городское поселение</w:t>
      </w:r>
      <w:r w:rsidRPr="00D11387">
        <w:rPr>
          <w:sz w:val="24"/>
          <w:szCs w:val="24"/>
        </w:rPr>
        <w:t>.</w:t>
      </w:r>
    </w:p>
    <w:p w:rsidR="00633247" w:rsidRPr="00D11387" w:rsidRDefault="00633247" w:rsidP="00D11387">
      <w:pPr>
        <w:widowControl/>
        <w:snapToGrid/>
        <w:spacing w:line="288" w:lineRule="auto"/>
        <w:ind w:firstLine="709"/>
        <w:rPr>
          <w:sz w:val="24"/>
          <w:szCs w:val="24"/>
        </w:rPr>
      </w:pPr>
    </w:p>
    <w:p w:rsidR="00633247" w:rsidRPr="00D11387" w:rsidRDefault="000B265A" w:rsidP="00D11387">
      <w:pPr>
        <w:widowControl/>
        <w:snapToGrid/>
        <w:spacing w:line="288" w:lineRule="auto"/>
        <w:ind w:firstLine="709"/>
        <w:rPr>
          <w:sz w:val="24"/>
          <w:szCs w:val="24"/>
        </w:rPr>
      </w:pPr>
      <w:r>
        <w:rPr>
          <w:sz w:val="24"/>
          <w:szCs w:val="24"/>
        </w:rPr>
        <w:t>Таблица 16</w:t>
      </w:r>
      <w:r w:rsidR="00633247" w:rsidRPr="00D11387">
        <w:rPr>
          <w:sz w:val="24"/>
          <w:szCs w:val="24"/>
        </w:rPr>
        <w:t>.</w:t>
      </w:r>
    </w:p>
    <w:p w:rsidR="00633247" w:rsidRPr="00D11387" w:rsidRDefault="00633247" w:rsidP="002C1539">
      <w:pPr>
        <w:spacing w:line="288" w:lineRule="auto"/>
        <w:ind w:firstLine="709"/>
        <w:jc w:val="center"/>
        <w:rPr>
          <w:sz w:val="24"/>
          <w:szCs w:val="24"/>
        </w:rPr>
      </w:pPr>
      <w:r w:rsidRPr="00D11387">
        <w:rPr>
          <w:sz w:val="24"/>
          <w:szCs w:val="24"/>
        </w:rPr>
        <w:t xml:space="preserve">Оценка уровня автомобилизации </w:t>
      </w:r>
      <w:r w:rsidRPr="00D11387">
        <w:rPr>
          <w:sz w:val="24"/>
          <w:szCs w:val="24"/>
          <w:lang w:bidi="ru-RU"/>
        </w:rPr>
        <w:t>Моздокского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2353"/>
        <w:gridCol w:w="1938"/>
        <w:gridCol w:w="2734"/>
      </w:tblGrid>
      <w:tr w:rsidR="00633247" w:rsidRPr="00D11387" w:rsidTr="000B265A">
        <w:trPr>
          <w:trHeight w:val="423"/>
        </w:trPr>
        <w:tc>
          <w:tcPr>
            <w:tcW w:w="1241" w:type="pct"/>
            <w:shd w:val="clear" w:color="auto" w:fill="auto"/>
            <w:vAlign w:val="center"/>
            <w:hideMark/>
          </w:tcPr>
          <w:p w:rsidR="00633247" w:rsidRPr="00D11387" w:rsidRDefault="00633247" w:rsidP="000B265A">
            <w:pPr>
              <w:widowControl/>
              <w:snapToGrid/>
              <w:spacing w:line="288" w:lineRule="auto"/>
              <w:jc w:val="center"/>
              <w:rPr>
                <w:color w:val="000000"/>
                <w:sz w:val="24"/>
                <w:szCs w:val="24"/>
              </w:rPr>
            </w:pPr>
            <w:r w:rsidRPr="00D11387">
              <w:rPr>
                <w:color w:val="000000"/>
                <w:sz w:val="24"/>
                <w:szCs w:val="24"/>
              </w:rPr>
              <w:t>Показатели</w:t>
            </w:r>
          </w:p>
        </w:tc>
        <w:tc>
          <w:tcPr>
            <w:tcW w:w="1259" w:type="pct"/>
            <w:shd w:val="clear" w:color="auto" w:fill="auto"/>
            <w:vAlign w:val="center"/>
            <w:hideMark/>
          </w:tcPr>
          <w:p w:rsidR="00633247" w:rsidRPr="00D11387" w:rsidRDefault="00633247" w:rsidP="000B265A">
            <w:pPr>
              <w:widowControl/>
              <w:snapToGrid/>
              <w:spacing w:line="288" w:lineRule="auto"/>
              <w:jc w:val="center"/>
              <w:rPr>
                <w:color w:val="000000"/>
                <w:sz w:val="24"/>
                <w:szCs w:val="24"/>
              </w:rPr>
            </w:pPr>
            <w:r w:rsidRPr="00D11387">
              <w:rPr>
                <w:color w:val="000000"/>
                <w:sz w:val="24"/>
                <w:szCs w:val="24"/>
              </w:rPr>
              <w:t>Общая численность населения МО, чел.</w:t>
            </w:r>
          </w:p>
        </w:tc>
        <w:tc>
          <w:tcPr>
            <w:tcW w:w="1037" w:type="pct"/>
            <w:shd w:val="clear" w:color="auto" w:fill="auto"/>
            <w:vAlign w:val="center"/>
            <w:hideMark/>
          </w:tcPr>
          <w:p w:rsidR="00633247" w:rsidRPr="00D11387" w:rsidRDefault="00633247" w:rsidP="000B265A">
            <w:pPr>
              <w:widowControl/>
              <w:snapToGrid/>
              <w:spacing w:line="288" w:lineRule="auto"/>
              <w:jc w:val="center"/>
              <w:rPr>
                <w:color w:val="000000"/>
                <w:sz w:val="24"/>
                <w:szCs w:val="24"/>
              </w:rPr>
            </w:pPr>
            <w:r w:rsidRPr="00D11387">
              <w:rPr>
                <w:color w:val="000000"/>
                <w:sz w:val="24"/>
                <w:szCs w:val="24"/>
              </w:rPr>
              <w:t>Количество автомобилей у населения, ед.</w:t>
            </w:r>
          </w:p>
        </w:tc>
        <w:tc>
          <w:tcPr>
            <w:tcW w:w="1463" w:type="pct"/>
            <w:shd w:val="clear" w:color="auto" w:fill="auto"/>
            <w:vAlign w:val="center"/>
            <w:hideMark/>
          </w:tcPr>
          <w:p w:rsidR="00633247" w:rsidRPr="00D11387" w:rsidRDefault="00633247" w:rsidP="000B265A">
            <w:pPr>
              <w:widowControl/>
              <w:snapToGrid/>
              <w:spacing w:line="288" w:lineRule="auto"/>
              <w:jc w:val="center"/>
              <w:rPr>
                <w:color w:val="000000"/>
                <w:sz w:val="24"/>
                <w:szCs w:val="24"/>
              </w:rPr>
            </w:pPr>
            <w:r w:rsidRPr="00D11387">
              <w:rPr>
                <w:color w:val="000000"/>
                <w:sz w:val="24"/>
                <w:szCs w:val="24"/>
              </w:rPr>
              <w:t>Уровень автомобилизации населения, ед./1000 чел.</w:t>
            </w:r>
          </w:p>
        </w:tc>
      </w:tr>
      <w:tr w:rsidR="00633247" w:rsidRPr="00D11387" w:rsidTr="000B265A">
        <w:trPr>
          <w:trHeight w:val="330"/>
        </w:trPr>
        <w:tc>
          <w:tcPr>
            <w:tcW w:w="1241" w:type="pct"/>
            <w:shd w:val="clear" w:color="auto" w:fill="auto"/>
            <w:vAlign w:val="center"/>
            <w:hideMark/>
          </w:tcPr>
          <w:p w:rsidR="00633247" w:rsidRPr="00D11387" w:rsidRDefault="00633247" w:rsidP="000B265A">
            <w:pPr>
              <w:widowControl/>
              <w:snapToGrid/>
              <w:spacing w:line="288" w:lineRule="auto"/>
              <w:jc w:val="center"/>
              <w:rPr>
                <w:color w:val="000000"/>
                <w:sz w:val="24"/>
                <w:szCs w:val="24"/>
              </w:rPr>
            </w:pPr>
            <w:r w:rsidRPr="00D11387">
              <w:rPr>
                <w:color w:val="000000"/>
                <w:sz w:val="24"/>
                <w:szCs w:val="24"/>
              </w:rPr>
              <w:t>2014</w:t>
            </w:r>
          </w:p>
        </w:tc>
        <w:tc>
          <w:tcPr>
            <w:tcW w:w="1259" w:type="pct"/>
            <w:shd w:val="clear" w:color="auto" w:fill="auto"/>
            <w:vAlign w:val="center"/>
            <w:hideMark/>
          </w:tcPr>
          <w:p w:rsidR="00633247" w:rsidRPr="00D11387" w:rsidRDefault="00633247" w:rsidP="000B265A">
            <w:pPr>
              <w:widowControl/>
              <w:snapToGrid/>
              <w:spacing w:line="288" w:lineRule="auto"/>
              <w:jc w:val="center"/>
              <w:rPr>
                <w:color w:val="000000"/>
                <w:sz w:val="24"/>
                <w:szCs w:val="24"/>
              </w:rPr>
            </w:pPr>
            <w:r w:rsidRPr="00D11387">
              <w:rPr>
                <w:color w:val="000000"/>
                <w:sz w:val="24"/>
                <w:szCs w:val="24"/>
              </w:rPr>
              <w:t>39432</w:t>
            </w:r>
          </w:p>
        </w:tc>
        <w:tc>
          <w:tcPr>
            <w:tcW w:w="1037" w:type="pct"/>
            <w:shd w:val="clear" w:color="auto" w:fill="auto"/>
            <w:vAlign w:val="center"/>
            <w:hideMark/>
          </w:tcPr>
          <w:p w:rsidR="00633247" w:rsidRPr="00D11387" w:rsidRDefault="00633247" w:rsidP="000B265A">
            <w:pPr>
              <w:widowControl/>
              <w:snapToGrid/>
              <w:spacing w:line="288" w:lineRule="auto"/>
              <w:jc w:val="center"/>
              <w:rPr>
                <w:color w:val="000000"/>
                <w:sz w:val="24"/>
                <w:szCs w:val="24"/>
              </w:rPr>
            </w:pPr>
            <w:r w:rsidRPr="00D11387">
              <w:rPr>
                <w:color w:val="000000"/>
                <w:sz w:val="24"/>
                <w:szCs w:val="24"/>
              </w:rPr>
              <w:t>15931</w:t>
            </w:r>
          </w:p>
        </w:tc>
        <w:tc>
          <w:tcPr>
            <w:tcW w:w="1463" w:type="pct"/>
            <w:shd w:val="clear" w:color="auto" w:fill="auto"/>
            <w:vAlign w:val="center"/>
            <w:hideMark/>
          </w:tcPr>
          <w:p w:rsidR="00633247" w:rsidRPr="00D11387" w:rsidRDefault="00633247" w:rsidP="000B265A">
            <w:pPr>
              <w:widowControl/>
              <w:snapToGrid/>
              <w:spacing w:line="288" w:lineRule="auto"/>
              <w:jc w:val="center"/>
              <w:rPr>
                <w:color w:val="000000"/>
                <w:sz w:val="24"/>
                <w:szCs w:val="24"/>
              </w:rPr>
            </w:pPr>
            <w:r w:rsidRPr="00D11387">
              <w:rPr>
                <w:color w:val="000000"/>
                <w:sz w:val="24"/>
                <w:szCs w:val="24"/>
              </w:rPr>
              <w:t>404</w:t>
            </w:r>
          </w:p>
        </w:tc>
      </w:tr>
      <w:tr w:rsidR="00633247" w:rsidRPr="00D11387" w:rsidTr="000B265A">
        <w:trPr>
          <w:trHeight w:val="330"/>
        </w:trPr>
        <w:tc>
          <w:tcPr>
            <w:tcW w:w="1241" w:type="pct"/>
            <w:shd w:val="clear" w:color="auto" w:fill="auto"/>
            <w:vAlign w:val="center"/>
            <w:hideMark/>
          </w:tcPr>
          <w:p w:rsidR="00633247" w:rsidRPr="00D11387" w:rsidRDefault="00633247" w:rsidP="000B265A">
            <w:pPr>
              <w:widowControl/>
              <w:snapToGrid/>
              <w:spacing w:line="288" w:lineRule="auto"/>
              <w:jc w:val="center"/>
              <w:rPr>
                <w:color w:val="000000"/>
                <w:sz w:val="24"/>
                <w:szCs w:val="24"/>
              </w:rPr>
            </w:pPr>
            <w:r w:rsidRPr="00D11387">
              <w:rPr>
                <w:color w:val="000000"/>
                <w:sz w:val="24"/>
                <w:szCs w:val="24"/>
              </w:rPr>
              <w:t>2015</w:t>
            </w:r>
          </w:p>
        </w:tc>
        <w:tc>
          <w:tcPr>
            <w:tcW w:w="1259" w:type="pct"/>
            <w:shd w:val="clear" w:color="auto" w:fill="auto"/>
            <w:vAlign w:val="center"/>
            <w:hideMark/>
          </w:tcPr>
          <w:p w:rsidR="00633247" w:rsidRPr="00D11387" w:rsidRDefault="00633247" w:rsidP="000B265A">
            <w:pPr>
              <w:widowControl/>
              <w:snapToGrid/>
              <w:spacing w:line="288" w:lineRule="auto"/>
              <w:jc w:val="center"/>
              <w:rPr>
                <w:color w:val="000000"/>
                <w:sz w:val="24"/>
                <w:szCs w:val="24"/>
              </w:rPr>
            </w:pPr>
            <w:r w:rsidRPr="00D11387">
              <w:rPr>
                <w:color w:val="000000"/>
                <w:sz w:val="24"/>
                <w:szCs w:val="24"/>
              </w:rPr>
              <w:t>40042</w:t>
            </w:r>
          </w:p>
        </w:tc>
        <w:tc>
          <w:tcPr>
            <w:tcW w:w="1037" w:type="pct"/>
            <w:shd w:val="clear" w:color="auto" w:fill="auto"/>
            <w:vAlign w:val="center"/>
            <w:hideMark/>
          </w:tcPr>
          <w:p w:rsidR="00633247" w:rsidRPr="00D11387" w:rsidRDefault="00633247" w:rsidP="000B265A">
            <w:pPr>
              <w:widowControl/>
              <w:snapToGrid/>
              <w:spacing w:line="288" w:lineRule="auto"/>
              <w:jc w:val="center"/>
              <w:rPr>
                <w:color w:val="000000"/>
                <w:sz w:val="24"/>
                <w:szCs w:val="24"/>
              </w:rPr>
            </w:pPr>
            <w:r w:rsidRPr="00D11387">
              <w:rPr>
                <w:color w:val="000000"/>
                <w:sz w:val="24"/>
                <w:szCs w:val="24"/>
              </w:rPr>
              <w:t>17058</w:t>
            </w:r>
          </w:p>
        </w:tc>
        <w:tc>
          <w:tcPr>
            <w:tcW w:w="1463" w:type="pct"/>
            <w:shd w:val="clear" w:color="auto" w:fill="auto"/>
            <w:vAlign w:val="center"/>
            <w:hideMark/>
          </w:tcPr>
          <w:p w:rsidR="00633247" w:rsidRPr="00D11387" w:rsidRDefault="00633247" w:rsidP="000B265A">
            <w:pPr>
              <w:widowControl/>
              <w:snapToGrid/>
              <w:spacing w:line="288" w:lineRule="auto"/>
              <w:jc w:val="center"/>
              <w:rPr>
                <w:color w:val="000000"/>
                <w:sz w:val="24"/>
                <w:szCs w:val="24"/>
              </w:rPr>
            </w:pPr>
            <w:r w:rsidRPr="00D11387">
              <w:rPr>
                <w:color w:val="000000"/>
                <w:sz w:val="24"/>
                <w:szCs w:val="24"/>
              </w:rPr>
              <w:t>426</w:t>
            </w:r>
          </w:p>
        </w:tc>
      </w:tr>
      <w:tr w:rsidR="00633247" w:rsidRPr="00D11387" w:rsidTr="000B265A">
        <w:trPr>
          <w:trHeight w:val="330"/>
        </w:trPr>
        <w:tc>
          <w:tcPr>
            <w:tcW w:w="1241" w:type="pct"/>
            <w:shd w:val="clear" w:color="auto" w:fill="auto"/>
            <w:vAlign w:val="center"/>
            <w:hideMark/>
          </w:tcPr>
          <w:p w:rsidR="00633247" w:rsidRPr="00D11387" w:rsidRDefault="00633247" w:rsidP="000B265A">
            <w:pPr>
              <w:widowControl/>
              <w:snapToGrid/>
              <w:spacing w:line="288" w:lineRule="auto"/>
              <w:jc w:val="center"/>
              <w:rPr>
                <w:color w:val="000000"/>
                <w:sz w:val="24"/>
                <w:szCs w:val="24"/>
              </w:rPr>
            </w:pPr>
            <w:r w:rsidRPr="00D11387">
              <w:rPr>
                <w:color w:val="000000"/>
                <w:sz w:val="24"/>
                <w:szCs w:val="24"/>
              </w:rPr>
              <w:t>2016</w:t>
            </w:r>
          </w:p>
        </w:tc>
        <w:tc>
          <w:tcPr>
            <w:tcW w:w="1259" w:type="pct"/>
            <w:shd w:val="clear" w:color="auto" w:fill="auto"/>
            <w:vAlign w:val="center"/>
            <w:hideMark/>
          </w:tcPr>
          <w:p w:rsidR="00633247" w:rsidRPr="00D11387" w:rsidRDefault="00633247" w:rsidP="000B265A">
            <w:pPr>
              <w:widowControl/>
              <w:snapToGrid/>
              <w:spacing w:line="288" w:lineRule="auto"/>
              <w:jc w:val="center"/>
              <w:rPr>
                <w:color w:val="000000"/>
                <w:sz w:val="24"/>
                <w:szCs w:val="24"/>
              </w:rPr>
            </w:pPr>
            <w:r w:rsidRPr="00D11387">
              <w:rPr>
                <w:color w:val="000000"/>
                <w:sz w:val="24"/>
                <w:szCs w:val="24"/>
              </w:rPr>
              <w:t>40564</w:t>
            </w:r>
          </w:p>
        </w:tc>
        <w:tc>
          <w:tcPr>
            <w:tcW w:w="1037" w:type="pct"/>
            <w:shd w:val="clear" w:color="auto" w:fill="auto"/>
            <w:vAlign w:val="center"/>
            <w:hideMark/>
          </w:tcPr>
          <w:p w:rsidR="00633247" w:rsidRPr="00D11387" w:rsidRDefault="00633247" w:rsidP="000B265A">
            <w:pPr>
              <w:widowControl/>
              <w:snapToGrid/>
              <w:spacing w:line="288" w:lineRule="auto"/>
              <w:jc w:val="center"/>
              <w:rPr>
                <w:color w:val="000000"/>
                <w:sz w:val="24"/>
                <w:szCs w:val="24"/>
              </w:rPr>
            </w:pPr>
            <w:r w:rsidRPr="00D11387">
              <w:rPr>
                <w:color w:val="000000"/>
                <w:sz w:val="24"/>
                <w:szCs w:val="24"/>
              </w:rPr>
              <w:t>19349</w:t>
            </w:r>
          </w:p>
        </w:tc>
        <w:tc>
          <w:tcPr>
            <w:tcW w:w="1463" w:type="pct"/>
            <w:shd w:val="clear" w:color="auto" w:fill="auto"/>
            <w:vAlign w:val="center"/>
            <w:hideMark/>
          </w:tcPr>
          <w:p w:rsidR="00633247" w:rsidRPr="00D11387" w:rsidRDefault="00633247" w:rsidP="000B265A">
            <w:pPr>
              <w:widowControl/>
              <w:snapToGrid/>
              <w:spacing w:line="288" w:lineRule="auto"/>
              <w:jc w:val="center"/>
              <w:rPr>
                <w:color w:val="000000"/>
                <w:sz w:val="24"/>
                <w:szCs w:val="24"/>
              </w:rPr>
            </w:pPr>
            <w:r w:rsidRPr="00D11387">
              <w:rPr>
                <w:color w:val="000000"/>
                <w:sz w:val="24"/>
                <w:szCs w:val="24"/>
              </w:rPr>
              <w:t>477</w:t>
            </w:r>
          </w:p>
        </w:tc>
      </w:tr>
    </w:tbl>
    <w:p w:rsidR="00633247" w:rsidRPr="00D11387" w:rsidRDefault="00633247" w:rsidP="00D11387">
      <w:pPr>
        <w:spacing w:line="288" w:lineRule="auto"/>
        <w:ind w:firstLine="709"/>
        <w:rPr>
          <w:sz w:val="24"/>
          <w:szCs w:val="24"/>
        </w:rPr>
      </w:pPr>
    </w:p>
    <w:p w:rsidR="004F2259" w:rsidRPr="00D11387" w:rsidRDefault="00764570" w:rsidP="00D11387">
      <w:pPr>
        <w:widowControl/>
        <w:snapToGrid/>
        <w:spacing w:line="288" w:lineRule="auto"/>
        <w:ind w:firstLine="709"/>
        <w:rPr>
          <w:b/>
          <w:sz w:val="24"/>
          <w:szCs w:val="24"/>
        </w:rPr>
      </w:pPr>
      <w:r w:rsidRPr="00D11387">
        <w:rPr>
          <w:b/>
          <w:sz w:val="24"/>
          <w:szCs w:val="24"/>
        </w:rPr>
        <w:t>Рисунок 8</w:t>
      </w:r>
      <w:r w:rsidR="004F2259" w:rsidRPr="00D11387">
        <w:rPr>
          <w:b/>
          <w:sz w:val="24"/>
          <w:szCs w:val="24"/>
        </w:rPr>
        <w:t>. Динамика уровня автомобилизации.</w:t>
      </w:r>
    </w:p>
    <w:p w:rsidR="000B5352" w:rsidRPr="00D11387" w:rsidRDefault="00633247" w:rsidP="00D11387">
      <w:pPr>
        <w:spacing w:line="288" w:lineRule="auto"/>
        <w:ind w:firstLine="709"/>
        <w:rPr>
          <w:sz w:val="24"/>
          <w:szCs w:val="24"/>
        </w:rPr>
      </w:pPr>
      <w:r w:rsidRPr="00D11387">
        <w:rPr>
          <w:noProof/>
          <w:sz w:val="24"/>
          <w:szCs w:val="24"/>
        </w:rPr>
        <w:drawing>
          <wp:inline distT="0" distB="0" distL="0" distR="0" wp14:anchorId="6992196C" wp14:editId="308BD1FB">
            <wp:extent cx="5270642" cy="27432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F2259" w:rsidRPr="00D11387" w:rsidRDefault="004F2259" w:rsidP="00D11387">
      <w:pPr>
        <w:spacing w:line="288" w:lineRule="auto"/>
        <w:ind w:firstLine="709"/>
        <w:rPr>
          <w:sz w:val="24"/>
          <w:szCs w:val="24"/>
        </w:rPr>
      </w:pPr>
    </w:p>
    <w:p w:rsidR="009A45F4" w:rsidRPr="00D11387" w:rsidRDefault="009A45F4" w:rsidP="00D11387">
      <w:pPr>
        <w:spacing w:line="288" w:lineRule="auto"/>
        <w:ind w:firstLine="709"/>
        <w:rPr>
          <w:sz w:val="24"/>
          <w:szCs w:val="24"/>
        </w:rPr>
      </w:pPr>
      <w:r w:rsidRPr="00D11387">
        <w:rPr>
          <w:sz w:val="24"/>
          <w:szCs w:val="24"/>
        </w:rPr>
        <w:t>В целом динамика изменения количества транспортных средств, зарегистрированных на территории мун</w:t>
      </w:r>
      <w:r w:rsidR="004F2259" w:rsidRPr="00D11387">
        <w:rPr>
          <w:sz w:val="24"/>
          <w:szCs w:val="24"/>
        </w:rPr>
        <w:t>иципального о</w:t>
      </w:r>
      <w:r w:rsidR="00724858" w:rsidRPr="00D11387">
        <w:rPr>
          <w:sz w:val="24"/>
          <w:szCs w:val="24"/>
        </w:rPr>
        <w:t>бразования</w:t>
      </w:r>
      <w:r w:rsidRPr="00D11387">
        <w:rPr>
          <w:sz w:val="24"/>
          <w:szCs w:val="24"/>
        </w:rPr>
        <w:t xml:space="preserve">, не влияет на развитие транспортной </w:t>
      </w:r>
      <w:r w:rsidR="00D56240" w:rsidRPr="00D11387">
        <w:rPr>
          <w:sz w:val="24"/>
          <w:szCs w:val="24"/>
        </w:rPr>
        <w:t>Моздокского городского поселения</w:t>
      </w:r>
      <w:r w:rsidR="007875E9" w:rsidRPr="00D11387">
        <w:rPr>
          <w:sz w:val="24"/>
          <w:szCs w:val="24"/>
        </w:rPr>
        <w:t xml:space="preserve"> в связи с сохраняющемся высоким уровнем автомобилизации населения</w:t>
      </w:r>
      <w:r w:rsidRPr="00D11387">
        <w:rPr>
          <w:sz w:val="24"/>
          <w:szCs w:val="24"/>
        </w:rPr>
        <w:t xml:space="preserve">. </w:t>
      </w:r>
    </w:p>
    <w:p w:rsidR="00A90BEA" w:rsidRPr="00D11387" w:rsidRDefault="00A90BEA" w:rsidP="00D11387">
      <w:pPr>
        <w:pStyle w:val="afff4"/>
        <w:spacing w:before="0" w:after="0" w:line="288" w:lineRule="auto"/>
        <w:ind w:firstLine="709"/>
      </w:pPr>
      <w:r w:rsidRPr="00D11387">
        <w:t>Для хранения индивидуального транспорта на территории г</w:t>
      </w:r>
      <w:r w:rsidR="00724858" w:rsidRPr="00D11387">
        <w:t>орода</w:t>
      </w:r>
      <w:r w:rsidRPr="00D11387">
        <w:t xml:space="preserve"> имеются:</w:t>
      </w:r>
    </w:p>
    <w:p w:rsidR="00A90BEA" w:rsidRPr="00D11387" w:rsidRDefault="00A90BEA" w:rsidP="00D11387">
      <w:pPr>
        <w:pStyle w:val="a2"/>
        <w:spacing w:after="0" w:line="288" w:lineRule="auto"/>
        <w:ind w:left="0"/>
        <w:rPr>
          <w:rFonts w:ascii="Times New Roman" w:hAnsi="Times New Roman" w:cs="Times New Roman"/>
        </w:rPr>
      </w:pPr>
      <w:r w:rsidRPr="00D11387">
        <w:rPr>
          <w:rFonts w:ascii="Times New Roman" w:hAnsi="Times New Roman" w:cs="Times New Roman"/>
        </w:rPr>
        <w:t>наземные стоянки индивидуального транспорта;</w:t>
      </w:r>
    </w:p>
    <w:p w:rsidR="00A90BEA" w:rsidRPr="00D11387" w:rsidRDefault="00A90BEA" w:rsidP="00D11387">
      <w:pPr>
        <w:pStyle w:val="a2"/>
        <w:spacing w:after="0" w:line="288" w:lineRule="auto"/>
        <w:ind w:left="0"/>
        <w:rPr>
          <w:rFonts w:ascii="Times New Roman" w:hAnsi="Times New Roman" w:cs="Times New Roman"/>
        </w:rPr>
      </w:pPr>
      <w:r w:rsidRPr="00D11387">
        <w:rPr>
          <w:rFonts w:ascii="Times New Roman" w:hAnsi="Times New Roman" w:cs="Times New Roman"/>
        </w:rPr>
        <w:t>гаражи индивидуального транспорта.</w:t>
      </w:r>
    </w:p>
    <w:p w:rsidR="00D56240" w:rsidRDefault="00D56240" w:rsidP="00D11387">
      <w:pPr>
        <w:pStyle w:val="a2"/>
        <w:numPr>
          <w:ilvl w:val="0"/>
          <w:numId w:val="0"/>
        </w:numPr>
        <w:spacing w:after="0" w:line="288" w:lineRule="auto"/>
        <w:ind w:firstLine="709"/>
        <w:rPr>
          <w:rFonts w:ascii="Times New Roman" w:hAnsi="Times New Roman" w:cs="Times New Roman"/>
        </w:rPr>
      </w:pPr>
    </w:p>
    <w:p w:rsidR="000B265A" w:rsidRPr="00D11387" w:rsidRDefault="000B265A" w:rsidP="00D11387">
      <w:pPr>
        <w:pStyle w:val="a2"/>
        <w:numPr>
          <w:ilvl w:val="0"/>
          <w:numId w:val="0"/>
        </w:numPr>
        <w:spacing w:after="0" w:line="288" w:lineRule="auto"/>
        <w:ind w:firstLine="709"/>
        <w:rPr>
          <w:rFonts w:ascii="Times New Roman" w:hAnsi="Times New Roman" w:cs="Times New Roman"/>
        </w:rPr>
      </w:pPr>
      <w:r>
        <w:rPr>
          <w:rFonts w:ascii="Times New Roman" w:hAnsi="Times New Roman" w:cs="Times New Roman"/>
        </w:rPr>
        <w:t>Таблица 17.</w:t>
      </w:r>
    </w:p>
    <w:p w:rsidR="00D56240" w:rsidRPr="00D11387" w:rsidRDefault="00D56240" w:rsidP="000B265A">
      <w:pPr>
        <w:widowControl/>
        <w:spacing w:line="288" w:lineRule="auto"/>
        <w:ind w:firstLine="709"/>
        <w:jc w:val="center"/>
        <w:rPr>
          <w:sz w:val="24"/>
          <w:szCs w:val="24"/>
        </w:rPr>
      </w:pPr>
      <w:r w:rsidRPr="00D11387">
        <w:rPr>
          <w:sz w:val="24"/>
          <w:szCs w:val="24"/>
        </w:rPr>
        <w:t>Гаражно-строительные кооперативы</w:t>
      </w:r>
    </w:p>
    <w:tbl>
      <w:tblPr>
        <w:tblStyle w:val="aff4"/>
        <w:tblW w:w="0" w:type="auto"/>
        <w:tblLook w:val="04A0" w:firstRow="1" w:lastRow="0" w:firstColumn="1" w:lastColumn="0" w:noHBand="0" w:noVBand="1"/>
      </w:tblPr>
      <w:tblGrid>
        <w:gridCol w:w="609"/>
        <w:gridCol w:w="4164"/>
        <w:gridCol w:w="2641"/>
        <w:gridCol w:w="1931"/>
      </w:tblGrid>
      <w:tr w:rsidR="00D56240" w:rsidRPr="00D11387" w:rsidTr="002C1539">
        <w:tc>
          <w:tcPr>
            <w:tcW w:w="613" w:type="dxa"/>
            <w:tcBorders>
              <w:top w:val="single" w:sz="4" w:space="0" w:color="auto"/>
              <w:left w:val="single" w:sz="4" w:space="0" w:color="auto"/>
              <w:bottom w:val="single" w:sz="4" w:space="0" w:color="auto"/>
              <w:right w:val="single" w:sz="4" w:space="0" w:color="auto"/>
            </w:tcBorders>
            <w:vAlign w:val="center"/>
            <w:hideMark/>
          </w:tcPr>
          <w:p w:rsidR="00D56240" w:rsidRPr="00D11387" w:rsidRDefault="00D56240" w:rsidP="0083351A">
            <w:pPr>
              <w:widowControl/>
              <w:spacing w:line="288" w:lineRule="auto"/>
              <w:jc w:val="center"/>
              <w:rPr>
                <w:sz w:val="24"/>
                <w:szCs w:val="24"/>
                <w:lang w:eastAsia="en-US"/>
              </w:rPr>
            </w:pPr>
            <w:r w:rsidRPr="00D11387">
              <w:rPr>
                <w:sz w:val="24"/>
                <w:szCs w:val="24"/>
                <w:lang w:eastAsia="en-US"/>
              </w:rPr>
              <w:lastRenderedPageBreak/>
              <w:t>№ п/п</w:t>
            </w:r>
          </w:p>
        </w:tc>
        <w:tc>
          <w:tcPr>
            <w:tcW w:w="4315" w:type="dxa"/>
            <w:tcBorders>
              <w:top w:val="single" w:sz="4" w:space="0" w:color="auto"/>
              <w:left w:val="single" w:sz="4" w:space="0" w:color="auto"/>
              <w:bottom w:val="single" w:sz="4" w:space="0" w:color="auto"/>
              <w:right w:val="single" w:sz="4" w:space="0" w:color="auto"/>
            </w:tcBorders>
            <w:vAlign w:val="center"/>
            <w:hideMark/>
          </w:tcPr>
          <w:p w:rsidR="00D56240" w:rsidRPr="00D11387" w:rsidRDefault="00D56240" w:rsidP="0083351A">
            <w:pPr>
              <w:widowControl/>
              <w:spacing w:line="288" w:lineRule="auto"/>
              <w:jc w:val="center"/>
              <w:rPr>
                <w:sz w:val="24"/>
                <w:szCs w:val="24"/>
                <w:lang w:eastAsia="en-US"/>
              </w:rPr>
            </w:pPr>
            <w:r w:rsidRPr="00D11387">
              <w:rPr>
                <w:sz w:val="24"/>
                <w:szCs w:val="24"/>
                <w:lang w:eastAsia="en-US"/>
              </w:rPr>
              <w:t>Наименование</w:t>
            </w:r>
          </w:p>
        </w:tc>
        <w:tc>
          <w:tcPr>
            <w:tcW w:w="2693" w:type="dxa"/>
            <w:tcBorders>
              <w:top w:val="single" w:sz="4" w:space="0" w:color="auto"/>
              <w:left w:val="single" w:sz="4" w:space="0" w:color="auto"/>
              <w:bottom w:val="single" w:sz="4" w:space="0" w:color="auto"/>
              <w:right w:val="single" w:sz="4" w:space="0" w:color="auto"/>
            </w:tcBorders>
            <w:vAlign w:val="center"/>
            <w:hideMark/>
          </w:tcPr>
          <w:p w:rsidR="00D56240" w:rsidRPr="00D11387" w:rsidRDefault="00D56240" w:rsidP="0083351A">
            <w:pPr>
              <w:widowControl/>
              <w:spacing w:line="288" w:lineRule="auto"/>
              <w:jc w:val="center"/>
              <w:rPr>
                <w:sz w:val="24"/>
                <w:szCs w:val="24"/>
                <w:lang w:eastAsia="en-US"/>
              </w:rPr>
            </w:pPr>
            <w:r w:rsidRPr="00D11387">
              <w:rPr>
                <w:sz w:val="24"/>
                <w:szCs w:val="24"/>
                <w:lang w:eastAsia="en-US"/>
              </w:rPr>
              <w:t>Адрес</w:t>
            </w:r>
          </w:p>
        </w:tc>
        <w:tc>
          <w:tcPr>
            <w:tcW w:w="1950" w:type="dxa"/>
            <w:tcBorders>
              <w:top w:val="single" w:sz="4" w:space="0" w:color="auto"/>
              <w:left w:val="single" w:sz="4" w:space="0" w:color="auto"/>
              <w:bottom w:val="single" w:sz="4" w:space="0" w:color="auto"/>
              <w:right w:val="single" w:sz="4" w:space="0" w:color="auto"/>
            </w:tcBorders>
            <w:vAlign w:val="center"/>
            <w:hideMark/>
          </w:tcPr>
          <w:p w:rsidR="00D56240" w:rsidRPr="00D11387" w:rsidRDefault="00D56240" w:rsidP="0083351A">
            <w:pPr>
              <w:widowControl/>
              <w:spacing w:line="288" w:lineRule="auto"/>
              <w:jc w:val="center"/>
              <w:rPr>
                <w:sz w:val="24"/>
                <w:szCs w:val="24"/>
                <w:lang w:eastAsia="en-US"/>
              </w:rPr>
            </w:pPr>
            <w:r w:rsidRPr="00D11387">
              <w:rPr>
                <w:sz w:val="24"/>
                <w:szCs w:val="24"/>
                <w:lang w:eastAsia="en-US"/>
              </w:rPr>
              <w:t>Вместимость, гаражей</w:t>
            </w:r>
          </w:p>
        </w:tc>
      </w:tr>
      <w:tr w:rsidR="00D56240" w:rsidRPr="00D11387" w:rsidTr="002C1539">
        <w:tc>
          <w:tcPr>
            <w:tcW w:w="613" w:type="dxa"/>
            <w:tcBorders>
              <w:top w:val="single" w:sz="4" w:space="0" w:color="auto"/>
              <w:left w:val="single" w:sz="4" w:space="0" w:color="auto"/>
              <w:bottom w:val="single" w:sz="4" w:space="0" w:color="auto"/>
              <w:right w:val="single" w:sz="4" w:space="0" w:color="auto"/>
            </w:tcBorders>
            <w:vAlign w:val="center"/>
          </w:tcPr>
          <w:p w:rsidR="00D56240" w:rsidRPr="00D11387" w:rsidRDefault="00D56240" w:rsidP="0083351A">
            <w:pPr>
              <w:pStyle w:val="af1"/>
              <w:widowControl/>
              <w:numPr>
                <w:ilvl w:val="0"/>
                <w:numId w:val="48"/>
              </w:numPr>
              <w:snapToGrid/>
              <w:spacing w:line="288" w:lineRule="auto"/>
              <w:ind w:left="0" w:firstLine="0"/>
              <w:jc w:val="center"/>
              <w:rPr>
                <w:sz w:val="24"/>
                <w:szCs w:val="24"/>
                <w:lang w:eastAsia="en-US"/>
              </w:rPr>
            </w:pPr>
          </w:p>
        </w:tc>
        <w:tc>
          <w:tcPr>
            <w:tcW w:w="4315" w:type="dxa"/>
            <w:tcBorders>
              <w:top w:val="single" w:sz="4" w:space="0" w:color="auto"/>
              <w:left w:val="single" w:sz="4" w:space="0" w:color="auto"/>
              <w:bottom w:val="single" w:sz="4" w:space="0" w:color="auto"/>
              <w:right w:val="single" w:sz="4" w:space="0" w:color="auto"/>
            </w:tcBorders>
            <w:vAlign w:val="center"/>
            <w:hideMark/>
          </w:tcPr>
          <w:p w:rsidR="00D56240" w:rsidRPr="00D11387" w:rsidRDefault="00D56240" w:rsidP="0083351A">
            <w:pPr>
              <w:widowControl/>
              <w:spacing w:line="288" w:lineRule="auto"/>
              <w:rPr>
                <w:sz w:val="24"/>
                <w:szCs w:val="24"/>
                <w:lang w:eastAsia="en-US"/>
              </w:rPr>
            </w:pPr>
            <w:r w:rsidRPr="00D11387">
              <w:rPr>
                <w:sz w:val="24"/>
                <w:szCs w:val="24"/>
                <w:lang w:eastAsia="en-US"/>
              </w:rPr>
              <w:t>Гаражный кооператив №1</w:t>
            </w:r>
          </w:p>
        </w:tc>
        <w:tc>
          <w:tcPr>
            <w:tcW w:w="2693" w:type="dxa"/>
            <w:tcBorders>
              <w:top w:val="single" w:sz="4" w:space="0" w:color="auto"/>
              <w:left w:val="single" w:sz="4" w:space="0" w:color="auto"/>
              <w:bottom w:val="single" w:sz="4" w:space="0" w:color="auto"/>
              <w:right w:val="single" w:sz="4" w:space="0" w:color="auto"/>
            </w:tcBorders>
            <w:vAlign w:val="center"/>
            <w:hideMark/>
          </w:tcPr>
          <w:p w:rsidR="00D56240" w:rsidRPr="00D11387" w:rsidRDefault="00D56240" w:rsidP="0083351A">
            <w:pPr>
              <w:widowControl/>
              <w:spacing w:line="288" w:lineRule="auto"/>
              <w:jc w:val="center"/>
              <w:rPr>
                <w:sz w:val="24"/>
                <w:szCs w:val="24"/>
                <w:lang w:eastAsia="en-US"/>
              </w:rPr>
            </w:pPr>
            <w:r w:rsidRPr="00D11387">
              <w:rPr>
                <w:sz w:val="24"/>
                <w:szCs w:val="24"/>
                <w:lang w:eastAsia="en-US"/>
              </w:rPr>
              <w:t>ул. Энгельса, 1А</w:t>
            </w:r>
          </w:p>
        </w:tc>
        <w:tc>
          <w:tcPr>
            <w:tcW w:w="1950" w:type="dxa"/>
            <w:tcBorders>
              <w:top w:val="single" w:sz="4" w:space="0" w:color="auto"/>
              <w:left w:val="single" w:sz="4" w:space="0" w:color="auto"/>
              <w:bottom w:val="single" w:sz="4" w:space="0" w:color="auto"/>
              <w:right w:val="single" w:sz="4" w:space="0" w:color="auto"/>
            </w:tcBorders>
            <w:vAlign w:val="center"/>
            <w:hideMark/>
          </w:tcPr>
          <w:p w:rsidR="00D56240" w:rsidRPr="00D11387" w:rsidRDefault="00D56240" w:rsidP="0083351A">
            <w:pPr>
              <w:widowControl/>
              <w:spacing w:line="288" w:lineRule="auto"/>
              <w:jc w:val="center"/>
              <w:rPr>
                <w:sz w:val="24"/>
                <w:szCs w:val="24"/>
                <w:lang w:eastAsia="en-US"/>
              </w:rPr>
            </w:pPr>
            <w:r w:rsidRPr="00D11387">
              <w:rPr>
                <w:sz w:val="24"/>
                <w:szCs w:val="24"/>
                <w:lang w:eastAsia="en-US"/>
              </w:rPr>
              <w:t>250</w:t>
            </w:r>
          </w:p>
        </w:tc>
      </w:tr>
      <w:tr w:rsidR="00D56240" w:rsidRPr="00D11387" w:rsidTr="002C1539">
        <w:tc>
          <w:tcPr>
            <w:tcW w:w="613" w:type="dxa"/>
            <w:tcBorders>
              <w:top w:val="single" w:sz="4" w:space="0" w:color="auto"/>
              <w:left w:val="single" w:sz="4" w:space="0" w:color="auto"/>
              <w:bottom w:val="single" w:sz="4" w:space="0" w:color="auto"/>
              <w:right w:val="single" w:sz="4" w:space="0" w:color="auto"/>
            </w:tcBorders>
            <w:vAlign w:val="center"/>
          </w:tcPr>
          <w:p w:rsidR="00D56240" w:rsidRPr="00D11387" w:rsidRDefault="00D56240" w:rsidP="0083351A">
            <w:pPr>
              <w:pStyle w:val="af1"/>
              <w:widowControl/>
              <w:numPr>
                <w:ilvl w:val="0"/>
                <w:numId w:val="48"/>
              </w:numPr>
              <w:snapToGrid/>
              <w:spacing w:line="288" w:lineRule="auto"/>
              <w:ind w:left="0" w:firstLine="0"/>
              <w:jc w:val="center"/>
              <w:rPr>
                <w:sz w:val="24"/>
                <w:szCs w:val="24"/>
                <w:lang w:eastAsia="en-US"/>
              </w:rPr>
            </w:pPr>
          </w:p>
        </w:tc>
        <w:tc>
          <w:tcPr>
            <w:tcW w:w="4315" w:type="dxa"/>
            <w:tcBorders>
              <w:top w:val="single" w:sz="4" w:space="0" w:color="auto"/>
              <w:left w:val="single" w:sz="4" w:space="0" w:color="auto"/>
              <w:bottom w:val="single" w:sz="4" w:space="0" w:color="auto"/>
              <w:right w:val="single" w:sz="4" w:space="0" w:color="auto"/>
            </w:tcBorders>
            <w:vAlign w:val="center"/>
            <w:hideMark/>
          </w:tcPr>
          <w:p w:rsidR="00D56240" w:rsidRPr="00D11387" w:rsidRDefault="00D56240" w:rsidP="0083351A">
            <w:pPr>
              <w:widowControl/>
              <w:spacing w:line="288" w:lineRule="auto"/>
              <w:rPr>
                <w:sz w:val="24"/>
                <w:szCs w:val="24"/>
                <w:lang w:eastAsia="en-US"/>
              </w:rPr>
            </w:pPr>
            <w:r w:rsidRPr="00D11387">
              <w:rPr>
                <w:sz w:val="24"/>
                <w:szCs w:val="24"/>
                <w:lang w:eastAsia="en-US"/>
              </w:rPr>
              <w:t>Гаражно-строительный кооператив №2</w:t>
            </w:r>
          </w:p>
        </w:tc>
        <w:tc>
          <w:tcPr>
            <w:tcW w:w="2693" w:type="dxa"/>
            <w:tcBorders>
              <w:top w:val="single" w:sz="4" w:space="0" w:color="auto"/>
              <w:left w:val="single" w:sz="4" w:space="0" w:color="auto"/>
              <w:bottom w:val="single" w:sz="4" w:space="0" w:color="auto"/>
              <w:right w:val="single" w:sz="4" w:space="0" w:color="auto"/>
            </w:tcBorders>
            <w:vAlign w:val="center"/>
            <w:hideMark/>
          </w:tcPr>
          <w:p w:rsidR="00D56240" w:rsidRPr="00D11387" w:rsidRDefault="00D56240" w:rsidP="0083351A">
            <w:pPr>
              <w:widowControl/>
              <w:spacing w:line="288" w:lineRule="auto"/>
              <w:jc w:val="center"/>
              <w:rPr>
                <w:sz w:val="24"/>
                <w:szCs w:val="24"/>
                <w:lang w:eastAsia="en-US"/>
              </w:rPr>
            </w:pPr>
            <w:r w:rsidRPr="00D11387">
              <w:rPr>
                <w:sz w:val="24"/>
                <w:szCs w:val="24"/>
                <w:lang w:eastAsia="en-US"/>
              </w:rPr>
              <w:t>ул. Коммунальная, 6</w:t>
            </w:r>
          </w:p>
        </w:tc>
        <w:tc>
          <w:tcPr>
            <w:tcW w:w="1950" w:type="dxa"/>
            <w:tcBorders>
              <w:top w:val="single" w:sz="4" w:space="0" w:color="auto"/>
              <w:left w:val="single" w:sz="4" w:space="0" w:color="auto"/>
              <w:bottom w:val="single" w:sz="4" w:space="0" w:color="auto"/>
              <w:right w:val="single" w:sz="4" w:space="0" w:color="auto"/>
            </w:tcBorders>
            <w:vAlign w:val="center"/>
            <w:hideMark/>
          </w:tcPr>
          <w:p w:rsidR="00D56240" w:rsidRPr="00D11387" w:rsidRDefault="00D56240" w:rsidP="0083351A">
            <w:pPr>
              <w:widowControl/>
              <w:spacing w:line="288" w:lineRule="auto"/>
              <w:jc w:val="center"/>
              <w:rPr>
                <w:sz w:val="24"/>
                <w:szCs w:val="24"/>
                <w:lang w:eastAsia="en-US"/>
              </w:rPr>
            </w:pPr>
            <w:r w:rsidRPr="00D11387">
              <w:rPr>
                <w:sz w:val="24"/>
                <w:szCs w:val="24"/>
                <w:lang w:eastAsia="en-US"/>
              </w:rPr>
              <w:t>340</w:t>
            </w:r>
          </w:p>
        </w:tc>
      </w:tr>
      <w:tr w:rsidR="00D56240" w:rsidRPr="00D11387" w:rsidTr="002C1539">
        <w:tc>
          <w:tcPr>
            <w:tcW w:w="613" w:type="dxa"/>
            <w:tcBorders>
              <w:top w:val="single" w:sz="4" w:space="0" w:color="auto"/>
              <w:left w:val="single" w:sz="4" w:space="0" w:color="auto"/>
              <w:bottom w:val="single" w:sz="4" w:space="0" w:color="auto"/>
              <w:right w:val="single" w:sz="4" w:space="0" w:color="auto"/>
            </w:tcBorders>
            <w:vAlign w:val="center"/>
          </w:tcPr>
          <w:p w:rsidR="00D56240" w:rsidRPr="00D11387" w:rsidRDefault="00D56240" w:rsidP="0083351A">
            <w:pPr>
              <w:pStyle w:val="af1"/>
              <w:widowControl/>
              <w:numPr>
                <w:ilvl w:val="0"/>
                <w:numId w:val="48"/>
              </w:numPr>
              <w:snapToGrid/>
              <w:spacing w:line="288" w:lineRule="auto"/>
              <w:ind w:left="0" w:firstLine="0"/>
              <w:jc w:val="center"/>
              <w:rPr>
                <w:sz w:val="24"/>
                <w:szCs w:val="24"/>
                <w:lang w:eastAsia="en-US"/>
              </w:rPr>
            </w:pPr>
          </w:p>
        </w:tc>
        <w:tc>
          <w:tcPr>
            <w:tcW w:w="4315" w:type="dxa"/>
            <w:tcBorders>
              <w:top w:val="single" w:sz="4" w:space="0" w:color="auto"/>
              <w:left w:val="single" w:sz="4" w:space="0" w:color="auto"/>
              <w:bottom w:val="single" w:sz="4" w:space="0" w:color="auto"/>
              <w:right w:val="single" w:sz="4" w:space="0" w:color="auto"/>
            </w:tcBorders>
            <w:vAlign w:val="center"/>
            <w:hideMark/>
          </w:tcPr>
          <w:p w:rsidR="00D56240" w:rsidRPr="00D11387" w:rsidRDefault="00D56240" w:rsidP="0083351A">
            <w:pPr>
              <w:widowControl/>
              <w:spacing w:line="288" w:lineRule="auto"/>
              <w:rPr>
                <w:sz w:val="24"/>
                <w:szCs w:val="24"/>
                <w:lang w:eastAsia="en-US"/>
              </w:rPr>
            </w:pPr>
            <w:r w:rsidRPr="00D11387">
              <w:rPr>
                <w:sz w:val="24"/>
                <w:szCs w:val="24"/>
                <w:lang w:eastAsia="en-US"/>
              </w:rPr>
              <w:t>Гаражный кооператив №3</w:t>
            </w:r>
          </w:p>
        </w:tc>
        <w:tc>
          <w:tcPr>
            <w:tcW w:w="2693" w:type="dxa"/>
            <w:tcBorders>
              <w:top w:val="single" w:sz="4" w:space="0" w:color="auto"/>
              <w:left w:val="single" w:sz="4" w:space="0" w:color="auto"/>
              <w:bottom w:val="single" w:sz="4" w:space="0" w:color="auto"/>
              <w:right w:val="single" w:sz="4" w:space="0" w:color="auto"/>
            </w:tcBorders>
            <w:vAlign w:val="center"/>
            <w:hideMark/>
          </w:tcPr>
          <w:p w:rsidR="00D56240" w:rsidRPr="00D11387" w:rsidRDefault="00D56240" w:rsidP="0083351A">
            <w:pPr>
              <w:widowControl/>
              <w:spacing w:line="288" w:lineRule="auto"/>
              <w:jc w:val="center"/>
              <w:rPr>
                <w:sz w:val="24"/>
                <w:szCs w:val="24"/>
                <w:lang w:eastAsia="en-US"/>
              </w:rPr>
            </w:pPr>
            <w:r w:rsidRPr="00D11387">
              <w:rPr>
                <w:sz w:val="24"/>
                <w:szCs w:val="24"/>
                <w:lang w:eastAsia="en-US"/>
              </w:rPr>
              <w:t>квартал ДОС-1</w:t>
            </w:r>
          </w:p>
        </w:tc>
        <w:tc>
          <w:tcPr>
            <w:tcW w:w="1950" w:type="dxa"/>
            <w:tcBorders>
              <w:top w:val="single" w:sz="4" w:space="0" w:color="auto"/>
              <w:left w:val="single" w:sz="4" w:space="0" w:color="auto"/>
              <w:bottom w:val="single" w:sz="4" w:space="0" w:color="auto"/>
              <w:right w:val="single" w:sz="4" w:space="0" w:color="auto"/>
            </w:tcBorders>
            <w:vAlign w:val="center"/>
            <w:hideMark/>
          </w:tcPr>
          <w:p w:rsidR="00D56240" w:rsidRPr="00D11387" w:rsidRDefault="00D56240" w:rsidP="0083351A">
            <w:pPr>
              <w:widowControl/>
              <w:spacing w:line="288" w:lineRule="auto"/>
              <w:jc w:val="center"/>
              <w:rPr>
                <w:sz w:val="24"/>
                <w:szCs w:val="24"/>
                <w:lang w:eastAsia="en-US"/>
              </w:rPr>
            </w:pPr>
            <w:r w:rsidRPr="00D11387">
              <w:rPr>
                <w:sz w:val="24"/>
                <w:szCs w:val="24"/>
                <w:lang w:eastAsia="en-US"/>
              </w:rPr>
              <w:t>300</w:t>
            </w:r>
          </w:p>
        </w:tc>
      </w:tr>
      <w:tr w:rsidR="00D56240" w:rsidRPr="00D11387" w:rsidTr="002C1539">
        <w:tc>
          <w:tcPr>
            <w:tcW w:w="613" w:type="dxa"/>
            <w:tcBorders>
              <w:top w:val="single" w:sz="4" w:space="0" w:color="auto"/>
              <w:left w:val="single" w:sz="4" w:space="0" w:color="auto"/>
              <w:bottom w:val="single" w:sz="4" w:space="0" w:color="auto"/>
              <w:right w:val="single" w:sz="4" w:space="0" w:color="auto"/>
            </w:tcBorders>
            <w:vAlign w:val="center"/>
          </w:tcPr>
          <w:p w:rsidR="00D56240" w:rsidRPr="00D11387" w:rsidRDefault="00D56240" w:rsidP="0083351A">
            <w:pPr>
              <w:pStyle w:val="af1"/>
              <w:widowControl/>
              <w:numPr>
                <w:ilvl w:val="0"/>
                <w:numId w:val="48"/>
              </w:numPr>
              <w:snapToGrid/>
              <w:spacing w:line="288" w:lineRule="auto"/>
              <w:ind w:left="0" w:firstLine="0"/>
              <w:jc w:val="center"/>
              <w:rPr>
                <w:sz w:val="24"/>
                <w:szCs w:val="24"/>
                <w:lang w:eastAsia="en-US"/>
              </w:rPr>
            </w:pPr>
          </w:p>
        </w:tc>
        <w:tc>
          <w:tcPr>
            <w:tcW w:w="4315" w:type="dxa"/>
            <w:tcBorders>
              <w:top w:val="single" w:sz="4" w:space="0" w:color="auto"/>
              <w:left w:val="single" w:sz="4" w:space="0" w:color="auto"/>
              <w:bottom w:val="single" w:sz="4" w:space="0" w:color="auto"/>
              <w:right w:val="single" w:sz="4" w:space="0" w:color="auto"/>
            </w:tcBorders>
            <w:vAlign w:val="center"/>
            <w:hideMark/>
          </w:tcPr>
          <w:p w:rsidR="00D56240" w:rsidRPr="00D11387" w:rsidRDefault="00D56240" w:rsidP="0083351A">
            <w:pPr>
              <w:widowControl/>
              <w:spacing w:line="288" w:lineRule="auto"/>
              <w:rPr>
                <w:sz w:val="24"/>
                <w:szCs w:val="24"/>
                <w:lang w:eastAsia="en-US"/>
              </w:rPr>
            </w:pPr>
            <w:r w:rsidRPr="00D11387">
              <w:rPr>
                <w:sz w:val="24"/>
                <w:szCs w:val="24"/>
                <w:lang w:eastAsia="en-US"/>
              </w:rPr>
              <w:t>Гаражный кооператив №4</w:t>
            </w:r>
          </w:p>
        </w:tc>
        <w:tc>
          <w:tcPr>
            <w:tcW w:w="2693" w:type="dxa"/>
            <w:tcBorders>
              <w:top w:val="single" w:sz="4" w:space="0" w:color="auto"/>
              <w:left w:val="single" w:sz="4" w:space="0" w:color="auto"/>
              <w:bottom w:val="single" w:sz="4" w:space="0" w:color="auto"/>
              <w:right w:val="single" w:sz="4" w:space="0" w:color="auto"/>
            </w:tcBorders>
            <w:vAlign w:val="center"/>
            <w:hideMark/>
          </w:tcPr>
          <w:p w:rsidR="00D56240" w:rsidRPr="00D11387" w:rsidRDefault="00D56240" w:rsidP="0083351A">
            <w:pPr>
              <w:widowControl/>
              <w:spacing w:line="288" w:lineRule="auto"/>
              <w:jc w:val="center"/>
              <w:rPr>
                <w:sz w:val="24"/>
                <w:szCs w:val="24"/>
                <w:lang w:eastAsia="en-US"/>
              </w:rPr>
            </w:pPr>
            <w:r w:rsidRPr="00D11387">
              <w:rPr>
                <w:sz w:val="24"/>
                <w:szCs w:val="24"/>
                <w:lang w:eastAsia="en-US"/>
              </w:rPr>
              <w:t>микрорайон Моздок-1</w:t>
            </w:r>
          </w:p>
        </w:tc>
        <w:tc>
          <w:tcPr>
            <w:tcW w:w="1950" w:type="dxa"/>
            <w:tcBorders>
              <w:top w:val="single" w:sz="4" w:space="0" w:color="auto"/>
              <w:left w:val="single" w:sz="4" w:space="0" w:color="auto"/>
              <w:bottom w:val="single" w:sz="4" w:space="0" w:color="auto"/>
              <w:right w:val="single" w:sz="4" w:space="0" w:color="auto"/>
            </w:tcBorders>
            <w:vAlign w:val="center"/>
            <w:hideMark/>
          </w:tcPr>
          <w:p w:rsidR="00D56240" w:rsidRPr="00D11387" w:rsidRDefault="00D56240" w:rsidP="0083351A">
            <w:pPr>
              <w:widowControl/>
              <w:spacing w:line="288" w:lineRule="auto"/>
              <w:jc w:val="center"/>
              <w:rPr>
                <w:sz w:val="24"/>
                <w:szCs w:val="24"/>
                <w:lang w:eastAsia="en-US"/>
              </w:rPr>
            </w:pPr>
            <w:r w:rsidRPr="00D11387">
              <w:rPr>
                <w:sz w:val="24"/>
                <w:szCs w:val="24"/>
                <w:lang w:eastAsia="en-US"/>
              </w:rPr>
              <w:t>406</w:t>
            </w:r>
          </w:p>
        </w:tc>
      </w:tr>
      <w:tr w:rsidR="00D56240" w:rsidRPr="00D11387" w:rsidTr="002C1539">
        <w:tc>
          <w:tcPr>
            <w:tcW w:w="613" w:type="dxa"/>
            <w:tcBorders>
              <w:top w:val="single" w:sz="4" w:space="0" w:color="auto"/>
              <w:left w:val="single" w:sz="4" w:space="0" w:color="auto"/>
              <w:bottom w:val="single" w:sz="4" w:space="0" w:color="auto"/>
              <w:right w:val="single" w:sz="4" w:space="0" w:color="auto"/>
            </w:tcBorders>
            <w:vAlign w:val="center"/>
          </w:tcPr>
          <w:p w:rsidR="00D56240" w:rsidRPr="00D11387" w:rsidRDefault="00D56240" w:rsidP="0083351A">
            <w:pPr>
              <w:pStyle w:val="af1"/>
              <w:widowControl/>
              <w:numPr>
                <w:ilvl w:val="0"/>
                <w:numId w:val="48"/>
              </w:numPr>
              <w:snapToGrid/>
              <w:spacing w:line="288" w:lineRule="auto"/>
              <w:ind w:left="0" w:firstLine="0"/>
              <w:jc w:val="center"/>
              <w:rPr>
                <w:sz w:val="24"/>
                <w:szCs w:val="24"/>
                <w:lang w:eastAsia="en-US"/>
              </w:rPr>
            </w:pPr>
          </w:p>
        </w:tc>
        <w:tc>
          <w:tcPr>
            <w:tcW w:w="4315" w:type="dxa"/>
            <w:tcBorders>
              <w:top w:val="single" w:sz="4" w:space="0" w:color="auto"/>
              <w:left w:val="single" w:sz="4" w:space="0" w:color="auto"/>
              <w:bottom w:val="single" w:sz="4" w:space="0" w:color="auto"/>
              <w:right w:val="single" w:sz="4" w:space="0" w:color="auto"/>
            </w:tcBorders>
            <w:vAlign w:val="center"/>
            <w:hideMark/>
          </w:tcPr>
          <w:p w:rsidR="00D56240" w:rsidRPr="00D11387" w:rsidRDefault="00D56240" w:rsidP="0083351A">
            <w:pPr>
              <w:widowControl/>
              <w:spacing w:line="288" w:lineRule="auto"/>
              <w:rPr>
                <w:sz w:val="24"/>
                <w:szCs w:val="24"/>
                <w:lang w:eastAsia="en-US"/>
              </w:rPr>
            </w:pPr>
            <w:r w:rsidRPr="00D11387">
              <w:rPr>
                <w:sz w:val="24"/>
                <w:szCs w:val="24"/>
                <w:lang w:eastAsia="en-US"/>
              </w:rPr>
              <w:t>Гаражно-строительный кооператив №5</w:t>
            </w:r>
          </w:p>
        </w:tc>
        <w:tc>
          <w:tcPr>
            <w:tcW w:w="2693" w:type="dxa"/>
            <w:tcBorders>
              <w:top w:val="single" w:sz="4" w:space="0" w:color="auto"/>
              <w:left w:val="single" w:sz="4" w:space="0" w:color="auto"/>
              <w:bottom w:val="single" w:sz="4" w:space="0" w:color="auto"/>
              <w:right w:val="single" w:sz="4" w:space="0" w:color="auto"/>
            </w:tcBorders>
            <w:vAlign w:val="center"/>
            <w:hideMark/>
          </w:tcPr>
          <w:p w:rsidR="00D56240" w:rsidRPr="00D11387" w:rsidRDefault="00D56240" w:rsidP="0083351A">
            <w:pPr>
              <w:widowControl/>
              <w:spacing w:line="288" w:lineRule="auto"/>
              <w:jc w:val="center"/>
              <w:rPr>
                <w:sz w:val="24"/>
                <w:szCs w:val="24"/>
                <w:lang w:eastAsia="en-US"/>
              </w:rPr>
            </w:pPr>
            <w:r w:rsidRPr="00D11387">
              <w:rPr>
                <w:sz w:val="24"/>
                <w:szCs w:val="24"/>
                <w:lang w:eastAsia="en-US"/>
              </w:rPr>
              <w:t>ул. Коммунальная, 2</w:t>
            </w:r>
          </w:p>
        </w:tc>
        <w:tc>
          <w:tcPr>
            <w:tcW w:w="1950" w:type="dxa"/>
            <w:tcBorders>
              <w:top w:val="single" w:sz="4" w:space="0" w:color="auto"/>
              <w:left w:val="single" w:sz="4" w:space="0" w:color="auto"/>
              <w:bottom w:val="single" w:sz="4" w:space="0" w:color="auto"/>
              <w:right w:val="single" w:sz="4" w:space="0" w:color="auto"/>
            </w:tcBorders>
            <w:vAlign w:val="center"/>
            <w:hideMark/>
          </w:tcPr>
          <w:p w:rsidR="00D56240" w:rsidRPr="00D11387" w:rsidRDefault="00D56240" w:rsidP="0083351A">
            <w:pPr>
              <w:widowControl/>
              <w:spacing w:line="288" w:lineRule="auto"/>
              <w:jc w:val="center"/>
              <w:rPr>
                <w:sz w:val="24"/>
                <w:szCs w:val="24"/>
                <w:lang w:eastAsia="en-US"/>
              </w:rPr>
            </w:pPr>
            <w:r w:rsidRPr="00D11387">
              <w:rPr>
                <w:sz w:val="24"/>
                <w:szCs w:val="24"/>
                <w:lang w:eastAsia="en-US"/>
              </w:rPr>
              <w:t>311</w:t>
            </w:r>
          </w:p>
        </w:tc>
      </w:tr>
      <w:tr w:rsidR="00D56240" w:rsidRPr="00D11387" w:rsidTr="002C1539">
        <w:tc>
          <w:tcPr>
            <w:tcW w:w="613" w:type="dxa"/>
            <w:tcBorders>
              <w:top w:val="single" w:sz="4" w:space="0" w:color="auto"/>
              <w:left w:val="single" w:sz="4" w:space="0" w:color="auto"/>
              <w:bottom w:val="single" w:sz="4" w:space="0" w:color="auto"/>
              <w:right w:val="single" w:sz="4" w:space="0" w:color="auto"/>
            </w:tcBorders>
            <w:vAlign w:val="center"/>
          </w:tcPr>
          <w:p w:rsidR="00D56240" w:rsidRPr="00D11387" w:rsidRDefault="00D56240" w:rsidP="0083351A">
            <w:pPr>
              <w:pStyle w:val="af1"/>
              <w:widowControl/>
              <w:numPr>
                <w:ilvl w:val="0"/>
                <w:numId w:val="48"/>
              </w:numPr>
              <w:snapToGrid/>
              <w:spacing w:line="288" w:lineRule="auto"/>
              <w:ind w:left="0" w:firstLine="0"/>
              <w:jc w:val="center"/>
              <w:rPr>
                <w:sz w:val="24"/>
                <w:szCs w:val="24"/>
                <w:lang w:eastAsia="en-US"/>
              </w:rPr>
            </w:pPr>
          </w:p>
        </w:tc>
        <w:tc>
          <w:tcPr>
            <w:tcW w:w="4315" w:type="dxa"/>
            <w:tcBorders>
              <w:top w:val="single" w:sz="4" w:space="0" w:color="auto"/>
              <w:left w:val="single" w:sz="4" w:space="0" w:color="auto"/>
              <w:bottom w:val="single" w:sz="4" w:space="0" w:color="auto"/>
              <w:right w:val="single" w:sz="4" w:space="0" w:color="auto"/>
            </w:tcBorders>
            <w:vAlign w:val="center"/>
            <w:hideMark/>
          </w:tcPr>
          <w:p w:rsidR="00D56240" w:rsidRPr="00D11387" w:rsidRDefault="00D56240" w:rsidP="0083351A">
            <w:pPr>
              <w:widowControl/>
              <w:spacing w:line="288" w:lineRule="auto"/>
              <w:rPr>
                <w:sz w:val="24"/>
                <w:szCs w:val="24"/>
                <w:lang w:eastAsia="en-US"/>
              </w:rPr>
            </w:pPr>
            <w:r w:rsidRPr="00D11387">
              <w:rPr>
                <w:sz w:val="24"/>
                <w:szCs w:val="24"/>
                <w:lang w:eastAsia="en-US"/>
              </w:rPr>
              <w:t>Гаражный кооператив №6</w:t>
            </w:r>
          </w:p>
        </w:tc>
        <w:tc>
          <w:tcPr>
            <w:tcW w:w="2693" w:type="dxa"/>
            <w:tcBorders>
              <w:top w:val="single" w:sz="4" w:space="0" w:color="auto"/>
              <w:left w:val="single" w:sz="4" w:space="0" w:color="auto"/>
              <w:bottom w:val="single" w:sz="4" w:space="0" w:color="auto"/>
              <w:right w:val="single" w:sz="4" w:space="0" w:color="auto"/>
            </w:tcBorders>
            <w:vAlign w:val="center"/>
            <w:hideMark/>
          </w:tcPr>
          <w:p w:rsidR="00D56240" w:rsidRPr="00D11387" w:rsidRDefault="00D56240" w:rsidP="0083351A">
            <w:pPr>
              <w:widowControl/>
              <w:spacing w:line="288" w:lineRule="auto"/>
              <w:jc w:val="center"/>
              <w:rPr>
                <w:sz w:val="24"/>
                <w:szCs w:val="24"/>
                <w:lang w:eastAsia="en-US"/>
              </w:rPr>
            </w:pPr>
            <w:r w:rsidRPr="00D11387">
              <w:rPr>
                <w:sz w:val="24"/>
                <w:szCs w:val="24"/>
                <w:lang w:eastAsia="en-US"/>
              </w:rPr>
              <w:t>ул. Коммунальная, 1</w:t>
            </w:r>
          </w:p>
        </w:tc>
        <w:tc>
          <w:tcPr>
            <w:tcW w:w="1950" w:type="dxa"/>
            <w:tcBorders>
              <w:top w:val="single" w:sz="4" w:space="0" w:color="auto"/>
              <w:left w:val="single" w:sz="4" w:space="0" w:color="auto"/>
              <w:bottom w:val="single" w:sz="4" w:space="0" w:color="auto"/>
              <w:right w:val="single" w:sz="4" w:space="0" w:color="auto"/>
            </w:tcBorders>
            <w:vAlign w:val="center"/>
            <w:hideMark/>
          </w:tcPr>
          <w:p w:rsidR="00D56240" w:rsidRPr="00D11387" w:rsidRDefault="00D56240" w:rsidP="0083351A">
            <w:pPr>
              <w:widowControl/>
              <w:spacing w:line="288" w:lineRule="auto"/>
              <w:jc w:val="center"/>
              <w:rPr>
                <w:sz w:val="24"/>
                <w:szCs w:val="24"/>
                <w:lang w:eastAsia="en-US"/>
              </w:rPr>
            </w:pPr>
            <w:r w:rsidRPr="00D11387">
              <w:rPr>
                <w:sz w:val="24"/>
                <w:szCs w:val="24"/>
                <w:lang w:eastAsia="en-US"/>
              </w:rPr>
              <w:t>305</w:t>
            </w:r>
          </w:p>
        </w:tc>
      </w:tr>
      <w:tr w:rsidR="00D56240" w:rsidRPr="00D11387" w:rsidTr="002C1539">
        <w:tc>
          <w:tcPr>
            <w:tcW w:w="7621" w:type="dxa"/>
            <w:gridSpan w:val="3"/>
            <w:tcBorders>
              <w:top w:val="single" w:sz="4" w:space="0" w:color="auto"/>
              <w:left w:val="single" w:sz="4" w:space="0" w:color="auto"/>
              <w:bottom w:val="single" w:sz="4" w:space="0" w:color="auto"/>
              <w:right w:val="single" w:sz="4" w:space="0" w:color="auto"/>
            </w:tcBorders>
            <w:vAlign w:val="center"/>
            <w:hideMark/>
          </w:tcPr>
          <w:p w:rsidR="00D56240" w:rsidRPr="00D11387" w:rsidRDefault="00D56240" w:rsidP="0083351A">
            <w:pPr>
              <w:widowControl/>
              <w:spacing w:line="288" w:lineRule="auto"/>
              <w:jc w:val="center"/>
              <w:rPr>
                <w:sz w:val="24"/>
                <w:szCs w:val="24"/>
                <w:lang w:eastAsia="en-US"/>
              </w:rPr>
            </w:pPr>
            <w:r w:rsidRPr="00D11387">
              <w:rPr>
                <w:sz w:val="24"/>
                <w:szCs w:val="24"/>
                <w:lang w:eastAsia="en-US"/>
              </w:rPr>
              <w:t>Всего:</w:t>
            </w:r>
          </w:p>
        </w:tc>
        <w:tc>
          <w:tcPr>
            <w:tcW w:w="1950" w:type="dxa"/>
            <w:tcBorders>
              <w:top w:val="single" w:sz="4" w:space="0" w:color="auto"/>
              <w:left w:val="single" w:sz="4" w:space="0" w:color="auto"/>
              <w:bottom w:val="single" w:sz="4" w:space="0" w:color="auto"/>
              <w:right w:val="single" w:sz="4" w:space="0" w:color="auto"/>
            </w:tcBorders>
            <w:vAlign w:val="center"/>
            <w:hideMark/>
          </w:tcPr>
          <w:p w:rsidR="00D56240" w:rsidRPr="00D11387" w:rsidRDefault="00D56240" w:rsidP="0083351A">
            <w:pPr>
              <w:widowControl/>
              <w:spacing w:line="288" w:lineRule="auto"/>
              <w:jc w:val="center"/>
              <w:rPr>
                <w:sz w:val="24"/>
                <w:szCs w:val="24"/>
                <w:lang w:eastAsia="en-US"/>
              </w:rPr>
            </w:pPr>
            <w:r w:rsidRPr="00D11387">
              <w:rPr>
                <w:sz w:val="24"/>
                <w:szCs w:val="24"/>
                <w:lang w:eastAsia="en-US"/>
              </w:rPr>
              <w:t>1912</w:t>
            </w:r>
          </w:p>
        </w:tc>
      </w:tr>
    </w:tbl>
    <w:p w:rsidR="00D56240" w:rsidRPr="00D11387" w:rsidRDefault="00D56240" w:rsidP="00D11387">
      <w:pPr>
        <w:widowControl/>
        <w:spacing w:line="288" w:lineRule="auto"/>
        <w:ind w:firstLine="709"/>
        <w:rPr>
          <w:kern w:val="2"/>
          <w:sz w:val="24"/>
          <w:szCs w:val="24"/>
        </w:rPr>
      </w:pPr>
    </w:p>
    <w:p w:rsidR="00A90BEA" w:rsidRPr="00D11387" w:rsidRDefault="00A90BEA" w:rsidP="00D11387">
      <w:pPr>
        <w:pStyle w:val="afff4"/>
        <w:spacing w:before="0" w:after="0" w:line="288" w:lineRule="auto"/>
        <w:ind w:firstLine="709"/>
      </w:pPr>
      <w:r w:rsidRPr="00D11387">
        <w:t>В индивидуальной жилой застройке хранение автотранспорта осуществляется на приусадебных участках.</w:t>
      </w:r>
      <w:r w:rsidR="00D970A0" w:rsidRPr="00D11387">
        <w:t xml:space="preserve"> </w:t>
      </w:r>
      <w:r w:rsidRPr="00D11387">
        <w:t>Данного количества мест хранения недостаточно для обеспечения необходимой потребности.</w:t>
      </w:r>
      <w:r w:rsidR="00D970A0" w:rsidRPr="00D11387">
        <w:t xml:space="preserve"> Количество автомобилей, которое необходимо обеспечить местами постоянного хранения в соответствии с текущим уровнем автомобилизации составляет </w:t>
      </w:r>
      <w:r w:rsidR="003D0704" w:rsidRPr="00D11387">
        <w:t>17</w:t>
      </w:r>
      <w:r w:rsidR="002C1539">
        <w:t xml:space="preserve"> </w:t>
      </w:r>
      <w:r w:rsidR="003D0704" w:rsidRPr="00D11387">
        <w:t>414</w:t>
      </w:r>
      <w:r w:rsidR="00D970A0" w:rsidRPr="00D11387">
        <w:t xml:space="preserve"> единиц.</w:t>
      </w:r>
      <w:r w:rsidRPr="00D11387">
        <w:t xml:space="preserve"> </w:t>
      </w:r>
    </w:p>
    <w:p w:rsidR="007875E9" w:rsidRPr="00D11387" w:rsidRDefault="007875E9" w:rsidP="00D11387">
      <w:pPr>
        <w:spacing w:line="288" w:lineRule="auto"/>
        <w:ind w:firstLine="709"/>
        <w:rPr>
          <w:sz w:val="24"/>
          <w:szCs w:val="24"/>
        </w:rPr>
      </w:pPr>
      <w:r w:rsidRPr="00D11387">
        <w:rPr>
          <w:sz w:val="24"/>
          <w:szCs w:val="24"/>
        </w:rPr>
        <w:t>Спрос на парковки в зонах повышенного притяжения пассажиропотока уже сегодня превышает ёмкость парковочного пространства. Припаркованный на проезжей части автотранспорт является существенным фактором замедления движения транспортных потоков.</w:t>
      </w:r>
    </w:p>
    <w:p w:rsidR="00C55FCE" w:rsidRPr="00D11387" w:rsidRDefault="00896209" w:rsidP="00D11387">
      <w:pPr>
        <w:spacing w:line="288" w:lineRule="auto"/>
        <w:ind w:firstLine="709"/>
        <w:rPr>
          <w:sz w:val="24"/>
          <w:szCs w:val="24"/>
        </w:rPr>
      </w:pPr>
      <w:r w:rsidRPr="00D11387">
        <w:rPr>
          <w:sz w:val="24"/>
          <w:szCs w:val="24"/>
        </w:rPr>
        <w:t>Практически на всех</w:t>
      </w:r>
      <w:r w:rsidR="00C55FCE" w:rsidRPr="00D11387">
        <w:rPr>
          <w:sz w:val="24"/>
          <w:szCs w:val="24"/>
        </w:rPr>
        <w:t xml:space="preserve"> парковочных местах возле общественных зданий для автомобилей маломобильных групп населения определены места с установкой дорожных знаков ПДД 8.17 «Инвалиды», 6.4 «Парковка (парковочное место)». </w:t>
      </w:r>
    </w:p>
    <w:p w:rsidR="00917562" w:rsidRPr="00D11387" w:rsidRDefault="00917562" w:rsidP="00D11387">
      <w:pPr>
        <w:spacing w:line="288" w:lineRule="auto"/>
        <w:ind w:firstLine="709"/>
        <w:rPr>
          <w:sz w:val="24"/>
          <w:szCs w:val="24"/>
        </w:rPr>
      </w:pPr>
      <w:r w:rsidRPr="00D11387">
        <w:rPr>
          <w:sz w:val="24"/>
          <w:szCs w:val="24"/>
        </w:rPr>
        <w:t>Не менее остро стоит проблема с местами хранения автотранспорта в «спальных» районах города. Из-за нехватки парковочного пространства влад</w:t>
      </w:r>
      <w:r w:rsidR="00105576" w:rsidRPr="00D11387">
        <w:rPr>
          <w:sz w:val="24"/>
          <w:szCs w:val="24"/>
        </w:rPr>
        <w:t xml:space="preserve">ельцы автотранспортных средств </w:t>
      </w:r>
      <w:r w:rsidRPr="00D11387">
        <w:rPr>
          <w:sz w:val="24"/>
          <w:szCs w:val="24"/>
        </w:rPr>
        <w:t xml:space="preserve">оставляют их на газонах, тротуарах, детских и спортивных площадках и прочих территориях, не предназначенных для данных целей. </w:t>
      </w:r>
    </w:p>
    <w:p w:rsidR="00917562" w:rsidRPr="00D11387" w:rsidRDefault="00917562" w:rsidP="00D11387">
      <w:pPr>
        <w:spacing w:line="288" w:lineRule="auto"/>
        <w:ind w:firstLine="709"/>
        <w:rPr>
          <w:sz w:val="24"/>
          <w:szCs w:val="24"/>
        </w:rPr>
      </w:pPr>
      <w:r w:rsidRPr="00D11387">
        <w:rPr>
          <w:sz w:val="24"/>
          <w:szCs w:val="24"/>
        </w:rPr>
        <w:t xml:space="preserve">Главной целью регулирования парковочного пространства является формирование комфортной и доступной городской среды. </w:t>
      </w:r>
    </w:p>
    <w:p w:rsidR="00917562" w:rsidRPr="00D11387" w:rsidRDefault="00917562" w:rsidP="00D11387">
      <w:pPr>
        <w:spacing w:line="288" w:lineRule="auto"/>
        <w:ind w:firstLine="709"/>
        <w:rPr>
          <w:sz w:val="24"/>
          <w:szCs w:val="24"/>
        </w:rPr>
      </w:pPr>
      <w:r w:rsidRPr="00D11387">
        <w:rPr>
          <w:sz w:val="24"/>
          <w:szCs w:val="24"/>
        </w:rPr>
        <w:t>Для достижения данной цели необходимо выполнение следующих условий:</w:t>
      </w:r>
    </w:p>
    <w:p w:rsidR="00917562" w:rsidRPr="00D11387" w:rsidRDefault="00917562" w:rsidP="00D11387">
      <w:pPr>
        <w:pStyle w:val="a1"/>
        <w:spacing w:line="288" w:lineRule="auto"/>
        <w:ind w:left="0" w:firstLine="709"/>
        <w:jc w:val="both"/>
        <w:rPr>
          <w:szCs w:val="24"/>
          <w:lang w:eastAsia="ru-RU"/>
        </w:rPr>
      </w:pPr>
      <w:r w:rsidRPr="00D11387">
        <w:rPr>
          <w:szCs w:val="24"/>
          <w:lang w:eastAsia="ru-RU"/>
        </w:rPr>
        <w:t>комплексное развитие системы общественного транспорта;</w:t>
      </w:r>
    </w:p>
    <w:p w:rsidR="00917562" w:rsidRPr="00D11387" w:rsidRDefault="00917562" w:rsidP="00D11387">
      <w:pPr>
        <w:pStyle w:val="a1"/>
        <w:spacing w:line="288" w:lineRule="auto"/>
        <w:ind w:left="0" w:firstLine="709"/>
        <w:jc w:val="both"/>
        <w:rPr>
          <w:szCs w:val="24"/>
          <w:lang w:eastAsia="ru-RU"/>
        </w:rPr>
      </w:pPr>
      <w:r w:rsidRPr="00D11387">
        <w:rPr>
          <w:szCs w:val="24"/>
          <w:lang w:eastAsia="ru-RU"/>
        </w:rPr>
        <w:t xml:space="preserve">увеличение пропускной способности опорной </w:t>
      </w:r>
      <w:r w:rsidR="007875E9" w:rsidRPr="00D11387">
        <w:rPr>
          <w:szCs w:val="24"/>
          <w:lang w:eastAsia="ru-RU"/>
        </w:rPr>
        <w:t>улично-дорожной сети</w:t>
      </w:r>
      <w:r w:rsidRPr="00D11387">
        <w:rPr>
          <w:szCs w:val="24"/>
          <w:lang w:eastAsia="ru-RU"/>
        </w:rPr>
        <w:t>;</w:t>
      </w:r>
    </w:p>
    <w:p w:rsidR="00917562" w:rsidRPr="00D11387" w:rsidRDefault="00917562" w:rsidP="00D11387">
      <w:pPr>
        <w:pStyle w:val="a1"/>
        <w:spacing w:line="288" w:lineRule="auto"/>
        <w:ind w:left="0" w:firstLine="709"/>
        <w:jc w:val="both"/>
        <w:rPr>
          <w:szCs w:val="24"/>
          <w:lang w:eastAsia="ru-RU"/>
        </w:rPr>
      </w:pPr>
      <w:r w:rsidRPr="00D11387">
        <w:rPr>
          <w:szCs w:val="24"/>
          <w:lang w:eastAsia="ru-RU"/>
        </w:rPr>
        <w:t>снижение затрат времени пассажиров в пути;</w:t>
      </w:r>
    </w:p>
    <w:p w:rsidR="00917562" w:rsidRPr="00D11387" w:rsidRDefault="00917562" w:rsidP="00D11387">
      <w:pPr>
        <w:pStyle w:val="a1"/>
        <w:spacing w:line="288" w:lineRule="auto"/>
        <w:ind w:left="0" w:firstLine="709"/>
        <w:jc w:val="both"/>
        <w:rPr>
          <w:szCs w:val="24"/>
          <w:lang w:eastAsia="ru-RU"/>
        </w:rPr>
      </w:pPr>
      <w:r w:rsidRPr="00D11387">
        <w:rPr>
          <w:szCs w:val="24"/>
          <w:lang w:eastAsia="ru-RU"/>
        </w:rPr>
        <w:t>обеспечение гарантированных свободных мест для парковки;</w:t>
      </w:r>
    </w:p>
    <w:p w:rsidR="00917562" w:rsidRPr="00D11387" w:rsidRDefault="00917562" w:rsidP="00D11387">
      <w:pPr>
        <w:pStyle w:val="a1"/>
        <w:spacing w:line="288" w:lineRule="auto"/>
        <w:ind w:left="0" w:firstLine="709"/>
        <w:jc w:val="both"/>
        <w:rPr>
          <w:szCs w:val="24"/>
          <w:lang w:eastAsia="ru-RU"/>
        </w:rPr>
      </w:pPr>
      <w:r w:rsidRPr="00D11387">
        <w:rPr>
          <w:szCs w:val="24"/>
          <w:lang w:eastAsia="ru-RU"/>
        </w:rPr>
        <w:t>снижение экологической нагрузки.</w:t>
      </w:r>
    </w:p>
    <w:p w:rsidR="00917562" w:rsidRPr="00D11387" w:rsidRDefault="00917562" w:rsidP="00D11387">
      <w:pPr>
        <w:spacing w:line="288" w:lineRule="auto"/>
        <w:ind w:firstLine="709"/>
        <w:rPr>
          <w:sz w:val="24"/>
          <w:szCs w:val="24"/>
        </w:rPr>
      </w:pPr>
      <w:r w:rsidRPr="00D11387">
        <w:rPr>
          <w:sz w:val="24"/>
          <w:szCs w:val="24"/>
        </w:rPr>
        <w:t>При этом необходимо соблюдение баланса между интересами всех участников движения, жителей города, бизнеса.</w:t>
      </w:r>
    </w:p>
    <w:p w:rsidR="002C1539" w:rsidRDefault="002C1539" w:rsidP="00D11387">
      <w:pPr>
        <w:spacing w:line="288" w:lineRule="auto"/>
        <w:ind w:firstLine="709"/>
        <w:rPr>
          <w:b/>
          <w:sz w:val="24"/>
          <w:szCs w:val="24"/>
        </w:rPr>
      </w:pPr>
    </w:p>
    <w:p w:rsidR="002C1539" w:rsidRDefault="002C1539" w:rsidP="00D11387">
      <w:pPr>
        <w:spacing w:line="288" w:lineRule="auto"/>
        <w:ind w:firstLine="709"/>
        <w:rPr>
          <w:b/>
          <w:sz w:val="24"/>
          <w:szCs w:val="24"/>
        </w:rPr>
      </w:pPr>
    </w:p>
    <w:p w:rsidR="005107E1" w:rsidRPr="00D11387" w:rsidRDefault="00AD7C22" w:rsidP="00D11387">
      <w:pPr>
        <w:spacing w:line="288" w:lineRule="auto"/>
        <w:ind w:firstLine="709"/>
        <w:rPr>
          <w:sz w:val="24"/>
          <w:szCs w:val="24"/>
        </w:rPr>
      </w:pPr>
      <w:r w:rsidRPr="00D11387">
        <w:rPr>
          <w:b/>
          <w:sz w:val="24"/>
          <w:szCs w:val="24"/>
        </w:rPr>
        <w:t>1</w:t>
      </w:r>
      <w:r w:rsidR="007B4AA4" w:rsidRPr="00D11387">
        <w:rPr>
          <w:b/>
          <w:sz w:val="24"/>
          <w:szCs w:val="24"/>
        </w:rPr>
        <w:t>.6</w:t>
      </w:r>
      <w:r w:rsidRPr="00D11387">
        <w:rPr>
          <w:b/>
          <w:sz w:val="24"/>
          <w:szCs w:val="24"/>
        </w:rPr>
        <w:t>.</w:t>
      </w:r>
      <w:r w:rsidR="007B4AA4" w:rsidRPr="00D11387">
        <w:rPr>
          <w:b/>
          <w:sz w:val="24"/>
          <w:szCs w:val="24"/>
        </w:rPr>
        <w:t xml:space="preserve"> Характеристика работы транспортных средств общего пользования, включая анализ пассажиропотока</w:t>
      </w:r>
    </w:p>
    <w:p w:rsidR="00C55FCE" w:rsidRPr="00D11387" w:rsidRDefault="00C55FCE" w:rsidP="00D11387">
      <w:pPr>
        <w:widowControl/>
        <w:snapToGrid/>
        <w:spacing w:line="288" w:lineRule="auto"/>
        <w:ind w:firstLine="709"/>
        <w:rPr>
          <w:sz w:val="24"/>
          <w:szCs w:val="24"/>
        </w:rPr>
      </w:pPr>
    </w:p>
    <w:p w:rsidR="00C55FCE" w:rsidRPr="00D11387" w:rsidRDefault="00C55FCE" w:rsidP="00D11387">
      <w:pPr>
        <w:spacing w:line="288" w:lineRule="auto"/>
        <w:ind w:firstLine="709"/>
        <w:rPr>
          <w:b/>
          <w:i/>
          <w:sz w:val="24"/>
          <w:szCs w:val="24"/>
        </w:rPr>
      </w:pPr>
      <w:r w:rsidRPr="00D11387">
        <w:rPr>
          <w:sz w:val="24"/>
          <w:szCs w:val="24"/>
        </w:rPr>
        <w:lastRenderedPageBreak/>
        <w:t>Пассажирский транспорт</w:t>
      </w:r>
      <w:r w:rsidRPr="00D11387">
        <w:rPr>
          <w:b/>
          <w:sz w:val="24"/>
          <w:szCs w:val="24"/>
        </w:rPr>
        <w:t xml:space="preserve"> </w:t>
      </w:r>
      <w:r w:rsidRPr="00D11387">
        <w:rPr>
          <w:sz w:val="24"/>
          <w:szCs w:val="24"/>
        </w:rPr>
        <w:t xml:space="preserve">является важнейшим элементом сферы обслуживания населения, без которого невозможно нормальное функционирование общества. Он призван удовлетворять потребности населения в передвижениях, вызванные </w:t>
      </w:r>
      <w:r w:rsidR="00042F9E" w:rsidRPr="00D11387">
        <w:rPr>
          <w:sz w:val="24"/>
          <w:szCs w:val="24"/>
        </w:rPr>
        <w:t>п</w:t>
      </w:r>
      <w:r w:rsidRPr="00D11387">
        <w:rPr>
          <w:sz w:val="24"/>
          <w:szCs w:val="24"/>
        </w:rPr>
        <w:t>роизводственными, бытовыми, культурными связями. Основным пассажирским транспортом является автобус.</w:t>
      </w:r>
      <w:r w:rsidRPr="00D11387">
        <w:rPr>
          <w:b/>
          <w:i/>
          <w:sz w:val="24"/>
          <w:szCs w:val="24"/>
        </w:rPr>
        <w:t xml:space="preserve"> </w:t>
      </w:r>
    </w:p>
    <w:p w:rsidR="00F62C08" w:rsidRPr="00D11387" w:rsidRDefault="00F62C08" w:rsidP="00D11387">
      <w:pPr>
        <w:pStyle w:val="af3"/>
        <w:shd w:val="clear" w:color="auto" w:fill="FFFFFF"/>
        <w:spacing w:before="0" w:after="0" w:line="288" w:lineRule="auto"/>
        <w:ind w:firstLine="709"/>
        <w:jc w:val="both"/>
      </w:pPr>
      <w:r w:rsidRPr="00D11387">
        <w:t>Пассажирские перевозки на территории Моздокского городского поселения и по Моздокскому району осущ</w:t>
      </w:r>
      <w:r w:rsidR="002C1539">
        <w:t>ествляются следующими</w:t>
      </w:r>
      <w:r w:rsidRPr="00D11387">
        <w:t xml:space="preserve"> маршрутами: № 1, № 2 (102), № 3 (103), № 4 (104), № 5, № 6 (106), № 7, № 8 (108), № 9, № 10, </w:t>
      </w:r>
      <w:r w:rsidR="009E7E8A" w:rsidRPr="00D11387">
        <w:t>№12, №14, №15,</w:t>
      </w:r>
      <w:r w:rsidRPr="00D11387">
        <w:t>№ 111, № 112, № 113, № 114, № 115.</w:t>
      </w:r>
    </w:p>
    <w:p w:rsidR="004931A9" w:rsidRPr="00D11387" w:rsidRDefault="00465D15" w:rsidP="00D11387">
      <w:pPr>
        <w:pStyle w:val="afff4"/>
        <w:spacing w:before="0" w:after="0" w:line="288" w:lineRule="auto"/>
        <w:ind w:firstLine="709"/>
      </w:pPr>
      <w:r w:rsidRPr="00D11387">
        <w:t xml:space="preserve">Пассажирские перевозки в </w:t>
      </w:r>
      <w:r w:rsidR="00D2498F" w:rsidRPr="00D11387">
        <w:t>Моздокском городском поселении</w:t>
      </w:r>
      <w:r w:rsidRPr="00D11387">
        <w:t xml:space="preserve"> осуществляются городскими автобусами общего пользования, ведомственными автобусами предприятий по специальным маршрутам, индивидуальным транспортом по лицензиям на перевозки, личным автотранспортом и маршрутными такси. </w:t>
      </w:r>
    </w:p>
    <w:p w:rsidR="004931A9" w:rsidRPr="00D11387" w:rsidRDefault="00C55FCE" w:rsidP="00D11387">
      <w:pPr>
        <w:pStyle w:val="afff4"/>
        <w:spacing w:before="0" w:after="0" w:line="288" w:lineRule="auto"/>
        <w:ind w:firstLine="709"/>
      </w:pPr>
      <w:r w:rsidRPr="00D11387">
        <w:t>Реестр маршрутов регулярных перевозок на муниц</w:t>
      </w:r>
      <w:r w:rsidR="00724858" w:rsidRPr="00D11387">
        <w:t>ипальной маршрутной сети города</w:t>
      </w:r>
      <w:r w:rsidRPr="00D11387">
        <w:t xml:space="preserve"> утвержден </w:t>
      </w:r>
      <w:r w:rsidR="004931A9" w:rsidRPr="00D11387">
        <w:t>постановление</w:t>
      </w:r>
      <w:r w:rsidR="002C4D91" w:rsidRPr="00D11387">
        <w:t xml:space="preserve">м Администрации </w:t>
      </w:r>
      <w:r w:rsidR="00042F9E" w:rsidRPr="00D11387">
        <w:t>Моздокского городского поселения</w:t>
      </w:r>
      <w:r w:rsidR="004931A9" w:rsidRPr="00D11387">
        <w:t>.</w:t>
      </w:r>
      <w:r w:rsidRPr="00D11387">
        <w:t xml:space="preserve"> Начальные и конечные пункты городских маршрутов, протяженность маршрутов, представлены ниже в таблице</w:t>
      </w:r>
      <w:r w:rsidR="0009492D" w:rsidRPr="00D11387">
        <w:t xml:space="preserve"> </w:t>
      </w:r>
      <w:r w:rsidR="0083351A">
        <w:t>18</w:t>
      </w:r>
      <w:r w:rsidRPr="00D11387">
        <w:t xml:space="preserve">. </w:t>
      </w:r>
    </w:p>
    <w:p w:rsidR="00782ABE" w:rsidRPr="00D11387" w:rsidRDefault="00782ABE" w:rsidP="00D11387">
      <w:pPr>
        <w:pStyle w:val="ConsPlusTitle"/>
        <w:spacing w:line="288" w:lineRule="auto"/>
        <w:ind w:firstLine="709"/>
        <w:jc w:val="both"/>
        <w:rPr>
          <w:rFonts w:ascii="Times New Roman" w:hAnsi="Times New Roman" w:cs="Times New Roman"/>
          <w:b w:val="0"/>
          <w:sz w:val="24"/>
          <w:szCs w:val="24"/>
        </w:rPr>
      </w:pPr>
    </w:p>
    <w:p w:rsidR="004931A9" w:rsidRPr="00D11387" w:rsidRDefault="0083351A" w:rsidP="00D11387">
      <w:pPr>
        <w:pStyle w:val="ConsPlusTitle"/>
        <w:spacing w:line="288" w:lineRule="auto"/>
        <w:ind w:firstLine="709"/>
        <w:jc w:val="both"/>
        <w:rPr>
          <w:rFonts w:ascii="Times New Roman" w:hAnsi="Times New Roman" w:cs="Times New Roman"/>
          <w:b w:val="0"/>
          <w:sz w:val="24"/>
          <w:szCs w:val="24"/>
        </w:rPr>
      </w:pPr>
      <w:r>
        <w:rPr>
          <w:rFonts w:ascii="Times New Roman" w:hAnsi="Times New Roman" w:cs="Times New Roman"/>
          <w:b w:val="0"/>
          <w:sz w:val="24"/>
          <w:szCs w:val="24"/>
        </w:rPr>
        <w:t>Таблица 18</w:t>
      </w:r>
      <w:r w:rsidR="004931A9" w:rsidRPr="00D11387">
        <w:rPr>
          <w:rFonts w:ascii="Times New Roman" w:hAnsi="Times New Roman" w:cs="Times New Roman"/>
          <w:b w:val="0"/>
          <w:sz w:val="24"/>
          <w:szCs w:val="24"/>
        </w:rPr>
        <w:t>.</w:t>
      </w:r>
    </w:p>
    <w:p w:rsidR="004931A9" w:rsidRPr="00D11387" w:rsidRDefault="004931A9" w:rsidP="0083351A">
      <w:pPr>
        <w:pStyle w:val="ConsPlusTitle"/>
        <w:spacing w:line="288" w:lineRule="auto"/>
        <w:ind w:firstLine="709"/>
        <w:jc w:val="center"/>
        <w:rPr>
          <w:rFonts w:ascii="Times New Roman" w:hAnsi="Times New Roman" w:cs="Times New Roman"/>
          <w:b w:val="0"/>
          <w:sz w:val="24"/>
          <w:szCs w:val="24"/>
        </w:rPr>
      </w:pPr>
      <w:r w:rsidRPr="00D11387">
        <w:rPr>
          <w:rFonts w:ascii="Times New Roman" w:hAnsi="Times New Roman" w:cs="Times New Roman"/>
          <w:b w:val="0"/>
          <w:sz w:val="24"/>
          <w:szCs w:val="24"/>
        </w:rPr>
        <w:t xml:space="preserve">Реестр муниципальных автобусных маршрутов регулярных перевозок в </w:t>
      </w:r>
      <w:r w:rsidR="00D2498F" w:rsidRPr="00D11387">
        <w:rPr>
          <w:rFonts w:ascii="Times New Roman" w:hAnsi="Times New Roman" w:cs="Times New Roman"/>
          <w:b w:val="0"/>
          <w:sz w:val="24"/>
          <w:szCs w:val="24"/>
        </w:rPr>
        <w:t>Моздокском городском поселении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2099"/>
        <w:gridCol w:w="1533"/>
        <w:gridCol w:w="1609"/>
        <w:gridCol w:w="1609"/>
        <w:gridCol w:w="1776"/>
      </w:tblGrid>
      <w:tr w:rsidR="0083351A" w:rsidRPr="0083351A" w:rsidTr="0083351A">
        <w:trPr>
          <w:trHeight w:val="630"/>
        </w:trPr>
        <w:tc>
          <w:tcPr>
            <w:tcW w:w="385" w:type="pct"/>
            <w:shd w:val="clear" w:color="auto" w:fill="auto"/>
            <w:vAlign w:val="center"/>
            <w:hideMark/>
          </w:tcPr>
          <w:p w:rsidR="00042F9E" w:rsidRPr="0083351A" w:rsidRDefault="00042F9E" w:rsidP="0083351A">
            <w:pPr>
              <w:widowControl/>
              <w:snapToGrid/>
              <w:spacing w:line="288" w:lineRule="auto"/>
              <w:jc w:val="center"/>
              <w:rPr>
                <w:sz w:val="24"/>
                <w:szCs w:val="24"/>
              </w:rPr>
            </w:pPr>
            <w:r w:rsidRPr="0083351A">
              <w:rPr>
                <w:sz w:val="24"/>
                <w:szCs w:val="24"/>
              </w:rPr>
              <w:t>№ п/п</w:t>
            </w:r>
          </w:p>
        </w:tc>
        <w:tc>
          <w:tcPr>
            <w:tcW w:w="1123" w:type="pct"/>
            <w:shd w:val="clear" w:color="auto" w:fill="auto"/>
            <w:vAlign w:val="center"/>
            <w:hideMark/>
          </w:tcPr>
          <w:p w:rsidR="00042F9E" w:rsidRPr="0083351A" w:rsidRDefault="00042F9E" w:rsidP="0083351A">
            <w:pPr>
              <w:widowControl/>
              <w:snapToGrid/>
              <w:spacing w:line="288" w:lineRule="auto"/>
              <w:jc w:val="center"/>
              <w:rPr>
                <w:sz w:val="24"/>
                <w:szCs w:val="24"/>
              </w:rPr>
            </w:pPr>
            <w:r w:rsidRPr="0083351A">
              <w:rPr>
                <w:sz w:val="24"/>
                <w:szCs w:val="24"/>
              </w:rPr>
              <w:t>Наименование маршрута</w:t>
            </w:r>
          </w:p>
        </w:tc>
        <w:tc>
          <w:tcPr>
            <w:tcW w:w="820" w:type="pct"/>
            <w:shd w:val="clear" w:color="auto" w:fill="auto"/>
            <w:vAlign w:val="center"/>
            <w:hideMark/>
          </w:tcPr>
          <w:p w:rsidR="00042F9E" w:rsidRPr="0083351A" w:rsidRDefault="00042F9E" w:rsidP="0083351A">
            <w:pPr>
              <w:widowControl/>
              <w:snapToGrid/>
              <w:spacing w:line="288" w:lineRule="auto"/>
              <w:jc w:val="center"/>
              <w:rPr>
                <w:sz w:val="24"/>
                <w:szCs w:val="24"/>
              </w:rPr>
            </w:pPr>
            <w:r w:rsidRPr="0083351A">
              <w:rPr>
                <w:sz w:val="24"/>
                <w:szCs w:val="24"/>
              </w:rPr>
              <w:t>Интервал движения, минуты</w:t>
            </w:r>
          </w:p>
        </w:tc>
        <w:tc>
          <w:tcPr>
            <w:tcW w:w="861" w:type="pct"/>
            <w:shd w:val="clear" w:color="auto" w:fill="auto"/>
            <w:vAlign w:val="center"/>
            <w:hideMark/>
          </w:tcPr>
          <w:p w:rsidR="00042F9E" w:rsidRPr="0083351A" w:rsidRDefault="00042F9E" w:rsidP="0083351A">
            <w:pPr>
              <w:widowControl/>
              <w:snapToGrid/>
              <w:spacing w:line="288" w:lineRule="auto"/>
              <w:jc w:val="center"/>
              <w:rPr>
                <w:sz w:val="24"/>
                <w:szCs w:val="24"/>
              </w:rPr>
            </w:pPr>
            <w:r w:rsidRPr="0083351A">
              <w:rPr>
                <w:sz w:val="24"/>
                <w:szCs w:val="24"/>
              </w:rPr>
              <w:t>Количество рейсов</w:t>
            </w:r>
          </w:p>
        </w:tc>
        <w:tc>
          <w:tcPr>
            <w:tcW w:w="861" w:type="pct"/>
            <w:shd w:val="clear" w:color="auto" w:fill="auto"/>
            <w:noWrap/>
            <w:vAlign w:val="center"/>
            <w:hideMark/>
          </w:tcPr>
          <w:p w:rsidR="00042F9E" w:rsidRPr="0083351A" w:rsidRDefault="00042F9E" w:rsidP="0083351A">
            <w:pPr>
              <w:widowControl/>
              <w:snapToGrid/>
              <w:spacing w:line="288" w:lineRule="auto"/>
              <w:jc w:val="center"/>
              <w:rPr>
                <w:sz w:val="24"/>
                <w:szCs w:val="24"/>
              </w:rPr>
            </w:pPr>
            <w:r w:rsidRPr="0083351A">
              <w:rPr>
                <w:sz w:val="24"/>
                <w:szCs w:val="24"/>
              </w:rPr>
              <w:t>Расстояние</w:t>
            </w:r>
          </w:p>
        </w:tc>
        <w:tc>
          <w:tcPr>
            <w:tcW w:w="950" w:type="pct"/>
            <w:shd w:val="clear" w:color="auto" w:fill="auto"/>
            <w:noWrap/>
            <w:vAlign w:val="center"/>
            <w:hideMark/>
          </w:tcPr>
          <w:p w:rsidR="00042F9E" w:rsidRPr="0083351A" w:rsidRDefault="00042F9E" w:rsidP="0083351A">
            <w:pPr>
              <w:widowControl/>
              <w:snapToGrid/>
              <w:spacing w:line="288" w:lineRule="auto"/>
              <w:jc w:val="center"/>
              <w:rPr>
                <w:sz w:val="24"/>
                <w:szCs w:val="24"/>
              </w:rPr>
            </w:pPr>
            <w:r w:rsidRPr="0083351A">
              <w:rPr>
                <w:sz w:val="24"/>
                <w:szCs w:val="24"/>
              </w:rPr>
              <w:t>Примечание</w:t>
            </w:r>
          </w:p>
        </w:tc>
      </w:tr>
      <w:tr w:rsidR="0083351A" w:rsidRPr="0083351A" w:rsidTr="0083351A">
        <w:trPr>
          <w:trHeight w:val="315"/>
        </w:trPr>
        <w:tc>
          <w:tcPr>
            <w:tcW w:w="5000" w:type="pct"/>
            <w:gridSpan w:val="6"/>
            <w:shd w:val="clear" w:color="auto" w:fill="auto"/>
            <w:noWrap/>
            <w:vAlign w:val="center"/>
            <w:hideMark/>
          </w:tcPr>
          <w:p w:rsidR="00042F9E" w:rsidRPr="0083351A" w:rsidRDefault="00042F9E" w:rsidP="0083351A">
            <w:pPr>
              <w:widowControl/>
              <w:snapToGrid/>
              <w:spacing w:line="288" w:lineRule="auto"/>
              <w:jc w:val="center"/>
              <w:rPr>
                <w:sz w:val="24"/>
                <w:szCs w:val="24"/>
              </w:rPr>
            </w:pPr>
            <w:r w:rsidRPr="0083351A">
              <w:rPr>
                <w:sz w:val="24"/>
                <w:szCs w:val="24"/>
              </w:rPr>
              <w:t>Городские маршруты</w:t>
            </w:r>
          </w:p>
        </w:tc>
      </w:tr>
      <w:tr w:rsidR="0083351A" w:rsidRPr="0083351A" w:rsidTr="0083351A">
        <w:trPr>
          <w:trHeight w:val="136"/>
        </w:trPr>
        <w:tc>
          <w:tcPr>
            <w:tcW w:w="385" w:type="pct"/>
            <w:shd w:val="clear" w:color="auto" w:fill="auto"/>
            <w:noWrap/>
            <w:vAlign w:val="center"/>
            <w:hideMark/>
          </w:tcPr>
          <w:p w:rsidR="00042F9E" w:rsidRPr="0083351A" w:rsidRDefault="00042F9E" w:rsidP="0083351A">
            <w:pPr>
              <w:widowControl/>
              <w:snapToGrid/>
              <w:spacing w:line="288" w:lineRule="auto"/>
              <w:jc w:val="center"/>
              <w:rPr>
                <w:sz w:val="24"/>
                <w:szCs w:val="24"/>
              </w:rPr>
            </w:pPr>
            <w:r w:rsidRPr="0083351A">
              <w:rPr>
                <w:bCs/>
                <w:sz w:val="24"/>
                <w:szCs w:val="24"/>
              </w:rPr>
              <w:t>1</w:t>
            </w:r>
          </w:p>
        </w:tc>
        <w:tc>
          <w:tcPr>
            <w:tcW w:w="1123" w:type="pct"/>
            <w:shd w:val="clear" w:color="auto" w:fill="auto"/>
            <w:vAlign w:val="center"/>
            <w:hideMark/>
          </w:tcPr>
          <w:p w:rsidR="00042F9E" w:rsidRPr="0083351A" w:rsidRDefault="00042F9E" w:rsidP="0083351A">
            <w:pPr>
              <w:widowControl/>
              <w:snapToGrid/>
              <w:spacing w:line="288" w:lineRule="auto"/>
              <w:rPr>
                <w:sz w:val="24"/>
                <w:szCs w:val="24"/>
              </w:rPr>
            </w:pPr>
            <w:r w:rsidRPr="0083351A">
              <w:rPr>
                <w:bCs/>
                <w:sz w:val="24"/>
                <w:szCs w:val="24"/>
              </w:rPr>
              <w:t xml:space="preserve">№1 </w:t>
            </w:r>
            <w:r w:rsidRPr="0083351A">
              <w:rPr>
                <w:sz w:val="24"/>
                <w:szCs w:val="24"/>
              </w:rPr>
              <w:t>Автостанция -Рынок</w:t>
            </w:r>
          </w:p>
        </w:tc>
        <w:tc>
          <w:tcPr>
            <w:tcW w:w="820" w:type="pct"/>
            <w:shd w:val="clear" w:color="auto" w:fill="auto"/>
            <w:vAlign w:val="center"/>
            <w:hideMark/>
          </w:tcPr>
          <w:p w:rsidR="00042F9E" w:rsidRPr="0083351A" w:rsidRDefault="00042F9E" w:rsidP="0083351A">
            <w:pPr>
              <w:widowControl/>
              <w:snapToGrid/>
              <w:spacing w:line="288" w:lineRule="auto"/>
              <w:jc w:val="center"/>
              <w:rPr>
                <w:sz w:val="24"/>
                <w:szCs w:val="24"/>
              </w:rPr>
            </w:pPr>
            <w:r w:rsidRPr="0083351A">
              <w:rPr>
                <w:sz w:val="24"/>
                <w:szCs w:val="24"/>
              </w:rPr>
              <w:t>3</w:t>
            </w:r>
          </w:p>
        </w:tc>
        <w:tc>
          <w:tcPr>
            <w:tcW w:w="861" w:type="pct"/>
            <w:shd w:val="clear" w:color="auto" w:fill="auto"/>
            <w:noWrap/>
            <w:vAlign w:val="center"/>
            <w:hideMark/>
          </w:tcPr>
          <w:p w:rsidR="00042F9E" w:rsidRPr="0083351A" w:rsidRDefault="00042F9E" w:rsidP="0083351A">
            <w:pPr>
              <w:widowControl/>
              <w:snapToGrid/>
              <w:spacing w:line="288" w:lineRule="auto"/>
              <w:jc w:val="center"/>
              <w:rPr>
                <w:sz w:val="24"/>
                <w:szCs w:val="24"/>
              </w:rPr>
            </w:pPr>
            <w:r w:rsidRPr="0083351A">
              <w:rPr>
                <w:sz w:val="24"/>
                <w:szCs w:val="24"/>
              </w:rPr>
              <w:t>360</w:t>
            </w:r>
          </w:p>
        </w:tc>
        <w:tc>
          <w:tcPr>
            <w:tcW w:w="861" w:type="pct"/>
            <w:shd w:val="clear" w:color="auto" w:fill="auto"/>
            <w:noWrap/>
            <w:vAlign w:val="center"/>
            <w:hideMark/>
          </w:tcPr>
          <w:p w:rsidR="00042F9E" w:rsidRPr="0083351A" w:rsidRDefault="00042F9E" w:rsidP="0083351A">
            <w:pPr>
              <w:widowControl/>
              <w:snapToGrid/>
              <w:spacing w:line="288" w:lineRule="auto"/>
              <w:jc w:val="center"/>
              <w:rPr>
                <w:sz w:val="24"/>
                <w:szCs w:val="24"/>
              </w:rPr>
            </w:pPr>
            <w:r w:rsidRPr="0083351A">
              <w:rPr>
                <w:sz w:val="24"/>
                <w:szCs w:val="24"/>
              </w:rPr>
              <w:t>6.8</w:t>
            </w:r>
          </w:p>
        </w:tc>
        <w:tc>
          <w:tcPr>
            <w:tcW w:w="950" w:type="pct"/>
            <w:shd w:val="clear" w:color="auto" w:fill="auto"/>
            <w:noWrap/>
            <w:vAlign w:val="center"/>
            <w:hideMark/>
          </w:tcPr>
          <w:p w:rsidR="00042F9E" w:rsidRPr="0083351A" w:rsidRDefault="00042F9E" w:rsidP="0083351A">
            <w:pPr>
              <w:widowControl/>
              <w:snapToGrid/>
              <w:spacing w:line="288" w:lineRule="auto"/>
              <w:jc w:val="center"/>
              <w:rPr>
                <w:sz w:val="24"/>
                <w:szCs w:val="24"/>
              </w:rPr>
            </w:pPr>
            <w:r w:rsidRPr="0083351A">
              <w:rPr>
                <w:sz w:val="24"/>
                <w:szCs w:val="24"/>
              </w:rPr>
              <w:t>Постоянно</w:t>
            </w:r>
          </w:p>
        </w:tc>
      </w:tr>
      <w:tr w:rsidR="0083351A" w:rsidRPr="0083351A" w:rsidTr="0083351A">
        <w:trPr>
          <w:trHeight w:val="315"/>
        </w:trPr>
        <w:tc>
          <w:tcPr>
            <w:tcW w:w="385" w:type="pct"/>
            <w:shd w:val="clear" w:color="auto" w:fill="auto"/>
            <w:noWrap/>
            <w:vAlign w:val="center"/>
            <w:hideMark/>
          </w:tcPr>
          <w:p w:rsidR="00042F9E" w:rsidRPr="0083351A" w:rsidRDefault="00042F9E" w:rsidP="0083351A">
            <w:pPr>
              <w:widowControl/>
              <w:snapToGrid/>
              <w:spacing w:line="288" w:lineRule="auto"/>
              <w:jc w:val="center"/>
              <w:rPr>
                <w:sz w:val="24"/>
                <w:szCs w:val="24"/>
              </w:rPr>
            </w:pPr>
            <w:r w:rsidRPr="0083351A">
              <w:rPr>
                <w:sz w:val="24"/>
                <w:szCs w:val="24"/>
              </w:rPr>
              <w:t>2</w:t>
            </w:r>
          </w:p>
        </w:tc>
        <w:tc>
          <w:tcPr>
            <w:tcW w:w="1123" w:type="pct"/>
            <w:shd w:val="clear" w:color="auto" w:fill="auto"/>
            <w:vAlign w:val="center"/>
            <w:hideMark/>
          </w:tcPr>
          <w:p w:rsidR="00042F9E" w:rsidRPr="0083351A" w:rsidRDefault="00042F9E" w:rsidP="0083351A">
            <w:pPr>
              <w:widowControl/>
              <w:snapToGrid/>
              <w:spacing w:line="288" w:lineRule="auto"/>
              <w:rPr>
                <w:sz w:val="24"/>
                <w:szCs w:val="24"/>
              </w:rPr>
            </w:pPr>
            <w:r w:rsidRPr="0083351A">
              <w:rPr>
                <w:sz w:val="24"/>
                <w:szCs w:val="24"/>
              </w:rPr>
              <w:t>№5 Рынок -</w:t>
            </w:r>
            <w:r w:rsidR="002C1539">
              <w:rPr>
                <w:sz w:val="24"/>
                <w:szCs w:val="24"/>
              </w:rPr>
              <w:t xml:space="preserve"> </w:t>
            </w:r>
            <w:r w:rsidRPr="0083351A">
              <w:rPr>
                <w:sz w:val="24"/>
                <w:szCs w:val="24"/>
              </w:rPr>
              <w:t>Кир. Завод</w:t>
            </w:r>
          </w:p>
        </w:tc>
        <w:tc>
          <w:tcPr>
            <w:tcW w:w="820" w:type="pct"/>
            <w:shd w:val="clear" w:color="auto" w:fill="auto"/>
            <w:noWrap/>
            <w:vAlign w:val="center"/>
            <w:hideMark/>
          </w:tcPr>
          <w:p w:rsidR="00042F9E" w:rsidRPr="0083351A" w:rsidRDefault="00042F9E" w:rsidP="0083351A">
            <w:pPr>
              <w:widowControl/>
              <w:snapToGrid/>
              <w:spacing w:line="288" w:lineRule="auto"/>
              <w:jc w:val="center"/>
              <w:rPr>
                <w:sz w:val="24"/>
                <w:szCs w:val="24"/>
              </w:rPr>
            </w:pPr>
            <w:r w:rsidRPr="0083351A">
              <w:rPr>
                <w:sz w:val="24"/>
                <w:szCs w:val="24"/>
              </w:rPr>
              <w:t>3</w:t>
            </w:r>
          </w:p>
        </w:tc>
        <w:tc>
          <w:tcPr>
            <w:tcW w:w="861" w:type="pct"/>
            <w:shd w:val="clear" w:color="auto" w:fill="auto"/>
            <w:noWrap/>
            <w:vAlign w:val="center"/>
            <w:hideMark/>
          </w:tcPr>
          <w:p w:rsidR="00042F9E" w:rsidRPr="0083351A" w:rsidRDefault="00042F9E" w:rsidP="0083351A">
            <w:pPr>
              <w:widowControl/>
              <w:snapToGrid/>
              <w:spacing w:line="288" w:lineRule="auto"/>
              <w:jc w:val="center"/>
              <w:rPr>
                <w:sz w:val="24"/>
                <w:szCs w:val="24"/>
              </w:rPr>
            </w:pPr>
            <w:r w:rsidRPr="0083351A">
              <w:rPr>
                <w:sz w:val="24"/>
                <w:szCs w:val="24"/>
              </w:rPr>
              <w:t>36</w:t>
            </w:r>
          </w:p>
        </w:tc>
        <w:tc>
          <w:tcPr>
            <w:tcW w:w="861" w:type="pct"/>
            <w:shd w:val="clear" w:color="auto" w:fill="auto"/>
            <w:noWrap/>
            <w:vAlign w:val="center"/>
            <w:hideMark/>
          </w:tcPr>
          <w:p w:rsidR="00042F9E" w:rsidRPr="0083351A" w:rsidRDefault="00042F9E" w:rsidP="0083351A">
            <w:pPr>
              <w:widowControl/>
              <w:snapToGrid/>
              <w:spacing w:line="288" w:lineRule="auto"/>
              <w:jc w:val="center"/>
              <w:rPr>
                <w:sz w:val="24"/>
                <w:szCs w:val="24"/>
              </w:rPr>
            </w:pPr>
            <w:r w:rsidRPr="0083351A">
              <w:rPr>
                <w:sz w:val="24"/>
                <w:szCs w:val="24"/>
              </w:rPr>
              <w:t>7.7</w:t>
            </w:r>
          </w:p>
        </w:tc>
        <w:tc>
          <w:tcPr>
            <w:tcW w:w="950" w:type="pct"/>
            <w:shd w:val="clear" w:color="auto" w:fill="auto"/>
            <w:noWrap/>
            <w:vAlign w:val="center"/>
            <w:hideMark/>
          </w:tcPr>
          <w:p w:rsidR="00042F9E" w:rsidRPr="0083351A" w:rsidRDefault="00042F9E" w:rsidP="0083351A">
            <w:pPr>
              <w:widowControl/>
              <w:snapToGrid/>
              <w:spacing w:line="288" w:lineRule="auto"/>
              <w:jc w:val="center"/>
              <w:rPr>
                <w:sz w:val="24"/>
                <w:szCs w:val="24"/>
              </w:rPr>
            </w:pPr>
            <w:r w:rsidRPr="0083351A">
              <w:rPr>
                <w:sz w:val="24"/>
                <w:szCs w:val="24"/>
              </w:rPr>
              <w:t>Постоянно</w:t>
            </w:r>
          </w:p>
        </w:tc>
      </w:tr>
      <w:tr w:rsidR="0083351A" w:rsidRPr="0083351A" w:rsidTr="0083351A">
        <w:trPr>
          <w:trHeight w:val="630"/>
        </w:trPr>
        <w:tc>
          <w:tcPr>
            <w:tcW w:w="385" w:type="pct"/>
            <w:shd w:val="clear" w:color="auto" w:fill="auto"/>
            <w:noWrap/>
            <w:vAlign w:val="center"/>
            <w:hideMark/>
          </w:tcPr>
          <w:p w:rsidR="00042F9E" w:rsidRPr="0083351A" w:rsidRDefault="00042F9E" w:rsidP="0083351A">
            <w:pPr>
              <w:widowControl/>
              <w:snapToGrid/>
              <w:spacing w:line="288" w:lineRule="auto"/>
              <w:jc w:val="center"/>
              <w:rPr>
                <w:sz w:val="24"/>
                <w:szCs w:val="24"/>
              </w:rPr>
            </w:pPr>
            <w:r w:rsidRPr="0083351A">
              <w:rPr>
                <w:sz w:val="24"/>
                <w:szCs w:val="24"/>
              </w:rPr>
              <w:t>3</w:t>
            </w:r>
          </w:p>
        </w:tc>
        <w:tc>
          <w:tcPr>
            <w:tcW w:w="1123" w:type="pct"/>
            <w:shd w:val="clear" w:color="auto" w:fill="auto"/>
            <w:vAlign w:val="center"/>
            <w:hideMark/>
          </w:tcPr>
          <w:p w:rsidR="00042F9E" w:rsidRPr="0083351A" w:rsidRDefault="00042F9E" w:rsidP="0083351A">
            <w:pPr>
              <w:widowControl/>
              <w:snapToGrid/>
              <w:spacing w:line="288" w:lineRule="auto"/>
              <w:rPr>
                <w:sz w:val="24"/>
                <w:szCs w:val="24"/>
              </w:rPr>
            </w:pPr>
            <w:r w:rsidRPr="0083351A">
              <w:rPr>
                <w:sz w:val="24"/>
                <w:szCs w:val="24"/>
              </w:rPr>
              <w:t>№7 Рынок - Б. Хмельницкого</w:t>
            </w:r>
          </w:p>
        </w:tc>
        <w:tc>
          <w:tcPr>
            <w:tcW w:w="820" w:type="pct"/>
            <w:shd w:val="clear" w:color="auto" w:fill="auto"/>
            <w:noWrap/>
            <w:vAlign w:val="center"/>
            <w:hideMark/>
          </w:tcPr>
          <w:p w:rsidR="00042F9E" w:rsidRPr="0083351A" w:rsidRDefault="00042F9E" w:rsidP="0083351A">
            <w:pPr>
              <w:widowControl/>
              <w:snapToGrid/>
              <w:spacing w:line="288" w:lineRule="auto"/>
              <w:jc w:val="center"/>
              <w:rPr>
                <w:sz w:val="24"/>
                <w:szCs w:val="24"/>
              </w:rPr>
            </w:pPr>
            <w:r w:rsidRPr="0083351A">
              <w:rPr>
                <w:sz w:val="24"/>
                <w:szCs w:val="24"/>
              </w:rPr>
              <w:t>3</w:t>
            </w:r>
          </w:p>
        </w:tc>
        <w:tc>
          <w:tcPr>
            <w:tcW w:w="861" w:type="pct"/>
            <w:shd w:val="clear" w:color="auto" w:fill="auto"/>
            <w:noWrap/>
            <w:vAlign w:val="center"/>
            <w:hideMark/>
          </w:tcPr>
          <w:p w:rsidR="00042F9E" w:rsidRPr="0083351A" w:rsidRDefault="00042F9E" w:rsidP="0083351A">
            <w:pPr>
              <w:widowControl/>
              <w:snapToGrid/>
              <w:spacing w:line="288" w:lineRule="auto"/>
              <w:jc w:val="center"/>
              <w:rPr>
                <w:sz w:val="24"/>
                <w:szCs w:val="24"/>
              </w:rPr>
            </w:pPr>
            <w:r w:rsidRPr="0083351A">
              <w:rPr>
                <w:sz w:val="24"/>
                <w:szCs w:val="24"/>
              </w:rPr>
              <w:t>36</w:t>
            </w:r>
          </w:p>
        </w:tc>
        <w:tc>
          <w:tcPr>
            <w:tcW w:w="861" w:type="pct"/>
            <w:shd w:val="clear" w:color="auto" w:fill="auto"/>
            <w:noWrap/>
            <w:vAlign w:val="center"/>
            <w:hideMark/>
          </w:tcPr>
          <w:p w:rsidR="00042F9E" w:rsidRPr="0083351A" w:rsidRDefault="00042F9E" w:rsidP="0083351A">
            <w:pPr>
              <w:widowControl/>
              <w:snapToGrid/>
              <w:spacing w:line="288" w:lineRule="auto"/>
              <w:jc w:val="center"/>
              <w:rPr>
                <w:sz w:val="24"/>
                <w:szCs w:val="24"/>
              </w:rPr>
            </w:pPr>
            <w:r w:rsidRPr="0083351A">
              <w:rPr>
                <w:sz w:val="24"/>
                <w:szCs w:val="24"/>
              </w:rPr>
              <w:t>8.2</w:t>
            </w:r>
          </w:p>
        </w:tc>
        <w:tc>
          <w:tcPr>
            <w:tcW w:w="950" w:type="pct"/>
            <w:shd w:val="clear" w:color="auto" w:fill="auto"/>
            <w:noWrap/>
            <w:vAlign w:val="center"/>
            <w:hideMark/>
          </w:tcPr>
          <w:p w:rsidR="00042F9E" w:rsidRPr="0083351A" w:rsidRDefault="00042F9E" w:rsidP="0083351A">
            <w:pPr>
              <w:widowControl/>
              <w:snapToGrid/>
              <w:spacing w:line="288" w:lineRule="auto"/>
              <w:jc w:val="center"/>
              <w:rPr>
                <w:sz w:val="24"/>
                <w:szCs w:val="24"/>
              </w:rPr>
            </w:pPr>
            <w:r w:rsidRPr="0083351A">
              <w:rPr>
                <w:sz w:val="24"/>
                <w:szCs w:val="24"/>
              </w:rPr>
              <w:t>Постоянно</w:t>
            </w:r>
          </w:p>
        </w:tc>
      </w:tr>
      <w:tr w:rsidR="0083351A" w:rsidRPr="0083351A" w:rsidTr="0083351A">
        <w:trPr>
          <w:trHeight w:val="315"/>
        </w:trPr>
        <w:tc>
          <w:tcPr>
            <w:tcW w:w="385" w:type="pct"/>
            <w:shd w:val="clear" w:color="auto" w:fill="auto"/>
            <w:noWrap/>
            <w:vAlign w:val="center"/>
            <w:hideMark/>
          </w:tcPr>
          <w:p w:rsidR="00042F9E" w:rsidRPr="0083351A" w:rsidRDefault="00042F9E" w:rsidP="0083351A">
            <w:pPr>
              <w:widowControl/>
              <w:snapToGrid/>
              <w:spacing w:line="288" w:lineRule="auto"/>
              <w:jc w:val="center"/>
              <w:rPr>
                <w:sz w:val="24"/>
                <w:szCs w:val="24"/>
              </w:rPr>
            </w:pPr>
            <w:r w:rsidRPr="0083351A">
              <w:rPr>
                <w:sz w:val="24"/>
                <w:szCs w:val="24"/>
              </w:rPr>
              <w:t>4</w:t>
            </w:r>
          </w:p>
        </w:tc>
        <w:tc>
          <w:tcPr>
            <w:tcW w:w="1123" w:type="pct"/>
            <w:shd w:val="clear" w:color="auto" w:fill="auto"/>
            <w:vAlign w:val="center"/>
            <w:hideMark/>
          </w:tcPr>
          <w:p w:rsidR="00042F9E" w:rsidRPr="0083351A" w:rsidRDefault="00042F9E" w:rsidP="0083351A">
            <w:pPr>
              <w:widowControl/>
              <w:snapToGrid/>
              <w:spacing w:line="288" w:lineRule="auto"/>
              <w:rPr>
                <w:sz w:val="24"/>
                <w:szCs w:val="24"/>
              </w:rPr>
            </w:pPr>
            <w:r w:rsidRPr="0083351A">
              <w:rPr>
                <w:sz w:val="24"/>
                <w:szCs w:val="24"/>
              </w:rPr>
              <w:t>№8 Рынок-ул.</w:t>
            </w:r>
            <w:r w:rsidR="002C1539">
              <w:rPr>
                <w:sz w:val="24"/>
                <w:szCs w:val="24"/>
              </w:rPr>
              <w:t xml:space="preserve"> </w:t>
            </w:r>
            <w:r w:rsidRPr="0083351A">
              <w:rPr>
                <w:sz w:val="24"/>
                <w:szCs w:val="24"/>
              </w:rPr>
              <w:t>Фрунзе</w:t>
            </w:r>
          </w:p>
        </w:tc>
        <w:tc>
          <w:tcPr>
            <w:tcW w:w="820" w:type="pct"/>
            <w:shd w:val="clear" w:color="auto" w:fill="auto"/>
            <w:noWrap/>
            <w:vAlign w:val="center"/>
            <w:hideMark/>
          </w:tcPr>
          <w:p w:rsidR="00042F9E" w:rsidRPr="0083351A" w:rsidRDefault="00042F9E" w:rsidP="0083351A">
            <w:pPr>
              <w:widowControl/>
              <w:snapToGrid/>
              <w:spacing w:line="288" w:lineRule="auto"/>
              <w:jc w:val="center"/>
              <w:rPr>
                <w:sz w:val="24"/>
                <w:szCs w:val="24"/>
              </w:rPr>
            </w:pPr>
            <w:r w:rsidRPr="0083351A">
              <w:rPr>
                <w:sz w:val="24"/>
                <w:szCs w:val="24"/>
              </w:rPr>
              <w:t>4</w:t>
            </w:r>
          </w:p>
        </w:tc>
        <w:tc>
          <w:tcPr>
            <w:tcW w:w="861" w:type="pct"/>
            <w:shd w:val="clear" w:color="auto" w:fill="auto"/>
            <w:noWrap/>
            <w:vAlign w:val="center"/>
            <w:hideMark/>
          </w:tcPr>
          <w:p w:rsidR="00042F9E" w:rsidRPr="0083351A" w:rsidRDefault="00042F9E" w:rsidP="0083351A">
            <w:pPr>
              <w:widowControl/>
              <w:snapToGrid/>
              <w:spacing w:line="288" w:lineRule="auto"/>
              <w:jc w:val="center"/>
              <w:rPr>
                <w:sz w:val="24"/>
                <w:szCs w:val="24"/>
              </w:rPr>
            </w:pPr>
            <w:r w:rsidRPr="0083351A">
              <w:rPr>
                <w:sz w:val="24"/>
                <w:szCs w:val="24"/>
              </w:rPr>
              <w:t>48</w:t>
            </w:r>
          </w:p>
        </w:tc>
        <w:tc>
          <w:tcPr>
            <w:tcW w:w="861" w:type="pct"/>
            <w:shd w:val="clear" w:color="auto" w:fill="auto"/>
            <w:noWrap/>
            <w:vAlign w:val="center"/>
            <w:hideMark/>
          </w:tcPr>
          <w:p w:rsidR="00042F9E" w:rsidRPr="0083351A" w:rsidRDefault="00042F9E" w:rsidP="0083351A">
            <w:pPr>
              <w:widowControl/>
              <w:snapToGrid/>
              <w:spacing w:line="288" w:lineRule="auto"/>
              <w:jc w:val="center"/>
              <w:rPr>
                <w:sz w:val="24"/>
                <w:szCs w:val="24"/>
              </w:rPr>
            </w:pPr>
            <w:r w:rsidRPr="0083351A">
              <w:rPr>
                <w:sz w:val="24"/>
                <w:szCs w:val="24"/>
              </w:rPr>
              <w:t>4.2</w:t>
            </w:r>
          </w:p>
        </w:tc>
        <w:tc>
          <w:tcPr>
            <w:tcW w:w="950" w:type="pct"/>
            <w:shd w:val="clear" w:color="auto" w:fill="auto"/>
            <w:noWrap/>
            <w:vAlign w:val="center"/>
            <w:hideMark/>
          </w:tcPr>
          <w:p w:rsidR="00042F9E" w:rsidRPr="0083351A" w:rsidRDefault="00042F9E" w:rsidP="0083351A">
            <w:pPr>
              <w:widowControl/>
              <w:snapToGrid/>
              <w:spacing w:line="288" w:lineRule="auto"/>
              <w:jc w:val="center"/>
              <w:rPr>
                <w:sz w:val="24"/>
                <w:szCs w:val="24"/>
              </w:rPr>
            </w:pPr>
            <w:r w:rsidRPr="0083351A">
              <w:rPr>
                <w:sz w:val="24"/>
                <w:szCs w:val="24"/>
              </w:rPr>
              <w:t>Постоянно</w:t>
            </w:r>
          </w:p>
        </w:tc>
      </w:tr>
      <w:tr w:rsidR="0083351A" w:rsidRPr="0083351A" w:rsidTr="0083351A">
        <w:trPr>
          <w:trHeight w:val="315"/>
        </w:trPr>
        <w:tc>
          <w:tcPr>
            <w:tcW w:w="385" w:type="pct"/>
            <w:shd w:val="clear" w:color="auto" w:fill="auto"/>
            <w:noWrap/>
            <w:vAlign w:val="center"/>
            <w:hideMark/>
          </w:tcPr>
          <w:p w:rsidR="00042F9E" w:rsidRPr="0083351A" w:rsidRDefault="00042F9E" w:rsidP="0083351A">
            <w:pPr>
              <w:widowControl/>
              <w:snapToGrid/>
              <w:spacing w:line="288" w:lineRule="auto"/>
              <w:jc w:val="center"/>
              <w:rPr>
                <w:sz w:val="24"/>
                <w:szCs w:val="24"/>
              </w:rPr>
            </w:pPr>
            <w:r w:rsidRPr="0083351A">
              <w:rPr>
                <w:sz w:val="24"/>
                <w:szCs w:val="24"/>
              </w:rPr>
              <w:t>5</w:t>
            </w:r>
          </w:p>
        </w:tc>
        <w:tc>
          <w:tcPr>
            <w:tcW w:w="1123" w:type="pct"/>
            <w:shd w:val="clear" w:color="auto" w:fill="auto"/>
            <w:vAlign w:val="center"/>
            <w:hideMark/>
          </w:tcPr>
          <w:p w:rsidR="00042F9E" w:rsidRPr="0083351A" w:rsidRDefault="00042F9E" w:rsidP="0083351A">
            <w:pPr>
              <w:widowControl/>
              <w:snapToGrid/>
              <w:spacing w:line="288" w:lineRule="auto"/>
              <w:rPr>
                <w:sz w:val="24"/>
                <w:szCs w:val="24"/>
              </w:rPr>
            </w:pPr>
            <w:r w:rsidRPr="0083351A">
              <w:rPr>
                <w:sz w:val="24"/>
                <w:szCs w:val="24"/>
              </w:rPr>
              <w:t>№9 Рынок</w:t>
            </w:r>
            <w:r w:rsidR="002C1539">
              <w:rPr>
                <w:sz w:val="24"/>
                <w:szCs w:val="24"/>
              </w:rPr>
              <w:t xml:space="preserve"> </w:t>
            </w:r>
            <w:r w:rsidRPr="0083351A">
              <w:rPr>
                <w:sz w:val="24"/>
                <w:szCs w:val="24"/>
              </w:rPr>
              <w:t>-</w:t>
            </w:r>
            <w:r w:rsidR="002C1539">
              <w:rPr>
                <w:sz w:val="24"/>
                <w:szCs w:val="24"/>
              </w:rPr>
              <w:t xml:space="preserve"> </w:t>
            </w:r>
            <w:r w:rsidRPr="0083351A">
              <w:rPr>
                <w:sz w:val="24"/>
                <w:szCs w:val="24"/>
              </w:rPr>
              <w:t>ДОС</w:t>
            </w:r>
          </w:p>
        </w:tc>
        <w:tc>
          <w:tcPr>
            <w:tcW w:w="820" w:type="pct"/>
            <w:shd w:val="clear" w:color="auto" w:fill="auto"/>
            <w:noWrap/>
            <w:vAlign w:val="center"/>
            <w:hideMark/>
          </w:tcPr>
          <w:p w:rsidR="00042F9E" w:rsidRPr="0083351A" w:rsidRDefault="00042F9E" w:rsidP="0083351A">
            <w:pPr>
              <w:widowControl/>
              <w:snapToGrid/>
              <w:spacing w:line="288" w:lineRule="auto"/>
              <w:jc w:val="center"/>
              <w:rPr>
                <w:sz w:val="24"/>
                <w:szCs w:val="24"/>
              </w:rPr>
            </w:pPr>
            <w:r w:rsidRPr="0083351A">
              <w:rPr>
                <w:sz w:val="24"/>
                <w:szCs w:val="24"/>
              </w:rPr>
              <w:t>4</w:t>
            </w:r>
          </w:p>
        </w:tc>
        <w:tc>
          <w:tcPr>
            <w:tcW w:w="861" w:type="pct"/>
            <w:shd w:val="clear" w:color="auto" w:fill="auto"/>
            <w:noWrap/>
            <w:vAlign w:val="center"/>
            <w:hideMark/>
          </w:tcPr>
          <w:p w:rsidR="00042F9E" w:rsidRPr="0083351A" w:rsidRDefault="00042F9E" w:rsidP="0083351A">
            <w:pPr>
              <w:widowControl/>
              <w:snapToGrid/>
              <w:spacing w:line="288" w:lineRule="auto"/>
              <w:jc w:val="center"/>
              <w:rPr>
                <w:sz w:val="24"/>
                <w:szCs w:val="24"/>
              </w:rPr>
            </w:pPr>
            <w:r w:rsidRPr="0083351A">
              <w:rPr>
                <w:sz w:val="24"/>
                <w:szCs w:val="24"/>
              </w:rPr>
              <w:t>48</w:t>
            </w:r>
          </w:p>
        </w:tc>
        <w:tc>
          <w:tcPr>
            <w:tcW w:w="861" w:type="pct"/>
            <w:shd w:val="clear" w:color="auto" w:fill="auto"/>
            <w:noWrap/>
            <w:vAlign w:val="center"/>
            <w:hideMark/>
          </w:tcPr>
          <w:p w:rsidR="00042F9E" w:rsidRPr="0083351A" w:rsidRDefault="00042F9E" w:rsidP="0083351A">
            <w:pPr>
              <w:widowControl/>
              <w:snapToGrid/>
              <w:spacing w:line="288" w:lineRule="auto"/>
              <w:jc w:val="center"/>
              <w:rPr>
                <w:sz w:val="24"/>
                <w:szCs w:val="24"/>
              </w:rPr>
            </w:pPr>
            <w:r w:rsidRPr="0083351A">
              <w:rPr>
                <w:sz w:val="24"/>
                <w:szCs w:val="24"/>
              </w:rPr>
              <w:t>4.0</w:t>
            </w:r>
          </w:p>
        </w:tc>
        <w:tc>
          <w:tcPr>
            <w:tcW w:w="950" w:type="pct"/>
            <w:shd w:val="clear" w:color="auto" w:fill="auto"/>
            <w:noWrap/>
            <w:vAlign w:val="center"/>
            <w:hideMark/>
          </w:tcPr>
          <w:p w:rsidR="00042F9E" w:rsidRPr="0083351A" w:rsidRDefault="00042F9E" w:rsidP="0083351A">
            <w:pPr>
              <w:widowControl/>
              <w:snapToGrid/>
              <w:spacing w:line="288" w:lineRule="auto"/>
              <w:jc w:val="center"/>
              <w:rPr>
                <w:sz w:val="24"/>
                <w:szCs w:val="24"/>
              </w:rPr>
            </w:pPr>
            <w:r w:rsidRPr="0083351A">
              <w:rPr>
                <w:sz w:val="24"/>
                <w:szCs w:val="24"/>
              </w:rPr>
              <w:t>Постоянно</w:t>
            </w:r>
          </w:p>
        </w:tc>
      </w:tr>
      <w:tr w:rsidR="0083351A" w:rsidRPr="0083351A" w:rsidTr="0083351A">
        <w:trPr>
          <w:trHeight w:val="315"/>
        </w:trPr>
        <w:tc>
          <w:tcPr>
            <w:tcW w:w="385" w:type="pct"/>
            <w:shd w:val="clear" w:color="auto" w:fill="auto"/>
            <w:noWrap/>
            <w:vAlign w:val="center"/>
            <w:hideMark/>
          </w:tcPr>
          <w:p w:rsidR="00042F9E" w:rsidRPr="0083351A" w:rsidRDefault="00042F9E" w:rsidP="0083351A">
            <w:pPr>
              <w:widowControl/>
              <w:snapToGrid/>
              <w:spacing w:line="288" w:lineRule="auto"/>
              <w:jc w:val="center"/>
              <w:rPr>
                <w:sz w:val="24"/>
                <w:szCs w:val="24"/>
              </w:rPr>
            </w:pPr>
            <w:r w:rsidRPr="0083351A">
              <w:rPr>
                <w:sz w:val="24"/>
                <w:szCs w:val="24"/>
              </w:rPr>
              <w:t>6</w:t>
            </w:r>
          </w:p>
        </w:tc>
        <w:tc>
          <w:tcPr>
            <w:tcW w:w="1123" w:type="pct"/>
            <w:shd w:val="clear" w:color="auto" w:fill="auto"/>
            <w:vAlign w:val="center"/>
            <w:hideMark/>
          </w:tcPr>
          <w:p w:rsidR="00042F9E" w:rsidRPr="0083351A" w:rsidRDefault="00042F9E" w:rsidP="0083351A">
            <w:pPr>
              <w:widowControl/>
              <w:snapToGrid/>
              <w:spacing w:line="288" w:lineRule="auto"/>
              <w:rPr>
                <w:sz w:val="24"/>
                <w:szCs w:val="24"/>
              </w:rPr>
            </w:pPr>
            <w:r w:rsidRPr="0083351A">
              <w:rPr>
                <w:sz w:val="24"/>
                <w:szCs w:val="24"/>
              </w:rPr>
              <w:t>№10 Рынок-Кир.Завод.</w:t>
            </w:r>
          </w:p>
        </w:tc>
        <w:tc>
          <w:tcPr>
            <w:tcW w:w="820" w:type="pct"/>
            <w:shd w:val="clear" w:color="auto" w:fill="auto"/>
            <w:noWrap/>
            <w:vAlign w:val="center"/>
            <w:hideMark/>
          </w:tcPr>
          <w:p w:rsidR="00042F9E" w:rsidRPr="0083351A" w:rsidRDefault="00042F9E" w:rsidP="0083351A">
            <w:pPr>
              <w:widowControl/>
              <w:snapToGrid/>
              <w:spacing w:line="288" w:lineRule="auto"/>
              <w:jc w:val="center"/>
              <w:rPr>
                <w:sz w:val="24"/>
                <w:szCs w:val="24"/>
              </w:rPr>
            </w:pPr>
            <w:r w:rsidRPr="0083351A">
              <w:rPr>
                <w:sz w:val="24"/>
                <w:szCs w:val="24"/>
              </w:rPr>
              <w:t>2</w:t>
            </w:r>
          </w:p>
        </w:tc>
        <w:tc>
          <w:tcPr>
            <w:tcW w:w="861" w:type="pct"/>
            <w:shd w:val="clear" w:color="auto" w:fill="auto"/>
            <w:noWrap/>
            <w:vAlign w:val="center"/>
            <w:hideMark/>
          </w:tcPr>
          <w:p w:rsidR="00042F9E" w:rsidRPr="0083351A" w:rsidRDefault="00042F9E" w:rsidP="0083351A">
            <w:pPr>
              <w:widowControl/>
              <w:snapToGrid/>
              <w:spacing w:line="288" w:lineRule="auto"/>
              <w:jc w:val="center"/>
              <w:rPr>
                <w:sz w:val="24"/>
                <w:szCs w:val="24"/>
              </w:rPr>
            </w:pPr>
            <w:r w:rsidRPr="0083351A">
              <w:rPr>
                <w:sz w:val="24"/>
                <w:szCs w:val="24"/>
              </w:rPr>
              <w:t>24</w:t>
            </w:r>
          </w:p>
        </w:tc>
        <w:tc>
          <w:tcPr>
            <w:tcW w:w="861" w:type="pct"/>
            <w:shd w:val="clear" w:color="auto" w:fill="auto"/>
            <w:noWrap/>
            <w:vAlign w:val="center"/>
            <w:hideMark/>
          </w:tcPr>
          <w:p w:rsidR="00042F9E" w:rsidRPr="0083351A" w:rsidRDefault="00042F9E" w:rsidP="0083351A">
            <w:pPr>
              <w:widowControl/>
              <w:snapToGrid/>
              <w:spacing w:line="288" w:lineRule="auto"/>
              <w:jc w:val="center"/>
              <w:rPr>
                <w:sz w:val="24"/>
                <w:szCs w:val="24"/>
              </w:rPr>
            </w:pPr>
            <w:r w:rsidRPr="0083351A">
              <w:rPr>
                <w:sz w:val="24"/>
                <w:szCs w:val="24"/>
              </w:rPr>
              <w:t>7.0</w:t>
            </w:r>
          </w:p>
        </w:tc>
        <w:tc>
          <w:tcPr>
            <w:tcW w:w="950" w:type="pct"/>
            <w:shd w:val="clear" w:color="auto" w:fill="auto"/>
            <w:noWrap/>
            <w:vAlign w:val="center"/>
            <w:hideMark/>
          </w:tcPr>
          <w:p w:rsidR="00042F9E" w:rsidRPr="0083351A" w:rsidRDefault="00042F9E" w:rsidP="0083351A">
            <w:pPr>
              <w:widowControl/>
              <w:snapToGrid/>
              <w:spacing w:line="288" w:lineRule="auto"/>
              <w:jc w:val="center"/>
              <w:rPr>
                <w:sz w:val="24"/>
                <w:szCs w:val="24"/>
              </w:rPr>
            </w:pPr>
            <w:r w:rsidRPr="0083351A">
              <w:rPr>
                <w:sz w:val="24"/>
                <w:szCs w:val="24"/>
              </w:rPr>
              <w:t>Постоянно</w:t>
            </w:r>
          </w:p>
        </w:tc>
      </w:tr>
      <w:tr w:rsidR="0083351A" w:rsidRPr="0083351A" w:rsidTr="0083351A">
        <w:trPr>
          <w:trHeight w:val="630"/>
        </w:trPr>
        <w:tc>
          <w:tcPr>
            <w:tcW w:w="385" w:type="pct"/>
            <w:shd w:val="clear" w:color="auto" w:fill="auto"/>
            <w:noWrap/>
            <w:vAlign w:val="center"/>
            <w:hideMark/>
          </w:tcPr>
          <w:p w:rsidR="00042F9E" w:rsidRPr="0083351A" w:rsidRDefault="00042F9E" w:rsidP="0083351A">
            <w:pPr>
              <w:widowControl/>
              <w:snapToGrid/>
              <w:spacing w:line="288" w:lineRule="auto"/>
              <w:jc w:val="center"/>
              <w:rPr>
                <w:sz w:val="24"/>
                <w:szCs w:val="24"/>
              </w:rPr>
            </w:pPr>
            <w:r w:rsidRPr="0083351A">
              <w:rPr>
                <w:sz w:val="24"/>
                <w:szCs w:val="24"/>
              </w:rPr>
              <w:t>7</w:t>
            </w:r>
          </w:p>
        </w:tc>
        <w:tc>
          <w:tcPr>
            <w:tcW w:w="1123" w:type="pct"/>
            <w:shd w:val="clear" w:color="auto" w:fill="auto"/>
            <w:vAlign w:val="center"/>
            <w:hideMark/>
          </w:tcPr>
          <w:p w:rsidR="00042F9E" w:rsidRPr="0083351A" w:rsidRDefault="00042F9E" w:rsidP="0083351A">
            <w:pPr>
              <w:widowControl/>
              <w:snapToGrid/>
              <w:spacing w:line="288" w:lineRule="auto"/>
              <w:rPr>
                <w:sz w:val="24"/>
                <w:szCs w:val="24"/>
              </w:rPr>
            </w:pPr>
            <w:r w:rsidRPr="0083351A">
              <w:rPr>
                <w:sz w:val="24"/>
                <w:szCs w:val="24"/>
              </w:rPr>
              <w:t>№12 Рынок -Автостанция</w:t>
            </w:r>
          </w:p>
        </w:tc>
        <w:tc>
          <w:tcPr>
            <w:tcW w:w="820" w:type="pct"/>
            <w:shd w:val="clear" w:color="auto" w:fill="auto"/>
            <w:noWrap/>
            <w:vAlign w:val="center"/>
            <w:hideMark/>
          </w:tcPr>
          <w:p w:rsidR="00042F9E" w:rsidRPr="0083351A" w:rsidRDefault="00042F9E" w:rsidP="0083351A">
            <w:pPr>
              <w:widowControl/>
              <w:snapToGrid/>
              <w:spacing w:line="288" w:lineRule="auto"/>
              <w:jc w:val="center"/>
              <w:rPr>
                <w:sz w:val="24"/>
                <w:szCs w:val="24"/>
              </w:rPr>
            </w:pPr>
            <w:r w:rsidRPr="0083351A">
              <w:rPr>
                <w:sz w:val="24"/>
                <w:szCs w:val="24"/>
              </w:rPr>
              <w:t>2</w:t>
            </w:r>
          </w:p>
        </w:tc>
        <w:tc>
          <w:tcPr>
            <w:tcW w:w="861" w:type="pct"/>
            <w:shd w:val="clear" w:color="auto" w:fill="auto"/>
            <w:noWrap/>
            <w:vAlign w:val="center"/>
            <w:hideMark/>
          </w:tcPr>
          <w:p w:rsidR="00042F9E" w:rsidRPr="0083351A" w:rsidRDefault="00042F9E" w:rsidP="0083351A">
            <w:pPr>
              <w:widowControl/>
              <w:snapToGrid/>
              <w:spacing w:line="288" w:lineRule="auto"/>
              <w:jc w:val="center"/>
              <w:rPr>
                <w:sz w:val="24"/>
                <w:szCs w:val="24"/>
              </w:rPr>
            </w:pPr>
            <w:r w:rsidRPr="0083351A">
              <w:rPr>
                <w:sz w:val="24"/>
                <w:szCs w:val="24"/>
              </w:rPr>
              <w:t>24</w:t>
            </w:r>
          </w:p>
        </w:tc>
        <w:tc>
          <w:tcPr>
            <w:tcW w:w="861" w:type="pct"/>
            <w:shd w:val="clear" w:color="auto" w:fill="auto"/>
            <w:noWrap/>
            <w:vAlign w:val="center"/>
            <w:hideMark/>
          </w:tcPr>
          <w:p w:rsidR="00042F9E" w:rsidRPr="0083351A" w:rsidRDefault="00042F9E" w:rsidP="0083351A">
            <w:pPr>
              <w:widowControl/>
              <w:snapToGrid/>
              <w:spacing w:line="288" w:lineRule="auto"/>
              <w:jc w:val="center"/>
              <w:rPr>
                <w:sz w:val="24"/>
                <w:szCs w:val="24"/>
              </w:rPr>
            </w:pPr>
            <w:r w:rsidRPr="0083351A">
              <w:rPr>
                <w:sz w:val="24"/>
                <w:szCs w:val="24"/>
              </w:rPr>
              <w:t>8.2</w:t>
            </w:r>
          </w:p>
        </w:tc>
        <w:tc>
          <w:tcPr>
            <w:tcW w:w="950" w:type="pct"/>
            <w:shd w:val="clear" w:color="auto" w:fill="auto"/>
            <w:noWrap/>
            <w:vAlign w:val="center"/>
            <w:hideMark/>
          </w:tcPr>
          <w:p w:rsidR="00042F9E" w:rsidRPr="0083351A" w:rsidRDefault="00042F9E" w:rsidP="0083351A">
            <w:pPr>
              <w:widowControl/>
              <w:snapToGrid/>
              <w:spacing w:line="288" w:lineRule="auto"/>
              <w:jc w:val="center"/>
              <w:rPr>
                <w:sz w:val="24"/>
                <w:szCs w:val="24"/>
              </w:rPr>
            </w:pPr>
            <w:r w:rsidRPr="0083351A">
              <w:rPr>
                <w:sz w:val="24"/>
                <w:szCs w:val="24"/>
              </w:rPr>
              <w:t>Постоянно</w:t>
            </w:r>
          </w:p>
        </w:tc>
      </w:tr>
      <w:tr w:rsidR="0083351A" w:rsidRPr="0083351A" w:rsidTr="0083351A">
        <w:trPr>
          <w:trHeight w:val="630"/>
        </w:trPr>
        <w:tc>
          <w:tcPr>
            <w:tcW w:w="385" w:type="pct"/>
            <w:shd w:val="clear" w:color="auto" w:fill="auto"/>
            <w:noWrap/>
            <w:vAlign w:val="center"/>
            <w:hideMark/>
          </w:tcPr>
          <w:p w:rsidR="00042F9E" w:rsidRPr="0083351A" w:rsidRDefault="005A7773" w:rsidP="0083351A">
            <w:pPr>
              <w:widowControl/>
              <w:snapToGrid/>
              <w:spacing w:line="288" w:lineRule="auto"/>
              <w:jc w:val="center"/>
              <w:rPr>
                <w:sz w:val="24"/>
                <w:szCs w:val="24"/>
              </w:rPr>
            </w:pPr>
            <w:r w:rsidRPr="0083351A">
              <w:rPr>
                <w:sz w:val="24"/>
                <w:szCs w:val="24"/>
              </w:rPr>
              <w:t>8</w:t>
            </w:r>
          </w:p>
        </w:tc>
        <w:tc>
          <w:tcPr>
            <w:tcW w:w="1123" w:type="pct"/>
            <w:shd w:val="clear" w:color="auto" w:fill="auto"/>
            <w:vAlign w:val="center"/>
            <w:hideMark/>
          </w:tcPr>
          <w:p w:rsidR="00042F9E" w:rsidRPr="0083351A" w:rsidRDefault="00042F9E" w:rsidP="002C1539">
            <w:pPr>
              <w:widowControl/>
              <w:snapToGrid/>
              <w:spacing w:line="288" w:lineRule="auto"/>
              <w:rPr>
                <w:sz w:val="24"/>
                <w:szCs w:val="24"/>
              </w:rPr>
            </w:pPr>
            <w:r w:rsidRPr="0083351A">
              <w:rPr>
                <w:sz w:val="24"/>
                <w:szCs w:val="24"/>
              </w:rPr>
              <w:t>№14 Подлесная площадь</w:t>
            </w:r>
            <w:r w:rsidR="002C1539">
              <w:rPr>
                <w:sz w:val="24"/>
                <w:szCs w:val="24"/>
              </w:rPr>
              <w:t xml:space="preserve"> </w:t>
            </w:r>
            <w:r w:rsidRPr="0083351A">
              <w:rPr>
                <w:sz w:val="24"/>
                <w:szCs w:val="24"/>
              </w:rPr>
              <w:t>-</w:t>
            </w:r>
            <w:r w:rsidR="002C1539">
              <w:rPr>
                <w:sz w:val="24"/>
                <w:szCs w:val="24"/>
              </w:rPr>
              <w:t xml:space="preserve"> Р</w:t>
            </w:r>
            <w:r w:rsidRPr="0083351A">
              <w:rPr>
                <w:sz w:val="24"/>
                <w:szCs w:val="24"/>
              </w:rPr>
              <w:t>ынок</w:t>
            </w:r>
          </w:p>
        </w:tc>
        <w:tc>
          <w:tcPr>
            <w:tcW w:w="820" w:type="pct"/>
            <w:shd w:val="clear" w:color="auto" w:fill="auto"/>
            <w:noWrap/>
            <w:vAlign w:val="center"/>
            <w:hideMark/>
          </w:tcPr>
          <w:p w:rsidR="00042F9E" w:rsidRPr="0083351A" w:rsidRDefault="00042F9E" w:rsidP="0083351A">
            <w:pPr>
              <w:widowControl/>
              <w:snapToGrid/>
              <w:spacing w:line="288" w:lineRule="auto"/>
              <w:jc w:val="center"/>
              <w:rPr>
                <w:sz w:val="24"/>
                <w:szCs w:val="24"/>
              </w:rPr>
            </w:pPr>
            <w:r w:rsidRPr="0083351A">
              <w:rPr>
                <w:sz w:val="24"/>
                <w:szCs w:val="24"/>
              </w:rPr>
              <w:t>2</w:t>
            </w:r>
          </w:p>
        </w:tc>
        <w:tc>
          <w:tcPr>
            <w:tcW w:w="861" w:type="pct"/>
            <w:shd w:val="clear" w:color="auto" w:fill="auto"/>
            <w:noWrap/>
            <w:vAlign w:val="center"/>
            <w:hideMark/>
          </w:tcPr>
          <w:p w:rsidR="00042F9E" w:rsidRPr="0083351A" w:rsidRDefault="00042F9E" w:rsidP="0083351A">
            <w:pPr>
              <w:widowControl/>
              <w:snapToGrid/>
              <w:spacing w:line="288" w:lineRule="auto"/>
              <w:jc w:val="center"/>
              <w:rPr>
                <w:sz w:val="24"/>
                <w:szCs w:val="24"/>
              </w:rPr>
            </w:pPr>
            <w:r w:rsidRPr="0083351A">
              <w:rPr>
                <w:sz w:val="24"/>
                <w:szCs w:val="24"/>
              </w:rPr>
              <w:t>24</w:t>
            </w:r>
          </w:p>
        </w:tc>
        <w:tc>
          <w:tcPr>
            <w:tcW w:w="861" w:type="pct"/>
            <w:shd w:val="clear" w:color="auto" w:fill="auto"/>
            <w:noWrap/>
            <w:vAlign w:val="center"/>
            <w:hideMark/>
          </w:tcPr>
          <w:p w:rsidR="00042F9E" w:rsidRPr="0083351A" w:rsidRDefault="00042F9E" w:rsidP="0083351A">
            <w:pPr>
              <w:widowControl/>
              <w:snapToGrid/>
              <w:spacing w:line="288" w:lineRule="auto"/>
              <w:jc w:val="center"/>
              <w:rPr>
                <w:sz w:val="24"/>
                <w:szCs w:val="24"/>
              </w:rPr>
            </w:pPr>
            <w:r w:rsidRPr="0083351A">
              <w:rPr>
                <w:sz w:val="24"/>
                <w:szCs w:val="24"/>
              </w:rPr>
              <w:t>6,7</w:t>
            </w:r>
          </w:p>
        </w:tc>
        <w:tc>
          <w:tcPr>
            <w:tcW w:w="950" w:type="pct"/>
            <w:shd w:val="clear" w:color="auto" w:fill="auto"/>
            <w:noWrap/>
            <w:vAlign w:val="center"/>
            <w:hideMark/>
          </w:tcPr>
          <w:p w:rsidR="00042F9E" w:rsidRPr="0083351A" w:rsidRDefault="00042F9E" w:rsidP="0083351A">
            <w:pPr>
              <w:widowControl/>
              <w:snapToGrid/>
              <w:spacing w:line="288" w:lineRule="auto"/>
              <w:jc w:val="center"/>
              <w:rPr>
                <w:sz w:val="24"/>
                <w:szCs w:val="24"/>
              </w:rPr>
            </w:pPr>
            <w:r w:rsidRPr="0083351A">
              <w:rPr>
                <w:sz w:val="24"/>
                <w:szCs w:val="24"/>
              </w:rPr>
              <w:t>Постоянно</w:t>
            </w:r>
          </w:p>
        </w:tc>
      </w:tr>
      <w:tr w:rsidR="0083351A" w:rsidRPr="0083351A" w:rsidTr="0083351A">
        <w:trPr>
          <w:trHeight w:val="630"/>
        </w:trPr>
        <w:tc>
          <w:tcPr>
            <w:tcW w:w="385" w:type="pct"/>
            <w:shd w:val="clear" w:color="auto" w:fill="auto"/>
            <w:noWrap/>
            <w:vAlign w:val="center"/>
            <w:hideMark/>
          </w:tcPr>
          <w:p w:rsidR="00042F9E" w:rsidRPr="0083351A" w:rsidRDefault="005A7773" w:rsidP="0083351A">
            <w:pPr>
              <w:widowControl/>
              <w:snapToGrid/>
              <w:spacing w:line="288" w:lineRule="auto"/>
              <w:jc w:val="center"/>
              <w:rPr>
                <w:sz w:val="24"/>
                <w:szCs w:val="24"/>
              </w:rPr>
            </w:pPr>
            <w:r w:rsidRPr="0083351A">
              <w:rPr>
                <w:sz w:val="24"/>
                <w:szCs w:val="24"/>
              </w:rPr>
              <w:t>9</w:t>
            </w:r>
          </w:p>
        </w:tc>
        <w:tc>
          <w:tcPr>
            <w:tcW w:w="1123" w:type="pct"/>
            <w:shd w:val="clear" w:color="auto" w:fill="auto"/>
            <w:vAlign w:val="center"/>
            <w:hideMark/>
          </w:tcPr>
          <w:p w:rsidR="00042F9E" w:rsidRPr="0083351A" w:rsidRDefault="00042F9E" w:rsidP="0083351A">
            <w:pPr>
              <w:widowControl/>
              <w:snapToGrid/>
              <w:spacing w:line="288" w:lineRule="auto"/>
              <w:rPr>
                <w:sz w:val="24"/>
                <w:szCs w:val="24"/>
              </w:rPr>
            </w:pPr>
            <w:r w:rsidRPr="0083351A">
              <w:rPr>
                <w:sz w:val="24"/>
                <w:szCs w:val="24"/>
              </w:rPr>
              <w:t>№ 15 Рынок - кафе «Легенда»</w:t>
            </w:r>
          </w:p>
        </w:tc>
        <w:tc>
          <w:tcPr>
            <w:tcW w:w="820" w:type="pct"/>
            <w:shd w:val="clear" w:color="auto" w:fill="auto"/>
            <w:noWrap/>
            <w:vAlign w:val="center"/>
            <w:hideMark/>
          </w:tcPr>
          <w:p w:rsidR="00042F9E" w:rsidRPr="0083351A" w:rsidRDefault="00042F9E" w:rsidP="0083351A">
            <w:pPr>
              <w:widowControl/>
              <w:snapToGrid/>
              <w:spacing w:line="288" w:lineRule="auto"/>
              <w:jc w:val="center"/>
              <w:rPr>
                <w:sz w:val="24"/>
                <w:szCs w:val="24"/>
              </w:rPr>
            </w:pPr>
            <w:r w:rsidRPr="0083351A">
              <w:rPr>
                <w:sz w:val="24"/>
                <w:szCs w:val="24"/>
              </w:rPr>
              <w:t>4</w:t>
            </w:r>
          </w:p>
        </w:tc>
        <w:tc>
          <w:tcPr>
            <w:tcW w:w="861" w:type="pct"/>
            <w:shd w:val="clear" w:color="auto" w:fill="auto"/>
            <w:noWrap/>
            <w:vAlign w:val="center"/>
            <w:hideMark/>
          </w:tcPr>
          <w:p w:rsidR="00042F9E" w:rsidRPr="0083351A" w:rsidRDefault="00042F9E" w:rsidP="0083351A">
            <w:pPr>
              <w:widowControl/>
              <w:snapToGrid/>
              <w:spacing w:line="288" w:lineRule="auto"/>
              <w:jc w:val="center"/>
              <w:rPr>
                <w:sz w:val="24"/>
                <w:szCs w:val="24"/>
              </w:rPr>
            </w:pPr>
            <w:r w:rsidRPr="0083351A">
              <w:rPr>
                <w:sz w:val="24"/>
                <w:szCs w:val="24"/>
              </w:rPr>
              <w:t>48</w:t>
            </w:r>
          </w:p>
        </w:tc>
        <w:tc>
          <w:tcPr>
            <w:tcW w:w="861" w:type="pct"/>
            <w:shd w:val="clear" w:color="auto" w:fill="auto"/>
            <w:noWrap/>
            <w:vAlign w:val="center"/>
            <w:hideMark/>
          </w:tcPr>
          <w:p w:rsidR="00042F9E" w:rsidRPr="0083351A" w:rsidRDefault="00042F9E" w:rsidP="0083351A">
            <w:pPr>
              <w:widowControl/>
              <w:snapToGrid/>
              <w:spacing w:line="288" w:lineRule="auto"/>
              <w:jc w:val="center"/>
              <w:rPr>
                <w:sz w:val="24"/>
                <w:szCs w:val="24"/>
              </w:rPr>
            </w:pPr>
            <w:r w:rsidRPr="0083351A">
              <w:rPr>
                <w:sz w:val="24"/>
                <w:szCs w:val="24"/>
              </w:rPr>
              <w:t>5.1</w:t>
            </w:r>
          </w:p>
        </w:tc>
        <w:tc>
          <w:tcPr>
            <w:tcW w:w="950" w:type="pct"/>
            <w:shd w:val="clear" w:color="auto" w:fill="auto"/>
            <w:noWrap/>
            <w:vAlign w:val="center"/>
            <w:hideMark/>
          </w:tcPr>
          <w:p w:rsidR="00042F9E" w:rsidRPr="0083351A" w:rsidRDefault="00042F9E" w:rsidP="0083351A">
            <w:pPr>
              <w:widowControl/>
              <w:snapToGrid/>
              <w:spacing w:line="288" w:lineRule="auto"/>
              <w:jc w:val="center"/>
              <w:rPr>
                <w:sz w:val="24"/>
                <w:szCs w:val="24"/>
              </w:rPr>
            </w:pPr>
            <w:r w:rsidRPr="0083351A">
              <w:rPr>
                <w:sz w:val="24"/>
                <w:szCs w:val="24"/>
              </w:rPr>
              <w:t>Постоянно</w:t>
            </w:r>
          </w:p>
        </w:tc>
      </w:tr>
    </w:tbl>
    <w:p w:rsidR="005A7773" w:rsidRPr="00D11387" w:rsidRDefault="005A7773" w:rsidP="00D11387">
      <w:pPr>
        <w:pStyle w:val="ConsPlusNormal"/>
        <w:tabs>
          <w:tab w:val="left" w:pos="1775"/>
        </w:tabs>
        <w:spacing w:line="288" w:lineRule="auto"/>
        <w:ind w:firstLine="709"/>
        <w:jc w:val="both"/>
        <w:rPr>
          <w:rFonts w:ascii="Times New Roman" w:hAnsi="Times New Roman" w:cs="Times New Roman"/>
          <w:sz w:val="24"/>
          <w:szCs w:val="24"/>
        </w:rPr>
      </w:pPr>
      <w:r w:rsidRPr="00D11387">
        <w:rPr>
          <w:rFonts w:ascii="Times New Roman" w:hAnsi="Times New Roman" w:cs="Times New Roman"/>
          <w:sz w:val="24"/>
          <w:szCs w:val="24"/>
        </w:rPr>
        <w:tab/>
      </w:r>
    </w:p>
    <w:p w:rsidR="00F62C08" w:rsidRPr="00D11387" w:rsidRDefault="004931A9" w:rsidP="00D11387">
      <w:pPr>
        <w:tabs>
          <w:tab w:val="left" w:pos="1775"/>
        </w:tabs>
        <w:spacing w:line="288" w:lineRule="auto"/>
        <w:ind w:firstLine="709"/>
        <w:rPr>
          <w:sz w:val="24"/>
          <w:szCs w:val="24"/>
        </w:rPr>
      </w:pPr>
      <w:r w:rsidRPr="00D11387">
        <w:rPr>
          <w:sz w:val="24"/>
          <w:szCs w:val="24"/>
        </w:rPr>
        <w:t xml:space="preserve">Автобусные маршруты связывают между собой все районы города. Протяженность </w:t>
      </w:r>
      <w:r w:rsidRPr="00D11387">
        <w:rPr>
          <w:sz w:val="24"/>
          <w:szCs w:val="24"/>
        </w:rPr>
        <w:lastRenderedPageBreak/>
        <w:t xml:space="preserve">существующих линий движения общественного транспорта составляет </w:t>
      </w:r>
      <w:r w:rsidR="00782ABE" w:rsidRPr="00D11387">
        <w:rPr>
          <w:sz w:val="24"/>
          <w:szCs w:val="24"/>
        </w:rPr>
        <w:t>57,9</w:t>
      </w:r>
      <w:r w:rsidRPr="00D11387">
        <w:rPr>
          <w:sz w:val="24"/>
          <w:szCs w:val="24"/>
        </w:rPr>
        <w:t xml:space="preserve"> км.</w:t>
      </w:r>
      <w:r w:rsidR="00F62C08" w:rsidRPr="00D11387">
        <w:rPr>
          <w:sz w:val="24"/>
          <w:szCs w:val="24"/>
        </w:rPr>
        <w:t xml:space="preserve"> Автобусное движение в городе осуществляется по улицам: Торговой, Шевченко, Соколовского, Пушкина, Кирова, Вокзальной, Мира, Степной, Усанова, Проездной, Артиллерийской, Заводской, Салганюка, Первомайской, Б. Хмельницкого, Комсомольской, Надтеречной, Савельева, 50-лет Октября, Гуржибекова, Ленина, Фрунзе, Пролетарской, Хетагурова, Тельмана, З. Космодемьянской, Железнодорожной, Юбилейной, Транспортной, Коммунальной, Полевой, Грозненской, Шаумяна, Садовой. Большая часть автобусных маршрутов начинается в районе Нижнего рынка на ул. Торговой. </w:t>
      </w:r>
    </w:p>
    <w:p w:rsidR="008F5ECD" w:rsidRPr="00D11387" w:rsidRDefault="008F5ECD" w:rsidP="00D11387">
      <w:pPr>
        <w:tabs>
          <w:tab w:val="left" w:pos="1775"/>
        </w:tabs>
        <w:spacing w:line="288" w:lineRule="auto"/>
        <w:ind w:firstLine="709"/>
        <w:rPr>
          <w:sz w:val="24"/>
          <w:szCs w:val="24"/>
        </w:rPr>
      </w:pPr>
    </w:p>
    <w:p w:rsidR="008F5ECD" w:rsidRPr="00D11387" w:rsidRDefault="008F5ECD" w:rsidP="00D11387">
      <w:pPr>
        <w:tabs>
          <w:tab w:val="left" w:pos="1775"/>
        </w:tabs>
        <w:spacing w:line="288" w:lineRule="auto"/>
        <w:ind w:firstLine="709"/>
        <w:rPr>
          <w:sz w:val="24"/>
          <w:szCs w:val="24"/>
        </w:rPr>
      </w:pPr>
      <w:r w:rsidRPr="00D11387">
        <w:rPr>
          <w:sz w:val="24"/>
          <w:szCs w:val="24"/>
        </w:rPr>
        <w:t>Таблица</w:t>
      </w:r>
      <w:r w:rsidR="0083351A">
        <w:rPr>
          <w:sz w:val="24"/>
          <w:szCs w:val="24"/>
        </w:rPr>
        <w:t xml:space="preserve"> 19.</w:t>
      </w:r>
    </w:p>
    <w:p w:rsidR="008F5ECD" w:rsidRPr="00D11387" w:rsidRDefault="008F5ECD" w:rsidP="0083351A">
      <w:pPr>
        <w:tabs>
          <w:tab w:val="left" w:pos="1775"/>
        </w:tabs>
        <w:spacing w:line="288" w:lineRule="auto"/>
        <w:ind w:firstLine="709"/>
        <w:jc w:val="center"/>
        <w:rPr>
          <w:sz w:val="24"/>
          <w:szCs w:val="24"/>
        </w:rPr>
      </w:pPr>
      <w:r w:rsidRPr="00D11387">
        <w:rPr>
          <w:sz w:val="24"/>
          <w:szCs w:val="24"/>
        </w:rPr>
        <w:t>Основных эксплуатационные показатели городских маршрутов</w:t>
      </w:r>
    </w:p>
    <w:tbl>
      <w:tblPr>
        <w:tblW w:w="5000" w:type="pct"/>
        <w:tblLook w:val="04A0" w:firstRow="1" w:lastRow="0" w:firstColumn="1" w:lastColumn="0" w:noHBand="0" w:noVBand="1"/>
      </w:tblPr>
      <w:tblGrid>
        <w:gridCol w:w="2733"/>
        <w:gridCol w:w="1103"/>
        <w:gridCol w:w="1103"/>
        <w:gridCol w:w="1103"/>
        <w:gridCol w:w="1103"/>
        <w:gridCol w:w="1103"/>
        <w:gridCol w:w="1097"/>
      </w:tblGrid>
      <w:tr w:rsidR="008F5ECD" w:rsidRPr="0083351A" w:rsidTr="007041CE">
        <w:trPr>
          <w:trHeight w:val="20"/>
        </w:trPr>
        <w:tc>
          <w:tcPr>
            <w:tcW w:w="14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2009г.</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2010г.</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2011г.</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2012г.</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2013г.</w:t>
            </w:r>
          </w:p>
        </w:tc>
        <w:tc>
          <w:tcPr>
            <w:tcW w:w="587" w:type="pct"/>
            <w:tcBorders>
              <w:top w:val="single" w:sz="4" w:space="0" w:color="auto"/>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2014г.</w:t>
            </w:r>
          </w:p>
        </w:tc>
      </w:tr>
      <w:tr w:rsidR="0083351A" w:rsidRPr="0083351A" w:rsidTr="007041CE">
        <w:trPr>
          <w:trHeight w:val="20"/>
        </w:trPr>
        <w:tc>
          <w:tcPr>
            <w:tcW w:w="5000" w:type="pct"/>
            <w:gridSpan w:val="7"/>
            <w:tcBorders>
              <w:top w:val="nil"/>
              <w:left w:val="single" w:sz="4" w:space="0" w:color="auto"/>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b/>
                <w:bCs/>
                <w:color w:val="000000"/>
                <w:sz w:val="24"/>
                <w:szCs w:val="24"/>
              </w:rPr>
              <w:t>Автобусный маршрут №1</w:t>
            </w:r>
          </w:p>
        </w:tc>
      </w:tr>
      <w:tr w:rsidR="008F5ECD"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Средне – годовое  количество работавших автобусов</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85</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85</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85</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85</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85</w:t>
            </w:r>
          </w:p>
        </w:tc>
        <w:tc>
          <w:tcPr>
            <w:tcW w:w="587"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85</w:t>
            </w:r>
          </w:p>
        </w:tc>
      </w:tr>
      <w:tr w:rsidR="008F5ECD"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В том числе:</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85</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85</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85</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85</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85</w:t>
            </w:r>
          </w:p>
        </w:tc>
        <w:tc>
          <w:tcPr>
            <w:tcW w:w="587"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85</w:t>
            </w:r>
          </w:p>
        </w:tc>
      </w:tr>
      <w:tr w:rsidR="008F5ECD"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Марка автобусов</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Газель</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Газель</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Газель</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Газель</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Газель</w:t>
            </w:r>
          </w:p>
        </w:tc>
        <w:tc>
          <w:tcPr>
            <w:tcW w:w="587"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Газель</w:t>
            </w:r>
          </w:p>
        </w:tc>
      </w:tr>
      <w:tr w:rsidR="008F5ECD"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Перевезено пассажиров (тыс.)</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119,2</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89,9</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97,9</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98,4</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116,2</w:t>
            </w:r>
          </w:p>
        </w:tc>
        <w:tc>
          <w:tcPr>
            <w:tcW w:w="587"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103,2</w:t>
            </w:r>
          </w:p>
        </w:tc>
      </w:tr>
      <w:tr w:rsidR="008F5ECD"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Эксплуатационная скорость (км час)</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12,5</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12,3</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12,5</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12,5</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12,5</w:t>
            </w:r>
          </w:p>
        </w:tc>
        <w:tc>
          <w:tcPr>
            <w:tcW w:w="587"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12,5</w:t>
            </w:r>
          </w:p>
        </w:tc>
      </w:tr>
      <w:tr w:rsidR="008F5ECD"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Коэффициент использования вместимости</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0,046</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0,044</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0,045</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0,045</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0,046</w:t>
            </w:r>
          </w:p>
        </w:tc>
        <w:tc>
          <w:tcPr>
            <w:tcW w:w="587"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0,046</w:t>
            </w:r>
          </w:p>
        </w:tc>
      </w:tr>
      <w:tr w:rsidR="008F5ECD"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Количество рейсов:</w:t>
            </w:r>
          </w:p>
        </w:tc>
        <w:tc>
          <w:tcPr>
            <w:tcW w:w="590" w:type="pct"/>
            <w:tcBorders>
              <w:top w:val="nil"/>
              <w:left w:val="nil"/>
              <w:bottom w:val="nil"/>
              <w:right w:val="nil"/>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p>
        </w:tc>
        <w:tc>
          <w:tcPr>
            <w:tcW w:w="590" w:type="pct"/>
            <w:tcBorders>
              <w:top w:val="nil"/>
              <w:left w:val="nil"/>
              <w:bottom w:val="nil"/>
              <w:right w:val="nil"/>
            </w:tcBorders>
            <w:shd w:val="clear" w:color="auto" w:fill="auto"/>
            <w:vAlign w:val="center"/>
            <w:hideMark/>
          </w:tcPr>
          <w:p w:rsidR="008F5ECD" w:rsidRPr="0083351A" w:rsidRDefault="008F5ECD" w:rsidP="007041CE">
            <w:pPr>
              <w:widowControl/>
              <w:snapToGrid/>
              <w:spacing w:line="288" w:lineRule="auto"/>
              <w:jc w:val="center"/>
              <w:rPr>
                <w:sz w:val="24"/>
                <w:szCs w:val="24"/>
              </w:rPr>
            </w:pPr>
          </w:p>
        </w:tc>
        <w:tc>
          <w:tcPr>
            <w:tcW w:w="590" w:type="pct"/>
            <w:tcBorders>
              <w:top w:val="nil"/>
              <w:left w:val="nil"/>
              <w:bottom w:val="nil"/>
              <w:right w:val="nil"/>
            </w:tcBorders>
            <w:shd w:val="clear" w:color="auto" w:fill="auto"/>
            <w:vAlign w:val="center"/>
            <w:hideMark/>
          </w:tcPr>
          <w:p w:rsidR="008F5ECD" w:rsidRPr="0083351A" w:rsidRDefault="008F5ECD" w:rsidP="007041CE">
            <w:pPr>
              <w:widowControl/>
              <w:snapToGrid/>
              <w:spacing w:line="288" w:lineRule="auto"/>
              <w:jc w:val="center"/>
              <w:rPr>
                <w:sz w:val="24"/>
                <w:szCs w:val="24"/>
              </w:rPr>
            </w:pPr>
          </w:p>
        </w:tc>
        <w:tc>
          <w:tcPr>
            <w:tcW w:w="590" w:type="pct"/>
            <w:tcBorders>
              <w:top w:val="nil"/>
              <w:left w:val="nil"/>
              <w:bottom w:val="nil"/>
              <w:right w:val="nil"/>
            </w:tcBorders>
            <w:shd w:val="clear" w:color="auto" w:fill="auto"/>
            <w:vAlign w:val="center"/>
            <w:hideMark/>
          </w:tcPr>
          <w:p w:rsidR="008F5ECD" w:rsidRPr="0083351A" w:rsidRDefault="008F5ECD" w:rsidP="007041CE">
            <w:pPr>
              <w:widowControl/>
              <w:snapToGrid/>
              <w:spacing w:line="288" w:lineRule="auto"/>
              <w:jc w:val="center"/>
              <w:rPr>
                <w:sz w:val="24"/>
                <w:szCs w:val="24"/>
              </w:rPr>
            </w:pPr>
          </w:p>
        </w:tc>
        <w:tc>
          <w:tcPr>
            <w:tcW w:w="590" w:type="pct"/>
            <w:tcBorders>
              <w:top w:val="nil"/>
              <w:left w:val="nil"/>
              <w:bottom w:val="nil"/>
              <w:right w:val="nil"/>
            </w:tcBorders>
            <w:shd w:val="clear" w:color="auto" w:fill="auto"/>
            <w:vAlign w:val="center"/>
            <w:hideMark/>
          </w:tcPr>
          <w:p w:rsidR="008F5ECD" w:rsidRPr="0083351A" w:rsidRDefault="008F5ECD" w:rsidP="007041CE">
            <w:pPr>
              <w:widowControl/>
              <w:snapToGrid/>
              <w:spacing w:line="288" w:lineRule="auto"/>
              <w:jc w:val="center"/>
              <w:rPr>
                <w:sz w:val="24"/>
                <w:szCs w:val="24"/>
              </w:rPr>
            </w:pPr>
          </w:p>
        </w:tc>
        <w:tc>
          <w:tcPr>
            <w:tcW w:w="587" w:type="pct"/>
            <w:tcBorders>
              <w:top w:val="nil"/>
              <w:left w:val="nil"/>
              <w:bottom w:val="nil"/>
              <w:right w:val="nil"/>
            </w:tcBorders>
            <w:shd w:val="clear" w:color="auto" w:fill="auto"/>
            <w:vAlign w:val="center"/>
            <w:hideMark/>
          </w:tcPr>
          <w:p w:rsidR="008F5ECD" w:rsidRPr="0083351A" w:rsidRDefault="008F5ECD" w:rsidP="007041CE">
            <w:pPr>
              <w:widowControl/>
              <w:snapToGrid/>
              <w:spacing w:line="288" w:lineRule="auto"/>
              <w:jc w:val="center"/>
              <w:rPr>
                <w:sz w:val="24"/>
                <w:szCs w:val="24"/>
              </w:rPr>
            </w:pPr>
          </w:p>
        </w:tc>
      </w:tr>
      <w:tr w:rsidR="008F5ECD"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В летний период</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25145</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29669</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28968</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29,514</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25145</w:t>
            </w:r>
          </w:p>
        </w:tc>
        <w:tc>
          <w:tcPr>
            <w:tcW w:w="587" w:type="pct"/>
            <w:tcBorders>
              <w:top w:val="single" w:sz="4" w:space="0" w:color="auto"/>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25145</w:t>
            </w:r>
          </w:p>
        </w:tc>
      </w:tr>
      <w:tr w:rsidR="008F5ECD"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В зимний период</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25145</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29669</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27598</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28,113</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25145</w:t>
            </w:r>
          </w:p>
        </w:tc>
        <w:tc>
          <w:tcPr>
            <w:tcW w:w="587"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25145</w:t>
            </w:r>
          </w:p>
        </w:tc>
      </w:tr>
      <w:tr w:rsidR="0083351A" w:rsidRPr="0083351A" w:rsidTr="007041CE">
        <w:trPr>
          <w:trHeight w:val="20"/>
        </w:trPr>
        <w:tc>
          <w:tcPr>
            <w:tcW w:w="5000" w:type="pct"/>
            <w:gridSpan w:val="7"/>
            <w:tcBorders>
              <w:top w:val="nil"/>
              <w:left w:val="single" w:sz="4" w:space="0" w:color="auto"/>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b/>
                <w:bCs/>
                <w:color w:val="000000"/>
                <w:sz w:val="24"/>
                <w:szCs w:val="24"/>
              </w:rPr>
              <w:t>Автобусный маршрут №5</w:t>
            </w:r>
          </w:p>
        </w:tc>
      </w:tr>
      <w:tr w:rsidR="008F5ECD"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Средне – годовое  количество работавших микроавтобусов</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3</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4</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4</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3</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4</w:t>
            </w:r>
          </w:p>
        </w:tc>
        <w:tc>
          <w:tcPr>
            <w:tcW w:w="587"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4</w:t>
            </w:r>
          </w:p>
        </w:tc>
      </w:tr>
      <w:tr w:rsidR="008F5ECD"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Марка микроавтобусов</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ГАЗ 322132</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ГАЗ 322132</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ГАЗ 322132</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ГАЗ 322132</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ГАЗ 322132</w:t>
            </w:r>
          </w:p>
        </w:tc>
        <w:tc>
          <w:tcPr>
            <w:tcW w:w="587"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ГАЗ 322132</w:t>
            </w:r>
          </w:p>
        </w:tc>
      </w:tr>
      <w:tr w:rsidR="008F5ECD"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Перевезено пассажиров (тыс.)</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54,7</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61,2</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64,7</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54,7</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61,2</w:t>
            </w:r>
          </w:p>
        </w:tc>
        <w:tc>
          <w:tcPr>
            <w:tcW w:w="587"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64,7</w:t>
            </w:r>
          </w:p>
        </w:tc>
      </w:tr>
      <w:tr w:rsidR="008F5ECD"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Эксплуатационная скорость (км час)</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20,2</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20,2</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20,2</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20,2</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20,2</w:t>
            </w:r>
          </w:p>
        </w:tc>
        <w:tc>
          <w:tcPr>
            <w:tcW w:w="587"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20,2</w:t>
            </w:r>
          </w:p>
        </w:tc>
      </w:tr>
      <w:tr w:rsidR="008F5ECD"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Количество рейсов:</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p>
        </w:tc>
        <w:tc>
          <w:tcPr>
            <w:tcW w:w="587"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p>
        </w:tc>
      </w:tr>
      <w:tr w:rsidR="008F5ECD"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В летний период</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7040</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7040</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7040</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7040</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7040</w:t>
            </w:r>
          </w:p>
        </w:tc>
        <w:tc>
          <w:tcPr>
            <w:tcW w:w="587"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7040</w:t>
            </w:r>
          </w:p>
        </w:tc>
      </w:tr>
      <w:tr w:rsidR="008F5ECD"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В зимний период</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7040</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7040</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7040</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7040</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7040</w:t>
            </w:r>
          </w:p>
        </w:tc>
        <w:tc>
          <w:tcPr>
            <w:tcW w:w="587"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7040</w:t>
            </w:r>
          </w:p>
        </w:tc>
      </w:tr>
      <w:tr w:rsidR="0083351A" w:rsidRPr="0083351A" w:rsidTr="007041CE">
        <w:trPr>
          <w:trHeight w:val="20"/>
        </w:trPr>
        <w:tc>
          <w:tcPr>
            <w:tcW w:w="5000" w:type="pct"/>
            <w:gridSpan w:val="7"/>
            <w:tcBorders>
              <w:top w:val="nil"/>
              <w:left w:val="single" w:sz="4" w:space="0" w:color="auto"/>
              <w:bottom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b/>
                <w:bCs/>
                <w:color w:val="000000"/>
                <w:sz w:val="24"/>
                <w:szCs w:val="24"/>
              </w:rPr>
              <w:t>Автобусный маршрут №7</w:t>
            </w:r>
          </w:p>
        </w:tc>
      </w:tr>
      <w:tr w:rsidR="0083351A"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lastRenderedPageBreak/>
              <w:t>Средне – годовое  количество работавших микроавтобусов</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3</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3</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4</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4</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4</w:t>
            </w:r>
          </w:p>
        </w:tc>
        <w:tc>
          <w:tcPr>
            <w:tcW w:w="587"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4</w:t>
            </w:r>
          </w:p>
        </w:tc>
      </w:tr>
      <w:tr w:rsidR="0083351A"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Марка микроавтобусов</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ГАЗ - 322132</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ГАЗ - 322132</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ГАЗ - 322132</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ГАЗ - 322132</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ГАЗ - 322132</w:t>
            </w:r>
          </w:p>
        </w:tc>
        <w:tc>
          <w:tcPr>
            <w:tcW w:w="587"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ГАЗ - 322132</w:t>
            </w:r>
          </w:p>
        </w:tc>
      </w:tr>
      <w:tr w:rsidR="0083351A"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Перевезено пассажиров (тыс.)</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52.4</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52.2</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56.3</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57.8</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w:t>
            </w:r>
          </w:p>
        </w:tc>
        <w:tc>
          <w:tcPr>
            <w:tcW w:w="587"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w:t>
            </w:r>
          </w:p>
        </w:tc>
      </w:tr>
      <w:tr w:rsidR="0083351A"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Эксплуатационная скорость (км час)</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20,5</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20,5</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19,4</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20,2</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w:t>
            </w:r>
          </w:p>
        </w:tc>
        <w:tc>
          <w:tcPr>
            <w:tcW w:w="587"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w:t>
            </w:r>
          </w:p>
        </w:tc>
      </w:tr>
      <w:tr w:rsidR="008F5ECD"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Количество рейсов:</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p>
        </w:tc>
        <w:tc>
          <w:tcPr>
            <w:tcW w:w="587"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p>
        </w:tc>
      </w:tr>
      <w:tr w:rsidR="0083351A"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В летний период</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5730</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5732</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5845</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5793</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w:t>
            </w:r>
          </w:p>
        </w:tc>
        <w:tc>
          <w:tcPr>
            <w:tcW w:w="587"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w:t>
            </w:r>
          </w:p>
        </w:tc>
      </w:tr>
      <w:tr w:rsidR="0083351A"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В зимний период</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5730</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5732</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5758</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5614</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w:t>
            </w:r>
          </w:p>
        </w:tc>
        <w:tc>
          <w:tcPr>
            <w:tcW w:w="587"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w:t>
            </w:r>
          </w:p>
        </w:tc>
      </w:tr>
      <w:tr w:rsidR="0083351A" w:rsidRPr="0083351A" w:rsidTr="007041CE">
        <w:trPr>
          <w:trHeight w:val="20"/>
        </w:trPr>
        <w:tc>
          <w:tcPr>
            <w:tcW w:w="5000" w:type="pct"/>
            <w:gridSpan w:val="7"/>
            <w:tcBorders>
              <w:top w:val="nil"/>
              <w:left w:val="single" w:sz="4" w:space="0" w:color="auto"/>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b/>
                <w:bCs/>
                <w:color w:val="000000"/>
                <w:sz w:val="24"/>
                <w:szCs w:val="24"/>
              </w:rPr>
              <w:t>Автобусный маршрут №8</w:t>
            </w:r>
          </w:p>
        </w:tc>
      </w:tr>
      <w:tr w:rsidR="008F5ECD"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Средне – годовое  количество работавших микроавтобусов</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6</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6</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6</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6</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6</w:t>
            </w:r>
          </w:p>
        </w:tc>
        <w:tc>
          <w:tcPr>
            <w:tcW w:w="587"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6</w:t>
            </w:r>
          </w:p>
        </w:tc>
      </w:tr>
      <w:tr w:rsidR="008F5ECD"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Марка микроавтобусов</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ГАЗ - 322132</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ГАЗ - 322132</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ГАЗ - 322132</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ГАЗ - 322132</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ГАЗ - 322132</w:t>
            </w:r>
          </w:p>
        </w:tc>
        <w:tc>
          <w:tcPr>
            <w:tcW w:w="587"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ГАЗ - 322132</w:t>
            </w:r>
          </w:p>
        </w:tc>
      </w:tr>
      <w:tr w:rsidR="008F5ECD"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Перевезено пассажиров (тыс,)</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108,6</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108,4</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108,6</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107,6</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104,6</w:t>
            </w:r>
          </w:p>
        </w:tc>
        <w:tc>
          <w:tcPr>
            <w:tcW w:w="587"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106,6</w:t>
            </w:r>
          </w:p>
        </w:tc>
      </w:tr>
      <w:tr w:rsidR="008F5ECD"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Эксплуатационная скорость (км час)</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19,4</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19,3</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19,5</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19,5</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19,5</w:t>
            </w:r>
          </w:p>
        </w:tc>
        <w:tc>
          <w:tcPr>
            <w:tcW w:w="587"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19,5</w:t>
            </w:r>
          </w:p>
        </w:tc>
      </w:tr>
      <w:tr w:rsidR="008F5ECD"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Количество рейсов:</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p>
        </w:tc>
        <w:tc>
          <w:tcPr>
            <w:tcW w:w="587"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p>
        </w:tc>
      </w:tr>
      <w:tr w:rsidR="008F5ECD"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В летний период</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14150</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14200</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14193</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14250</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14250</w:t>
            </w:r>
          </w:p>
        </w:tc>
        <w:tc>
          <w:tcPr>
            <w:tcW w:w="587"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14250</w:t>
            </w:r>
          </w:p>
        </w:tc>
      </w:tr>
      <w:tr w:rsidR="008F5ECD"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В зимний период</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14000</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14100</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14098</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14230</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14230</w:t>
            </w:r>
          </w:p>
        </w:tc>
        <w:tc>
          <w:tcPr>
            <w:tcW w:w="587"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14230</w:t>
            </w:r>
          </w:p>
        </w:tc>
      </w:tr>
      <w:tr w:rsidR="0083351A" w:rsidRPr="0083351A" w:rsidTr="007041CE">
        <w:trPr>
          <w:trHeight w:val="20"/>
        </w:trPr>
        <w:tc>
          <w:tcPr>
            <w:tcW w:w="5000" w:type="pct"/>
            <w:gridSpan w:val="7"/>
            <w:tcBorders>
              <w:top w:val="nil"/>
              <w:left w:val="single" w:sz="4" w:space="0" w:color="auto"/>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b/>
                <w:bCs/>
                <w:color w:val="000000"/>
                <w:sz w:val="24"/>
                <w:szCs w:val="24"/>
              </w:rPr>
              <w:t>Автобусный маршрут №9</w:t>
            </w:r>
          </w:p>
        </w:tc>
      </w:tr>
      <w:tr w:rsidR="0083351A"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Средне – годовое  количество работавших микроавтобусов</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6</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6</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6</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6</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6</w:t>
            </w:r>
          </w:p>
        </w:tc>
        <w:tc>
          <w:tcPr>
            <w:tcW w:w="587"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6</w:t>
            </w:r>
          </w:p>
        </w:tc>
      </w:tr>
      <w:tr w:rsidR="0083351A"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Марка микроавтобусов</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ГАЗ - 322132</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ГАЗ - 322132</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ГАЗ - 322132</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ГАЗ - 322132</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ГАЗ - 322132</w:t>
            </w:r>
          </w:p>
        </w:tc>
        <w:tc>
          <w:tcPr>
            <w:tcW w:w="587"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ГАЗ - 322132</w:t>
            </w:r>
          </w:p>
        </w:tc>
      </w:tr>
      <w:tr w:rsidR="008F5ECD"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Перевезено пассажиров (тыс.)</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108,6</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108,6</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108,8</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108,4</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3351A" w:rsidP="007041CE">
            <w:pPr>
              <w:widowControl/>
              <w:snapToGrid/>
              <w:spacing w:line="288" w:lineRule="auto"/>
              <w:jc w:val="center"/>
              <w:rPr>
                <w:color w:val="000000"/>
                <w:sz w:val="24"/>
                <w:szCs w:val="24"/>
              </w:rPr>
            </w:pPr>
            <w:r w:rsidRPr="0083351A">
              <w:rPr>
                <w:color w:val="000000"/>
                <w:sz w:val="24"/>
                <w:szCs w:val="24"/>
              </w:rPr>
              <w:t>-</w:t>
            </w:r>
          </w:p>
        </w:tc>
        <w:tc>
          <w:tcPr>
            <w:tcW w:w="587" w:type="pct"/>
            <w:tcBorders>
              <w:top w:val="nil"/>
              <w:left w:val="nil"/>
              <w:bottom w:val="single" w:sz="4" w:space="0" w:color="auto"/>
              <w:right w:val="single" w:sz="4" w:space="0" w:color="auto"/>
            </w:tcBorders>
            <w:shd w:val="clear" w:color="auto" w:fill="auto"/>
            <w:vAlign w:val="center"/>
            <w:hideMark/>
          </w:tcPr>
          <w:p w:rsidR="008F5ECD" w:rsidRPr="0083351A" w:rsidRDefault="0083351A" w:rsidP="007041CE">
            <w:pPr>
              <w:widowControl/>
              <w:snapToGrid/>
              <w:spacing w:line="288" w:lineRule="auto"/>
              <w:jc w:val="center"/>
              <w:rPr>
                <w:color w:val="000000"/>
                <w:sz w:val="24"/>
                <w:szCs w:val="24"/>
              </w:rPr>
            </w:pPr>
            <w:r w:rsidRPr="0083351A">
              <w:rPr>
                <w:color w:val="000000"/>
                <w:sz w:val="24"/>
                <w:szCs w:val="24"/>
              </w:rPr>
              <w:t>-</w:t>
            </w:r>
          </w:p>
        </w:tc>
      </w:tr>
      <w:tr w:rsidR="008F5ECD"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Эксплуатационная скорость (км час)</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19,4</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19,4</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19,4</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19,6</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3351A" w:rsidP="007041CE">
            <w:pPr>
              <w:widowControl/>
              <w:snapToGrid/>
              <w:spacing w:line="288" w:lineRule="auto"/>
              <w:jc w:val="center"/>
              <w:rPr>
                <w:color w:val="000000"/>
                <w:sz w:val="24"/>
                <w:szCs w:val="24"/>
              </w:rPr>
            </w:pPr>
            <w:r w:rsidRPr="0083351A">
              <w:rPr>
                <w:color w:val="000000"/>
                <w:sz w:val="24"/>
                <w:szCs w:val="24"/>
              </w:rPr>
              <w:t>-</w:t>
            </w:r>
          </w:p>
        </w:tc>
        <w:tc>
          <w:tcPr>
            <w:tcW w:w="587" w:type="pct"/>
            <w:tcBorders>
              <w:top w:val="nil"/>
              <w:left w:val="nil"/>
              <w:bottom w:val="single" w:sz="4" w:space="0" w:color="auto"/>
              <w:right w:val="single" w:sz="4" w:space="0" w:color="auto"/>
            </w:tcBorders>
            <w:shd w:val="clear" w:color="auto" w:fill="auto"/>
            <w:vAlign w:val="center"/>
            <w:hideMark/>
          </w:tcPr>
          <w:p w:rsidR="008F5ECD" w:rsidRPr="0083351A" w:rsidRDefault="0083351A" w:rsidP="007041CE">
            <w:pPr>
              <w:widowControl/>
              <w:snapToGrid/>
              <w:spacing w:line="288" w:lineRule="auto"/>
              <w:jc w:val="center"/>
              <w:rPr>
                <w:color w:val="000000"/>
                <w:sz w:val="24"/>
                <w:szCs w:val="24"/>
              </w:rPr>
            </w:pPr>
            <w:r w:rsidRPr="0083351A">
              <w:rPr>
                <w:color w:val="000000"/>
                <w:sz w:val="24"/>
                <w:szCs w:val="24"/>
              </w:rPr>
              <w:t>-</w:t>
            </w:r>
          </w:p>
        </w:tc>
      </w:tr>
      <w:tr w:rsidR="008F5ECD"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Количество рейсов:</w:t>
            </w:r>
          </w:p>
        </w:tc>
        <w:tc>
          <w:tcPr>
            <w:tcW w:w="590" w:type="pct"/>
            <w:tcBorders>
              <w:top w:val="nil"/>
              <w:left w:val="nil"/>
              <w:bottom w:val="nil"/>
              <w:right w:val="nil"/>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p>
        </w:tc>
        <w:tc>
          <w:tcPr>
            <w:tcW w:w="590" w:type="pct"/>
            <w:tcBorders>
              <w:top w:val="nil"/>
              <w:left w:val="nil"/>
              <w:bottom w:val="nil"/>
              <w:right w:val="nil"/>
            </w:tcBorders>
            <w:shd w:val="clear" w:color="auto" w:fill="auto"/>
            <w:vAlign w:val="center"/>
            <w:hideMark/>
          </w:tcPr>
          <w:p w:rsidR="008F5ECD" w:rsidRPr="0083351A" w:rsidRDefault="008F5ECD" w:rsidP="007041CE">
            <w:pPr>
              <w:widowControl/>
              <w:snapToGrid/>
              <w:spacing w:line="288" w:lineRule="auto"/>
              <w:jc w:val="center"/>
              <w:rPr>
                <w:sz w:val="24"/>
                <w:szCs w:val="24"/>
              </w:rPr>
            </w:pPr>
          </w:p>
        </w:tc>
        <w:tc>
          <w:tcPr>
            <w:tcW w:w="590" w:type="pct"/>
            <w:tcBorders>
              <w:top w:val="nil"/>
              <w:left w:val="nil"/>
              <w:bottom w:val="nil"/>
              <w:right w:val="nil"/>
            </w:tcBorders>
            <w:shd w:val="clear" w:color="auto" w:fill="auto"/>
            <w:vAlign w:val="center"/>
            <w:hideMark/>
          </w:tcPr>
          <w:p w:rsidR="008F5ECD" w:rsidRPr="0083351A" w:rsidRDefault="008F5ECD" w:rsidP="007041CE">
            <w:pPr>
              <w:widowControl/>
              <w:snapToGrid/>
              <w:spacing w:line="288" w:lineRule="auto"/>
              <w:jc w:val="center"/>
              <w:rPr>
                <w:sz w:val="24"/>
                <w:szCs w:val="24"/>
              </w:rPr>
            </w:pPr>
          </w:p>
        </w:tc>
        <w:tc>
          <w:tcPr>
            <w:tcW w:w="590" w:type="pct"/>
            <w:tcBorders>
              <w:top w:val="nil"/>
              <w:left w:val="nil"/>
              <w:bottom w:val="nil"/>
              <w:right w:val="nil"/>
            </w:tcBorders>
            <w:shd w:val="clear" w:color="auto" w:fill="auto"/>
            <w:vAlign w:val="center"/>
            <w:hideMark/>
          </w:tcPr>
          <w:p w:rsidR="008F5ECD" w:rsidRPr="0083351A" w:rsidRDefault="008F5ECD" w:rsidP="007041CE">
            <w:pPr>
              <w:widowControl/>
              <w:snapToGrid/>
              <w:spacing w:line="288" w:lineRule="auto"/>
              <w:jc w:val="center"/>
              <w:rPr>
                <w:sz w:val="24"/>
                <w:szCs w:val="24"/>
              </w:rPr>
            </w:pPr>
          </w:p>
        </w:tc>
        <w:tc>
          <w:tcPr>
            <w:tcW w:w="590" w:type="pct"/>
            <w:tcBorders>
              <w:top w:val="nil"/>
              <w:left w:val="single" w:sz="4" w:space="0" w:color="auto"/>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p>
        </w:tc>
        <w:tc>
          <w:tcPr>
            <w:tcW w:w="587"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p>
        </w:tc>
      </w:tr>
      <w:tr w:rsidR="0083351A"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В летний период</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14150</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14150</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14164</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14168</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w:t>
            </w:r>
          </w:p>
        </w:tc>
        <w:tc>
          <w:tcPr>
            <w:tcW w:w="587"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w:t>
            </w:r>
          </w:p>
        </w:tc>
      </w:tr>
      <w:tr w:rsidR="0083351A"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В зимний период</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14000</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14000</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14020</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14054</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w:t>
            </w:r>
          </w:p>
        </w:tc>
        <w:tc>
          <w:tcPr>
            <w:tcW w:w="587"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w:t>
            </w:r>
          </w:p>
        </w:tc>
      </w:tr>
      <w:tr w:rsidR="0083351A" w:rsidRPr="0083351A" w:rsidTr="007041CE">
        <w:trPr>
          <w:trHeight w:val="20"/>
        </w:trPr>
        <w:tc>
          <w:tcPr>
            <w:tcW w:w="5000" w:type="pct"/>
            <w:gridSpan w:val="7"/>
            <w:tcBorders>
              <w:top w:val="nil"/>
              <w:left w:val="single" w:sz="4" w:space="0" w:color="auto"/>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b/>
                <w:bCs/>
                <w:color w:val="000000"/>
                <w:sz w:val="24"/>
                <w:szCs w:val="24"/>
              </w:rPr>
              <w:t>Автобусный маршрут №10</w:t>
            </w:r>
          </w:p>
        </w:tc>
      </w:tr>
      <w:tr w:rsidR="008F5ECD"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Средне – годовое  количество работавших микроавтобусов</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3</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3</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3</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3</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3</w:t>
            </w:r>
          </w:p>
        </w:tc>
        <w:tc>
          <w:tcPr>
            <w:tcW w:w="587"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3</w:t>
            </w:r>
          </w:p>
        </w:tc>
      </w:tr>
      <w:tr w:rsidR="008F5ECD"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lastRenderedPageBreak/>
              <w:t>Марка микроавтобусов</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ГАЗ - 322132</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ГАЗ - 322132</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ГАЗ - 322132</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ГАЗ- 322132</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ГАЗ - 322132</w:t>
            </w:r>
          </w:p>
        </w:tc>
        <w:tc>
          <w:tcPr>
            <w:tcW w:w="587"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ГАЗ - 322132</w:t>
            </w:r>
          </w:p>
        </w:tc>
      </w:tr>
      <w:tr w:rsidR="008F5ECD"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Перевезено пассажиров (тыс.)</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101,6</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98,6</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99,4</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98,9</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101,6</w:t>
            </w:r>
          </w:p>
        </w:tc>
        <w:tc>
          <w:tcPr>
            <w:tcW w:w="587"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98,6</w:t>
            </w:r>
          </w:p>
        </w:tc>
      </w:tr>
      <w:tr w:rsidR="008F5ECD"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Эксплуатационная скорость (км час)</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19,4</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19,4</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19,5</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19,6</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19,4</w:t>
            </w:r>
          </w:p>
        </w:tc>
        <w:tc>
          <w:tcPr>
            <w:tcW w:w="587"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19,4</w:t>
            </w:r>
          </w:p>
        </w:tc>
      </w:tr>
      <w:tr w:rsidR="008F5ECD"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Количество рейсов:</w:t>
            </w:r>
          </w:p>
        </w:tc>
        <w:tc>
          <w:tcPr>
            <w:tcW w:w="590" w:type="pct"/>
            <w:tcBorders>
              <w:top w:val="nil"/>
              <w:left w:val="nil"/>
              <w:bottom w:val="nil"/>
              <w:right w:val="nil"/>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p>
        </w:tc>
        <w:tc>
          <w:tcPr>
            <w:tcW w:w="590" w:type="pct"/>
            <w:tcBorders>
              <w:top w:val="nil"/>
              <w:left w:val="nil"/>
              <w:bottom w:val="nil"/>
              <w:right w:val="nil"/>
            </w:tcBorders>
            <w:shd w:val="clear" w:color="auto" w:fill="auto"/>
            <w:vAlign w:val="center"/>
            <w:hideMark/>
          </w:tcPr>
          <w:p w:rsidR="008F5ECD" w:rsidRPr="0083351A" w:rsidRDefault="008F5ECD" w:rsidP="007041CE">
            <w:pPr>
              <w:widowControl/>
              <w:snapToGrid/>
              <w:spacing w:line="288" w:lineRule="auto"/>
              <w:jc w:val="center"/>
              <w:rPr>
                <w:sz w:val="24"/>
                <w:szCs w:val="24"/>
              </w:rPr>
            </w:pPr>
          </w:p>
        </w:tc>
        <w:tc>
          <w:tcPr>
            <w:tcW w:w="590" w:type="pct"/>
            <w:tcBorders>
              <w:top w:val="nil"/>
              <w:left w:val="nil"/>
              <w:bottom w:val="nil"/>
              <w:right w:val="nil"/>
            </w:tcBorders>
            <w:shd w:val="clear" w:color="auto" w:fill="auto"/>
            <w:vAlign w:val="center"/>
            <w:hideMark/>
          </w:tcPr>
          <w:p w:rsidR="008F5ECD" w:rsidRPr="0083351A" w:rsidRDefault="008F5ECD" w:rsidP="007041CE">
            <w:pPr>
              <w:widowControl/>
              <w:snapToGrid/>
              <w:spacing w:line="288" w:lineRule="auto"/>
              <w:jc w:val="center"/>
              <w:rPr>
                <w:sz w:val="24"/>
                <w:szCs w:val="24"/>
              </w:rPr>
            </w:pPr>
          </w:p>
        </w:tc>
        <w:tc>
          <w:tcPr>
            <w:tcW w:w="590" w:type="pct"/>
            <w:tcBorders>
              <w:top w:val="nil"/>
              <w:left w:val="nil"/>
              <w:bottom w:val="nil"/>
              <w:right w:val="nil"/>
            </w:tcBorders>
            <w:shd w:val="clear" w:color="auto" w:fill="auto"/>
            <w:vAlign w:val="center"/>
            <w:hideMark/>
          </w:tcPr>
          <w:p w:rsidR="008F5ECD" w:rsidRPr="0083351A" w:rsidRDefault="008F5ECD" w:rsidP="007041CE">
            <w:pPr>
              <w:widowControl/>
              <w:snapToGrid/>
              <w:spacing w:line="288" w:lineRule="auto"/>
              <w:jc w:val="center"/>
              <w:rPr>
                <w:sz w:val="24"/>
                <w:szCs w:val="24"/>
              </w:rPr>
            </w:pPr>
          </w:p>
        </w:tc>
        <w:tc>
          <w:tcPr>
            <w:tcW w:w="590" w:type="pct"/>
            <w:tcBorders>
              <w:top w:val="nil"/>
              <w:left w:val="nil"/>
              <w:bottom w:val="nil"/>
              <w:right w:val="nil"/>
            </w:tcBorders>
            <w:shd w:val="clear" w:color="auto" w:fill="auto"/>
            <w:vAlign w:val="center"/>
            <w:hideMark/>
          </w:tcPr>
          <w:p w:rsidR="008F5ECD" w:rsidRPr="0083351A" w:rsidRDefault="008F5ECD" w:rsidP="007041CE">
            <w:pPr>
              <w:widowControl/>
              <w:snapToGrid/>
              <w:spacing w:line="288" w:lineRule="auto"/>
              <w:jc w:val="center"/>
              <w:rPr>
                <w:sz w:val="24"/>
                <w:szCs w:val="24"/>
              </w:rPr>
            </w:pPr>
          </w:p>
        </w:tc>
        <w:tc>
          <w:tcPr>
            <w:tcW w:w="587" w:type="pct"/>
            <w:tcBorders>
              <w:top w:val="nil"/>
              <w:left w:val="nil"/>
              <w:bottom w:val="nil"/>
              <w:right w:val="nil"/>
            </w:tcBorders>
            <w:shd w:val="clear" w:color="auto" w:fill="auto"/>
            <w:vAlign w:val="center"/>
            <w:hideMark/>
          </w:tcPr>
          <w:p w:rsidR="008F5ECD" w:rsidRPr="0083351A" w:rsidRDefault="008F5ECD" w:rsidP="007041CE">
            <w:pPr>
              <w:widowControl/>
              <w:snapToGrid/>
              <w:spacing w:line="288" w:lineRule="auto"/>
              <w:jc w:val="center"/>
              <w:rPr>
                <w:sz w:val="24"/>
                <w:szCs w:val="24"/>
              </w:rPr>
            </w:pPr>
          </w:p>
        </w:tc>
      </w:tr>
      <w:tr w:rsidR="008F5ECD"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В летний период</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12150</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12150</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12364</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12345</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12150</w:t>
            </w:r>
          </w:p>
        </w:tc>
        <w:tc>
          <w:tcPr>
            <w:tcW w:w="587" w:type="pct"/>
            <w:tcBorders>
              <w:top w:val="single" w:sz="4" w:space="0" w:color="auto"/>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12150</w:t>
            </w:r>
          </w:p>
        </w:tc>
      </w:tr>
      <w:tr w:rsidR="008F5ECD"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В зимний период</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11000</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11000</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12050</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11936</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11000</w:t>
            </w:r>
          </w:p>
        </w:tc>
        <w:tc>
          <w:tcPr>
            <w:tcW w:w="587"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11000</w:t>
            </w:r>
          </w:p>
        </w:tc>
      </w:tr>
      <w:tr w:rsidR="0083351A" w:rsidRPr="0083351A" w:rsidTr="007041CE">
        <w:trPr>
          <w:trHeight w:val="20"/>
        </w:trPr>
        <w:tc>
          <w:tcPr>
            <w:tcW w:w="5000" w:type="pct"/>
            <w:gridSpan w:val="7"/>
            <w:tcBorders>
              <w:top w:val="nil"/>
              <w:left w:val="single" w:sz="4" w:space="0" w:color="auto"/>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b/>
                <w:bCs/>
                <w:color w:val="000000"/>
                <w:sz w:val="24"/>
                <w:szCs w:val="24"/>
              </w:rPr>
              <w:t>Автобусный маршрут №12</w:t>
            </w:r>
          </w:p>
        </w:tc>
      </w:tr>
      <w:tr w:rsidR="008F5ECD"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Средне – годовое  количество работавших микроавтобусов</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3</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3</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3</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3</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3</w:t>
            </w:r>
          </w:p>
        </w:tc>
        <w:tc>
          <w:tcPr>
            <w:tcW w:w="587"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3</w:t>
            </w:r>
          </w:p>
        </w:tc>
      </w:tr>
      <w:tr w:rsidR="008F5ECD"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Марка микроавтобусов</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ГАЗ 322132</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ГАЗ 322132</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ГАЗ 322132</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ГАЗ 322132</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ГАЗ 322132</w:t>
            </w:r>
          </w:p>
        </w:tc>
        <w:tc>
          <w:tcPr>
            <w:tcW w:w="587"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ГАЗ 322132</w:t>
            </w:r>
          </w:p>
        </w:tc>
      </w:tr>
      <w:tr w:rsidR="008F5ECD"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Перевезено пассажиров (тыс.)</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54,7</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61,2</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62,1</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61,9</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56,5</w:t>
            </w:r>
          </w:p>
        </w:tc>
        <w:tc>
          <w:tcPr>
            <w:tcW w:w="587"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54,5</w:t>
            </w:r>
          </w:p>
        </w:tc>
      </w:tr>
      <w:tr w:rsidR="008F5ECD"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Эксплуатационная скорость (км час)</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20,2</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20,2</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19,9</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19,7</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19,1</w:t>
            </w:r>
          </w:p>
        </w:tc>
        <w:tc>
          <w:tcPr>
            <w:tcW w:w="587"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20,2</w:t>
            </w:r>
          </w:p>
        </w:tc>
      </w:tr>
      <w:tr w:rsidR="008F5ECD"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Количество рейсов:</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p>
        </w:tc>
        <w:tc>
          <w:tcPr>
            <w:tcW w:w="587"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p>
        </w:tc>
      </w:tr>
      <w:tr w:rsidR="008F5ECD"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В летний период</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7040</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7040</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7040</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7040</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7064</w:t>
            </w:r>
          </w:p>
        </w:tc>
        <w:tc>
          <w:tcPr>
            <w:tcW w:w="587"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7040</w:t>
            </w:r>
          </w:p>
        </w:tc>
      </w:tr>
      <w:tr w:rsidR="008F5ECD"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В зимний период</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7040</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7040</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7040</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7040</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7064</w:t>
            </w:r>
          </w:p>
        </w:tc>
        <w:tc>
          <w:tcPr>
            <w:tcW w:w="587"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7040</w:t>
            </w:r>
          </w:p>
        </w:tc>
      </w:tr>
      <w:tr w:rsidR="0083351A" w:rsidRPr="0083351A" w:rsidTr="007041CE">
        <w:trPr>
          <w:trHeight w:val="20"/>
        </w:trPr>
        <w:tc>
          <w:tcPr>
            <w:tcW w:w="5000" w:type="pct"/>
            <w:gridSpan w:val="7"/>
            <w:tcBorders>
              <w:top w:val="nil"/>
              <w:left w:val="single" w:sz="4" w:space="0" w:color="auto"/>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b/>
                <w:bCs/>
                <w:color w:val="000000"/>
                <w:sz w:val="24"/>
                <w:szCs w:val="24"/>
              </w:rPr>
              <w:t>Автобусный маршрут №14</w:t>
            </w:r>
          </w:p>
        </w:tc>
      </w:tr>
      <w:tr w:rsidR="008F5ECD"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Средне – годовое  количество работавших микроавтобусов</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3</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3</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3</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3</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3</w:t>
            </w:r>
          </w:p>
        </w:tc>
        <w:tc>
          <w:tcPr>
            <w:tcW w:w="587"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3</w:t>
            </w:r>
          </w:p>
        </w:tc>
      </w:tr>
      <w:tr w:rsidR="008F5ECD"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Марка микроавтобусов</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ГАЗ 322132</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ГАЗ 322132</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ГАЗ 322132</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ГАЗ 322132</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ГАЗ 322132</w:t>
            </w:r>
          </w:p>
        </w:tc>
        <w:tc>
          <w:tcPr>
            <w:tcW w:w="587"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ГАЗ 322132</w:t>
            </w:r>
          </w:p>
        </w:tc>
      </w:tr>
      <w:tr w:rsidR="008F5ECD"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Перевезено пассажиров (тыс.)</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96,5</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97,4</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96,3</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97,5</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98,6</w:t>
            </w:r>
          </w:p>
        </w:tc>
        <w:tc>
          <w:tcPr>
            <w:tcW w:w="587"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97,4</w:t>
            </w:r>
          </w:p>
        </w:tc>
      </w:tr>
      <w:tr w:rsidR="008F5ECD"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Эксплуатационная скорость (км час)</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21,3</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21,3</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20,7</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21</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21,2</w:t>
            </w:r>
          </w:p>
        </w:tc>
        <w:tc>
          <w:tcPr>
            <w:tcW w:w="587"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21,3</w:t>
            </w:r>
          </w:p>
        </w:tc>
      </w:tr>
      <w:tr w:rsidR="008F5ECD"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Количество рейсов:</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11234</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11234</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11234</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11234</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112234</w:t>
            </w:r>
          </w:p>
        </w:tc>
        <w:tc>
          <w:tcPr>
            <w:tcW w:w="587"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11234</w:t>
            </w:r>
          </w:p>
        </w:tc>
      </w:tr>
      <w:tr w:rsidR="008F5ECD"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В летний период</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p>
        </w:tc>
        <w:tc>
          <w:tcPr>
            <w:tcW w:w="587"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p>
        </w:tc>
      </w:tr>
      <w:tr w:rsidR="008F5ECD"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В зимний период</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11130</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11300</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11320</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11295</w:t>
            </w:r>
          </w:p>
        </w:tc>
        <w:tc>
          <w:tcPr>
            <w:tcW w:w="590"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11295</w:t>
            </w:r>
          </w:p>
        </w:tc>
        <w:tc>
          <w:tcPr>
            <w:tcW w:w="587" w:type="pct"/>
            <w:tcBorders>
              <w:top w:val="nil"/>
              <w:left w:val="nil"/>
              <w:bottom w:val="single" w:sz="4" w:space="0" w:color="auto"/>
              <w:right w:val="single" w:sz="4" w:space="0" w:color="auto"/>
            </w:tcBorders>
            <w:shd w:val="clear" w:color="auto" w:fill="auto"/>
            <w:vAlign w:val="center"/>
            <w:hideMark/>
          </w:tcPr>
          <w:p w:rsidR="008F5ECD" w:rsidRPr="0083351A" w:rsidRDefault="008F5ECD" w:rsidP="007041CE">
            <w:pPr>
              <w:widowControl/>
              <w:snapToGrid/>
              <w:spacing w:line="288" w:lineRule="auto"/>
              <w:jc w:val="center"/>
              <w:rPr>
                <w:color w:val="000000"/>
                <w:sz w:val="24"/>
                <w:szCs w:val="24"/>
              </w:rPr>
            </w:pPr>
            <w:r w:rsidRPr="0083351A">
              <w:rPr>
                <w:color w:val="000000"/>
                <w:sz w:val="24"/>
                <w:szCs w:val="24"/>
              </w:rPr>
              <w:t>11300</w:t>
            </w:r>
          </w:p>
        </w:tc>
      </w:tr>
      <w:tr w:rsidR="0083351A" w:rsidRPr="0083351A" w:rsidTr="007041CE">
        <w:trPr>
          <w:trHeight w:val="20"/>
        </w:trPr>
        <w:tc>
          <w:tcPr>
            <w:tcW w:w="5000" w:type="pct"/>
            <w:gridSpan w:val="7"/>
            <w:tcBorders>
              <w:top w:val="nil"/>
              <w:left w:val="single" w:sz="4" w:space="0" w:color="auto"/>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b/>
                <w:bCs/>
                <w:color w:val="000000"/>
                <w:sz w:val="24"/>
                <w:szCs w:val="24"/>
              </w:rPr>
              <w:t>Автобусный маршрут №15</w:t>
            </w:r>
          </w:p>
          <w:p w:rsidR="0083351A" w:rsidRPr="0083351A" w:rsidRDefault="0083351A" w:rsidP="007041CE">
            <w:pPr>
              <w:widowControl/>
              <w:snapToGrid/>
              <w:spacing w:line="288" w:lineRule="auto"/>
              <w:jc w:val="center"/>
              <w:rPr>
                <w:color w:val="000000"/>
                <w:sz w:val="24"/>
                <w:szCs w:val="24"/>
              </w:rPr>
            </w:pPr>
          </w:p>
        </w:tc>
      </w:tr>
      <w:tr w:rsidR="0083351A"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Средне – годовое  количество работавших автобусов</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6</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6</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6</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6</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6</w:t>
            </w:r>
          </w:p>
        </w:tc>
        <w:tc>
          <w:tcPr>
            <w:tcW w:w="587"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6</w:t>
            </w:r>
          </w:p>
        </w:tc>
      </w:tr>
      <w:tr w:rsidR="0083351A"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В том числе:</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6</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6</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6</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6</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6</w:t>
            </w:r>
          </w:p>
        </w:tc>
        <w:tc>
          <w:tcPr>
            <w:tcW w:w="587"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6</w:t>
            </w:r>
          </w:p>
        </w:tc>
      </w:tr>
      <w:tr w:rsidR="0083351A"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Марка автобусов</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Газель</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Газель</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Газель</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Газель</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Газель</w:t>
            </w:r>
          </w:p>
        </w:tc>
        <w:tc>
          <w:tcPr>
            <w:tcW w:w="587"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Газель</w:t>
            </w:r>
          </w:p>
        </w:tc>
      </w:tr>
      <w:tr w:rsidR="0083351A" w:rsidRPr="0083351A" w:rsidTr="007041CE">
        <w:trPr>
          <w:trHeight w:val="2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lastRenderedPageBreak/>
              <w:t>Эксплуатационная скорость (км час)</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2,4</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2,4</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2,4</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2,4</w:t>
            </w:r>
          </w:p>
        </w:tc>
        <w:tc>
          <w:tcPr>
            <w:tcW w:w="590"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2,4</w:t>
            </w:r>
          </w:p>
        </w:tc>
        <w:tc>
          <w:tcPr>
            <w:tcW w:w="587" w:type="pct"/>
            <w:tcBorders>
              <w:top w:val="nil"/>
              <w:left w:val="nil"/>
              <w:bottom w:val="single" w:sz="4" w:space="0" w:color="auto"/>
              <w:right w:val="single" w:sz="4" w:space="0" w:color="auto"/>
            </w:tcBorders>
            <w:shd w:val="clear" w:color="auto" w:fill="auto"/>
            <w:vAlign w:val="center"/>
            <w:hideMark/>
          </w:tcPr>
          <w:p w:rsidR="0083351A" w:rsidRPr="0083351A" w:rsidRDefault="0083351A" w:rsidP="007041CE">
            <w:pPr>
              <w:widowControl/>
              <w:snapToGrid/>
              <w:spacing w:line="288" w:lineRule="auto"/>
              <w:jc w:val="center"/>
              <w:rPr>
                <w:color w:val="000000"/>
                <w:sz w:val="24"/>
                <w:szCs w:val="24"/>
              </w:rPr>
            </w:pPr>
            <w:r w:rsidRPr="0083351A">
              <w:rPr>
                <w:color w:val="000000"/>
                <w:sz w:val="24"/>
                <w:szCs w:val="24"/>
              </w:rPr>
              <w:t>2,4</w:t>
            </w:r>
          </w:p>
        </w:tc>
      </w:tr>
    </w:tbl>
    <w:p w:rsidR="008F5ECD" w:rsidRPr="00D11387" w:rsidRDefault="008F5ECD" w:rsidP="00D11387">
      <w:pPr>
        <w:tabs>
          <w:tab w:val="left" w:pos="1775"/>
        </w:tabs>
        <w:spacing w:line="288" w:lineRule="auto"/>
        <w:ind w:firstLine="709"/>
        <w:rPr>
          <w:sz w:val="24"/>
          <w:szCs w:val="24"/>
        </w:rPr>
      </w:pPr>
    </w:p>
    <w:p w:rsidR="004931A9" w:rsidRPr="00D11387" w:rsidRDefault="004931A9" w:rsidP="00D11387">
      <w:pPr>
        <w:tabs>
          <w:tab w:val="left" w:pos="1775"/>
        </w:tabs>
        <w:spacing w:line="288" w:lineRule="auto"/>
        <w:ind w:firstLine="709"/>
        <w:rPr>
          <w:sz w:val="24"/>
          <w:szCs w:val="24"/>
        </w:rPr>
      </w:pPr>
      <w:r w:rsidRPr="00D11387">
        <w:rPr>
          <w:sz w:val="24"/>
          <w:szCs w:val="24"/>
        </w:rPr>
        <w:t xml:space="preserve"> Для обслуживания населения имеется </w:t>
      </w:r>
      <w:r w:rsidR="00782ABE" w:rsidRPr="00D11387">
        <w:rPr>
          <w:sz w:val="24"/>
          <w:szCs w:val="24"/>
        </w:rPr>
        <w:t>93</w:t>
      </w:r>
      <w:r w:rsidRPr="00D11387">
        <w:rPr>
          <w:sz w:val="24"/>
          <w:szCs w:val="24"/>
        </w:rPr>
        <w:t xml:space="preserve"> остановки общественного транспорта.</w:t>
      </w:r>
      <w:r w:rsidR="001C2BA0" w:rsidRPr="00D11387">
        <w:rPr>
          <w:sz w:val="24"/>
          <w:szCs w:val="24"/>
        </w:rPr>
        <w:t xml:space="preserve"> </w:t>
      </w:r>
    </w:p>
    <w:p w:rsidR="00F62C08" w:rsidRPr="00D11387" w:rsidRDefault="00F62C08" w:rsidP="00D11387">
      <w:pPr>
        <w:tabs>
          <w:tab w:val="left" w:pos="1775"/>
        </w:tabs>
        <w:spacing w:line="288" w:lineRule="auto"/>
        <w:ind w:firstLine="709"/>
        <w:rPr>
          <w:sz w:val="24"/>
          <w:szCs w:val="24"/>
        </w:rPr>
      </w:pPr>
    </w:p>
    <w:p w:rsidR="00F62C08" w:rsidRPr="00D11387" w:rsidRDefault="00F62C08" w:rsidP="00D11387">
      <w:pPr>
        <w:tabs>
          <w:tab w:val="left" w:pos="1775"/>
        </w:tabs>
        <w:spacing w:line="288" w:lineRule="auto"/>
        <w:ind w:firstLine="709"/>
        <w:rPr>
          <w:sz w:val="24"/>
          <w:szCs w:val="24"/>
        </w:rPr>
      </w:pPr>
      <w:r w:rsidRPr="00D11387">
        <w:rPr>
          <w:sz w:val="24"/>
          <w:szCs w:val="24"/>
        </w:rPr>
        <w:t xml:space="preserve">Таблица </w:t>
      </w:r>
      <w:r w:rsidR="007041CE">
        <w:rPr>
          <w:sz w:val="24"/>
          <w:szCs w:val="24"/>
        </w:rPr>
        <w:t>20.</w:t>
      </w:r>
    </w:p>
    <w:p w:rsidR="00F62C08" w:rsidRPr="00D11387" w:rsidRDefault="00F62C08" w:rsidP="007041CE">
      <w:pPr>
        <w:tabs>
          <w:tab w:val="left" w:pos="1775"/>
        </w:tabs>
        <w:spacing w:line="288" w:lineRule="auto"/>
        <w:ind w:firstLine="709"/>
        <w:jc w:val="center"/>
        <w:rPr>
          <w:sz w:val="24"/>
          <w:szCs w:val="24"/>
        </w:rPr>
      </w:pPr>
      <w:r w:rsidRPr="00D11387">
        <w:rPr>
          <w:color w:val="000000"/>
          <w:sz w:val="24"/>
          <w:szCs w:val="24"/>
          <w:lang w:bidi="ru-RU"/>
        </w:rPr>
        <w:t>Автобусные остановки</w:t>
      </w:r>
    </w:p>
    <w:tbl>
      <w:tblPr>
        <w:tblW w:w="0" w:type="auto"/>
        <w:tblLayout w:type="fixed"/>
        <w:tblLook w:val="04A0" w:firstRow="1" w:lastRow="0" w:firstColumn="1" w:lastColumn="0" w:noHBand="0" w:noVBand="1"/>
      </w:tblPr>
      <w:tblGrid>
        <w:gridCol w:w="675"/>
        <w:gridCol w:w="2977"/>
        <w:gridCol w:w="3119"/>
        <w:gridCol w:w="2800"/>
      </w:tblGrid>
      <w:tr w:rsidR="00B63EFA" w:rsidRPr="007041CE" w:rsidTr="003F0A05">
        <w:trPr>
          <w:trHeight w:val="600"/>
        </w:trPr>
        <w:tc>
          <w:tcPr>
            <w:tcW w:w="675" w:type="dxa"/>
            <w:tcBorders>
              <w:top w:val="single" w:sz="4" w:space="0" w:color="auto"/>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w:t>
            </w:r>
          </w:p>
        </w:tc>
        <w:tc>
          <w:tcPr>
            <w:tcW w:w="2977" w:type="dxa"/>
            <w:tcBorders>
              <w:top w:val="single" w:sz="4" w:space="0" w:color="auto"/>
              <w:left w:val="nil"/>
              <w:bottom w:val="single" w:sz="4" w:space="0" w:color="auto"/>
              <w:right w:val="single" w:sz="4" w:space="0" w:color="auto"/>
            </w:tcBorders>
            <w:vAlign w:val="center"/>
            <w:hideMark/>
          </w:tcPr>
          <w:p w:rsidR="00B63EFA" w:rsidRPr="007041CE" w:rsidRDefault="00B63EFA" w:rsidP="007041CE">
            <w:pPr>
              <w:spacing w:line="288" w:lineRule="auto"/>
              <w:jc w:val="center"/>
              <w:rPr>
                <w:sz w:val="24"/>
                <w:szCs w:val="24"/>
              </w:rPr>
            </w:pPr>
            <w:r w:rsidRPr="007041CE">
              <w:rPr>
                <w:sz w:val="24"/>
                <w:szCs w:val="24"/>
              </w:rPr>
              <w:t>Наименование автобусной остановки</w:t>
            </w:r>
          </w:p>
        </w:tc>
        <w:tc>
          <w:tcPr>
            <w:tcW w:w="3119" w:type="dxa"/>
            <w:tcBorders>
              <w:top w:val="single" w:sz="4" w:space="0" w:color="auto"/>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Адрес</w:t>
            </w:r>
          </w:p>
        </w:tc>
        <w:tc>
          <w:tcPr>
            <w:tcW w:w="2800" w:type="dxa"/>
            <w:tcBorders>
              <w:top w:val="single" w:sz="4" w:space="0" w:color="auto"/>
              <w:left w:val="nil"/>
              <w:bottom w:val="single" w:sz="4" w:space="0" w:color="auto"/>
              <w:right w:val="single" w:sz="4" w:space="0" w:color="auto"/>
            </w:tcBorders>
            <w:vAlign w:val="center"/>
            <w:hideMark/>
          </w:tcPr>
          <w:p w:rsidR="00B63EFA" w:rsidRPr="007041CE" w:rsidRDefault="00B63EFA" w:rsidP="007041CE">
            <w:pPr>
              <w:spacing w:line="288" w:lineRule="auto"/>
              <w:jc w:val="center"/>
              <w:rPr>
                <w:sz w:val="24"/>
                <w:szCs w:val="24"/>
              </w:rPr>
            </w:pPr>
            <w:r w:rsidRPr="007041CE">
              <w:rPr>
                <w:sz w:val="24"/>
                <w:szCs w:val="24"/>
              </w:rPr>
              <w:t>Проходящие маршруты</w:t>
            </w:r>
          </w:p>
        </w:tc>
      </w:tr>
      <w:tr w:rsidR="005A7773" w:rsidRPr="007041CE" w:rsidTr="007041CE">
        <w:trPr>
          <w:trHeight w:val="375"/>
        </w:trPr>
        <w:tc>
          <w:tcPr>
            <w:tcW w:w="9571" w:type="dxa"/>
            <w:gridSpan w:val="4"/>
            <w:tcBorders>
              <w:top w:val="single" w:sz="4" w:space="0" w:color="auto"/>
              <w:left w:val="single" w:sz="4" w:space="0" w:color="auto"/>
              <w:bottom w:val="single" w:sz="4" w:space="0" w:color="auto"/>
              <w:right w:val="single" w:sz="4" w:space="0" w:color="auto"/>
            </w:tcBorders>
            <w:noWrap/>
            <w:vAlign w:val="center"/>
            <w:hideMark/>
          </w:tcPr>
          <w:p w:rsidR="005A7773" w:rsidRPr="007041CE" w:rsidRDefault="005A7773" w:rsidP="007041CE">
            <w:pPr>
              <w:spacing w:line="288" w:lineRule="auto"/>
              <w:jc w:val="center"/>
              <w:rPr>
                <w:sz w:val="24"/>
                <w:szCs w:val="24"/>
              </w:rPr>
            </w:pPr>
            <w:r w:rsidRPr="007041CE">
              <w:rPr>
                <w:bCs/>
                <w:sz w:val="24"/>
                <w:szCs w:val="24"/>
              </w:rPr>
              <w:t>Маршрут № 1</w:t>
            </w:r>
          </w:p>
        </w:tc>
      </w:tr>
      <w:tr w:rsidR="00B63EFA"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1.</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Нижний рынок</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Торговая, 28а</w:t>
            </w:r>
          </w:p>
        </w:tc>
        <w:tc>
          <w:tcPr>
            <w:tcW w:w="2800" w:type="dxa"/>
            <w:tcBorders>
              <w:top w:val="nil"/>
              <w:left w:val="nil"/>
              <w:bottom w:val="single" w:sz="4" w:space="0" w:color="auto"/>
              <w:right w:val="single" w:sz="4" w:space="0" w:color="auto"/>
            </w:tcBorders>
            <w:vAlign w:val="center"/>
            <w:hideMark/>
          </w:tcPr>
          <w:p w:rsidR="00B63EFA" w:rsidRPr="007041CE" w:rsidRDefault="00B63EFA" w:rsidP="00412B3D">
            <w:pPr>
              <w:spacing w:line="288" w:lineRule="auto"/>
              <w:jc w:val="center"/>
              <w:rPr>
                <w:sz w:val="24"/>
                <w:szCs w:val="24"/>
              </w:rPr>
            </w:pPr>
            <w:r w:rsidRPr="007041CE">
              <w:rPr>
                <w:sz w:val="24"/>
                <w:szCs w:val="24"/>
              </w:rPr>
              <w:t>1,5,8,9,10,12, 14,15</w:t>
            </w:r>
          </w:p>
        </w:tc>
      </w:tr>
      <w:tr w:rsidR="00B63EFA"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2.</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Комендатура</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Фурманова, 4</w:t>
            </w:r>
          </w:p>
        </w:tc>
        <w:tc>
          <w:tcPr>
            <w:tcW w:w="2800" w:type="dxa"/>
            <w:tcBorders>
              <w:top w:val="nil"/>
              <w:left w:val="nil"/>
              <w:bottom w:val="single" w:sz="4" w:space="0" w:color="auto"/>
              <w:right w:val="single" w:sz="4" w:space="0" w:color="auto"/>
            </w:tcBorders>
            <w:vAlign w:val="center"/>
            <w:hideMark/>
          </w:tcPr>
          <w:p w:rsidR="00B63EFA" w:rsidRPr="007041CE" w:rsidRDefault="00B63EFA" w:rsidP="007041CE">
            <w:pPr>
              <w:spacing w:line="288" w:lineRule="auto"/>
              <w:jc w:val="center"/>
              <w:rPr>
                <w:sz w:val="24"/>
                <w:szCs w:val="24"/>
              </w:rPr>
            </w:pPr>
            <w:r w:rsidRPr="007041CE">
              <w:rPr>
                <w:sz w:val="24"/>
                <w:szCs w:val="24"/>
              </w:rPr>
              <w:t>1,5,8,9,10,12, 14,15</w:t>
            </w:r>
          </w:p>
        </w:tc>
      </w:tr>
      <w:tr w:rsidR="00B63EFA" w:rsidRPr="007041CE" w:rsidTr="003F0A05">
        <w:trPr>
          <w:trHeight w:val="353"/>
        </w:trPr>
        <w:tc>
          <w:tcPr>
            <w:tcW w:w="675" w:type="dxa"/>
            <w:tcBorders>
              <w:top w:val="nil"/>
              <w:left w:val="single" w:sz="4" w:space="0" w:color="auto"/>
              <w:bottom w:val="single" w:sz="4" w:space="0" w:color="auto"/>
              <w:right w:val="single" w:sz="4" w:space="0" w:color="auto"/>
            </w:tcBorders>
            <w:vAlign w:val="center"/>
            <w:hideMark/>
          </w:tcPr>
          <w:p w:rsidR="00B63EFA" w:rsidRPr="007041CE" w:rsidRDefault="00B63EFA" w:rsidP="007041CE">
            <w:pPr>
              <w:spacing w:line="288" w:lineRule="auto"/>
              <w:jc w:val="center"/>
              <w:rPr>
                <w:sz w:val="24"/>
                <w:szCs w:val="24"/>
              </w:rPr>
            </w:pPr>
            <w:r w:rsidRPr="007041CE">
              <w:rPr>
                <w:sz w:val="24"/>
                <w:szCs w:val="24"/>
              </w:rPr>
              <w:t>3.</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Интернат</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Шевченко, 19</w:t>
            </w:r>
          </w:p>
        </w:tc>
        <w:tc>
          <w:tcPr>
            <w:tcW w:w="2800" w:type="dxa"/>
            <w:tcBorders>
              <w:top w:val="nil"/>
              <w:left w:val="nil"/>
              <w:bottom w:val="single" w:sz="4" w:space="0" w:color="auto"/>
              <w:right w:val="single" w:sz="4" w:space="0" w:color="auto"/>
            </w:tcBorders>
            <w:vAlign w:val="center"/>
            <w:hideMark/>
          </w:tcPr>
          <w:p w:rsidR="00B63EFA" w:rsidRPr="007041CE" w:rsidRDefault="00B63EFA" w:rsidP="007041CE">
            <w:pPr>
              <w:spacing w:line="288" w:lineRule="auto"/>
              <w:jc w:val="center"/>
              <w:rPr>
                <w:sz w:val="24"/>
                <w:szCs w:val="24"/>
              </w:rPr>
            </w:pPr>
            <w:r w:rsidRPr="007041CE">
              <w:rPr>
                <w:sz w:val="24"/>
                <w:szCs w:val="24"/>
              </w:rPr>
              <w:t>1,5,8,9,10,12, 14,15</w:t>
            </w:r>
          </w:p>
        </w:tc>
      </w:tr>
      <w:tr w:rsidR="00B63EFA"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4.</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Аптека № 45</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Соколовского, 34</w:t>
            </w:r>
          </w:p>
        </w:tc>
        <w:tc>
          <w:tcPr>
            <w:tcW w:w="2800" w:type="dxa"/>
            <w:tcBorders>
              <w:top w:val="nil"/>
              <w:left w:val="nil"/>
              <w:bottom w:val="single" w:sz="4" w:space="0" w:color="auto"/>
              <w:right w:val="single" w:sz="4" w:space="0" w:color="auto"/>
            </w:tcBorders>
            <w:vAlign w:val="center"/>
            <w:hideMark/>
          </w:tcPr>
          <w:p w:rsidR="00B63EFA" w:rsidRPr="007041CE" w:rsidRDefault="00B63EFA" w:rsidP="007041CE">
            <w:pPr>
              <w:spacing w:line="288" w:lineRule="auto"/>
              <w:jc w:val="center"/>
              <w:rPr>
                <w:sz w:val="24"/>
                <w:szCs w:val="24"/>
              </w:rPr>
            </w:pPr>
            <w:r w:rsidRPr="007041CE">
              <w:rPr>
                <w:sz w:val="24"/>
                <w:szCs w:val="24"/>
              </w:rPr>
              <w:t>1,5,7,8,9,10, 12, 14,15</w:t>
            </w:r>
          </w:p>
        </w:tc>
      </w:tr>
      <w:tr w:rsidR="00B63EFA"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5.</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Пушкинская</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Кирова, 46 а</w:t>
            </w:r>
          </w:p>
        </w:tc>
        <w:tc>
          <w:tcPr>
            <w:tcW w:w="2800" w:type="dxa"/>
            <w:tcBorders>
              <w:top w:val="nil"/>
              <w:left w:val="nil"/>
              <w:bottom w:val="single" w:sz="4" w:space="0" w:color="auto"/>
              <w:right w:val="single" w:sz="4" w:space="0" w:color="auto"/>
            </w:tcBorders>
            <w:vAlign w:val="center"/>
            <w:hideMark/>
          </w:tcPr>
          <w:p w:rsidR="00B63EFA" w:rsidRPr="007041CE" w:rsidRDefault="00B63EFA" w:rsidP="007041CE">
            <w:pPr>
              <w:spacing w:line="288" w:lineRule="auto"/>
              <w:jc w:val="center"/>
              <w:rPr>
                <w:sz w:val="24"/>
                <w:szCs w:val="24"/>
              </w:rPr>
            </w:pPr>
            <w:r w:rsidRPr="007041CE">
              <w:rPr>
                <w:sz w:val="24"/>
                <w:szCs w:val="24"/>
              </w:rPr>
              <w:t>1,5,7,8,9,10, 12, 14,15</w:t>
            </w:r>
          </w:p>
        </w:tc>
      </w:tr>
      <w:tr w:rsidR="00B63EFA"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6.</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Ростовская</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Кирова, 76</w:t>
            </w:r>
          </w:p>
        </w:tc>
        <w:tc>
          <w:tcPr>
            <w:tcW w:w="2800" w:type="dxa"/>
            <w:tcBorders>
              <w:top w:val="nil"/>
              <w:left w:val="nil"/>
              <w:bottom w:val="single" w:sz="4" w:space="0" w:color="auto"/>
              <w:right w:val="single" w:sz="4" w:space="0" w:color="auto"/>
            </w:tcBorders>
            <w:vAlign w:val="center"/>
            <w:hideMark/>
          </w:tcPr>
          <w:p w:rsidR="00B63EFA" w:rsidRPr="007041CE" w:rsidRDefault="00B63EFA" w:rsidP="007041CE">
            <w:pPr>
              <w:spacing w:line="288" w:lineRule="auto"/>
              <w:jc w:val="center"/>
              <w:rPr>
                <w:sz w:val="24"/>
                <w:szCs w:val="24"/>
              </w:rPr>
            </w:pPr>
            <w:r w:rsidRPr="007041CE">
              <w:rPr>
                <w:sz w:val="24"/>
                <w:szCs w:val="24"/>
              </w:rPr>
              <w:t>1,5,7,9,10,14, 15</w:t>
            </w:r>
          </w:p>
        </w:tc>
      </w:tr>
      <w:tr w:rsidR="00B63EFA"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7.</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Техникум</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Кирова, 96 б</w:t>
            </w:r>
          </w:p>
        </w:tc>
        <w:tc>
          <w:tcPr>
            <w:tcW w:w="2800"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1,5,7,9,10,15</w:t>
            </w:r>
          </w:p>
        </w:tc>
      </w:tr>
      <w:tr w:rsidR="00B63EFA"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8.</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Хлебозавод</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Кирова, 102</w:t>
            </w:r>
          </w:p>
        </w:tc>
        <w:tc>
          <w:tcPr>
            <w:tcW w:w="2800"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1,5,9</w:t>
            </w:r>
          </w:p>
        </w:tc>
      </w:tr>
      <w:tr w:rsidR="00B63EFA"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9.</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Больница</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Кирова, 116</w:t>
            </w:r>
          </w:p>
        </w:tc>
        <w:tc>
          <w:tcPr>
            <w:tcW w:w="2800"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1,5,9</w:t>
            </w:r>
          </w:p>
        </w:tc>
      </w:tr>
      <w:tr w:rsidR="00B63EFA" w:rsidRPr="007041CE" w:rsidTr="003F0A05">
        <w:trPr>
          <w:trHeight w:val="487"/>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10</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ПАП</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Кирова, 128</w:t>
            </w:r>
          </w:p>
        </w:tc>
        <w:tc>
          <w:tcPr>
            <w:tcW w:w="2800"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1, 12</w:t>
            </w:r>
          </w:p>
        </w:tc>
      </w:tr>
      <w:tr w:rsidR="00B63EFA"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11.</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Ж.Д. вокзал</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Вокзальная, 2</w:t>
            </w:r>
          </w:p>
        </w:tc>
        <w:tc>
          <w:tcPr>
            <w:tcW w:w="2800"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1,12</w:t>
            </w:r>
          </w:p>
        </w:tc>
      </w:tr>
      <w:tr w:rsidR="00B63EFA"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12.</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Водокачка</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Вокзальная, 36</w:t>
            </w:r>
          </w:p>
        </w:tc>
        <w:tc>
          <w:tcPr>
            <w:tcW w:w="2800"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1, 12</w:t>
            </w:r>
          </w:p>
        </w:tc>
      </w:tr>
      <w:tr w:rsidR="00B63EFA"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13.</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Дет. сад «Забава»</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Вокзальная, 48</w:t>
            </w:r>
          </w:p>
        </w:tc>
        <w:tc>
          <w:tcPr>
            <w:tcW w:w="2800"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1,12</w:t>
            </w:r>
          </w:p>
        </w:tc>
      </w:tr>
      <w:tr w:rsidR="00B63EFA" w:rsidRPr="007041CE" w:rsidTr="003F0A05">
        <w:trPr>
          <w:trHeight w:val="523"/>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14.</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Проездная</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Проездная, 13</w:t>
            </w:r>
          </w:p>
        </w:tc>
        <w:tc>
          <w:tcPr>
            <w:tcW w:w="2800"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1,12</w:t>
            </w:r>
          </w:p>
        </w:tc>
      </w:tr>
      <w:tr w:rsidR="00B63EFA"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15.</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ДОС</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Степная, 25</w:t>
            </w:r>
          </w:p>
        </w:tc>
        <w:tc>
          <w:tcPr>
            <w:tcW w:w="2800"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1, 12, 15</w:t>
            </w:r>
          </w:p>
        </w:tc>
      </w:tr>
      <w:tr w:rsidR="00B63EFA"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16.</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Автостанция</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Усанова, 2</w:t>
            </w:r>
          </w:p>
        </w:tc>
        <w:tc>
          <w:tcPr>
            <w:tcW w:w="2800"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1, 12, 15</w:t>
            </w:r>
          </w:p>
        </w:tc>
      </w:tr>
      <w:tr w:rsidR="00B63EFA" w:rsidRPr="007041CE" w:rsidTr="003F0A05">
        <w:trPr>
          <w:trHeight w:val="600"/>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17.</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Старые Электросети</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Моздок -1/28</w:t>
            </w:r>
          </w:p>
        </w:tc>
        <w:tc>
          <w:tcPr>
            <w:tcW w:w="2800"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1, 12, 15</w:t>
            </w:r>
          </w:p>
        </w:tc>
      </w:tr>
      <w:tr w:rsidR="00B63EFA" w:rsidRPr="007041CE" w:rsidTr="003F0A05">
        <w:trPr>
          <w:trHeight w:val="393"/>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18.</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ДОС</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Моздок - 1/16</w:t>
            </w:r>
          </w:p>
        </w:tc>
        <w:tc>
          <w:tcPr>
            <w:tcW w:w="2800"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1, 12, 15</w:t>
            </w:r>
          </w:p>
        </w:tc>
      </w:tr>
      <w:tr w:rsidR="00B63EFA"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19.</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Проездная</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Маркова, 67 а</w:t>
            </w:r>
          </w:p>
        </w:tc>
        <w:tc>
          <w:tcPr>
            <w:tcW w:w="2800"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1,12</w:t>
            </w:r>
          </w:p>
        </w:tc>
      </w:tr>
      <w:tr w:rsidR="00B63EFA"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20.</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Водокачка</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Вокзальная, 27</w:t>
            </w:r>
          </w:p>
        </w:tc>
        <w:tc>
          <w:tcPr>
            <w:tcW w:w="2800"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1,12</w:t>
            </w:r>
          </w:p>
        </w:tc>
      </w:tr>
      <w:tr w:rsidR="00B63EFA"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21.</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Ж.Д. вокзал</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Вокзальная, 1</w:t>
            </w:r>
          </w:p>
        </w:tc>
        <w:tc>
          <w:tcPr>
            <w:tcW w:w="2800"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1,12</w:t>
            </w:r>
          </w:p>
        </w:tc>
      </w:tr>
      <w:tr w:rsidR="00B63EFA"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22.</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Швейная фабрика</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Кирова, 153</w:t>
            </w:r>
          </w:p>
        </w:tc>
        <w:tc>
          <w:tcPr>
            <w:tcW w:w="2800"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1</w:t>
            </w:r>
          </w:p>
        </w:tc>
      </w:tr>
      <w:tr w:rsidR="00B63EFA"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23.</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Больница</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Кирова, 145</w:t>
            </w:r>
          </w:p>
        </w:tc>
        <w:tc>
          <w:tcPr>
            <w:tcW w:w="2800" w:type="dxa"/>
            <w:tcBorders>
              <w:top w:val="nil"/>
              <w:left w:val="nil"/>
              <w:bottom w:val="single" w:sz="4" w:space="0" w:color="auto"/>
              <w:right w:val="single" w:sz="4" w:space="0" w:color="auto"/>
            </w:tcBorders>
            <w:noWrap/>
            <w:vAlign w:val="center"/>
            <w:hideMark/>
          </w:tcPr>
          <w:p w:rsidR="00B63EFA" w:rsidRPr="007041CE" w:rsidRDefault="00B63EFA" w:rsidP="002C1539">
            <w:pPr>
              <w:spacing w:line="288" w:lineRule="auto"/>
              <w:jc w:val="center"/>
              <w:rPr>
                <w:sz w:val="24"/>
                <w:szCs w:val="24"/>
              </w:rPr>
            </w:pPr>
            <w:r w:rsidRPr="007041CE">
              <w:rPr>
                <w:sz w:val="24"/>
                <w:szCs w:val="24"/>
              </w:rPr>
              <w:t>1,5,9</w:t>
            </w:r>
          </w:p>
        </w:tc>
      </w:tr>
      <w:tr w:rsidR="00B63EFA"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24.</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Хлебозавод</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Кирова, 111</w:t>
            </w:r>
          </w:p>
        </w:tc>
        <w:tc>
          <w:tcPr>
            <w:tcW w:w="2800" w:type="dxa"/>
            <w:tcBorders>
              <w:top w:val="nil"/>
              <w:left w:val="nil"/>
              <w:bottom w:val="single" w:sz="4" w:space="0" w:color="auto"/>
              <w:right w:val="single" w:sz="4" w:space="0" w:color="auto"/>
            </w:tcBorders>
            <w:noWrap/>
            <w:vAlign w:val="center"/>
            <w:hideMark/>
          </w:tcPr>
          <w:p w:rsidR="00B63EFA" w:rsidRPr="007041CE" w:rsidRDefault="00412B3D" w:rsidP="007041CE">
            <w:pPr>
              <w:spacing w:line="288" w:lineRule="auto"/>
              <w:jc w:val="center"/>
              <w:rPr>
                <w:sz w:val="24"/>
                <w:szCs w:val="24"/>
              </w:rPr>
            </w:pPr>
            <w:r>
              <w:rPr>
                <w:sz w:val="24"/>
                <w:szCs w:val="24"/>
              </w:rPr>
              <w:t>1,5,8,9,</w:t>
            </w:r>
            <w:r w:rsidR="00B63EFA" w:rsidRPr="007041CE">
              <w:rPr>
                <w:sz w:val="24"/>
                <w:szCs w:val="24"/>
              </w:rPr>
              <w:t>15</w:t>
            </w:r>
          </w:p>
        </w:tc>
      </w:tr>
      <w:tr w:rsidR="00B63EFA"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25.</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Техникум</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Кирова, 93</w:t>
            </w:r>
          </w:p>
        </w:tc>
        <w:tc>
          <w:tcPr>
            <w:tcW w:w="2800"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1,5,7,9,10,15</w:t>
            </w:r>
          </w:p>
        </w:tc>
      </w:tr>
      <w:tr w:rsidR="00B63EFA"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26.</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Ростовская</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Кирова, 83</w:t>
            </w:r>
          </w:p>
        </w:tc>
        <w:tc>
          <w:tcPr>
            <w:tcW w:w="2800" w:type="dxa"/>
            <w:tcBorders>
              <w:top w:val="nil"/>
              <w:left w:val="nil"/>
              <w:bottom w:val="single" w:sz="4" w:space="0" w:color="auto"/>
              <w:right w:val="single" w:sz="4" w:space="0" w:color="auto"/>
            </w:tcBorders>
            <w:vAlign w:val="center"/>
            <w:hideMark/>
          </w:tcPr>
          <w:p w:rsidR="00B63EFA" w:rsidRPr="007041CE" w:rsidRDefault="00B63EFA" w:rsidP="007041CE">
            <w:pPr>
              <w:spacing w:line="288" w:lineRule="auto"/>
              <w:jc w:val="center"/>
              <w:rPr>
                <w:sz w:val="24"/>
                <w:szCs w:val="24"/>
              </w:rPr>
            </w:pPr>
            <w:r w:rsidRPr="007041CE">
              <w:rPr>
                <w:sz w:val="24"/>
                <w:szCs w:val="24"/>
              </w:rPr>
              <w:t>1,5,7,9,10,12, 15</w:t>
            </w:r>
          </w:p>
        </w:tc>
      </w:tr>
      <w:tr w:rsidR="00B63EFA"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27.</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Пушкинская</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Кирова, 51</w:t>
            </w:r>
          </w:p>
        </w:tc>
        <w:tc>
          <w:tcPr>
            <w:tcW w:w="2800" w:type="dxa"/>
            <w:tcBorders>
              <w:top w:val="nil"/>
              <w:left w:val="nil"/>
              <w:bottom w:val="single" w:sz="4" w:space="0" w:color="auto"/>
              <w:right w:val="single" w:sz="4" w:space="0" w:color="auto"/>
            </w:tcBorders>
            <w:vAlign w:val="center"/>
            <w:hideMark/>
          </w:tcPr>
          <w:p w:rsidR="00B63EFA" w:rsidRPr="007041CE" w:rsidRDefault="00B63EFA" w:rsidP="00412B3D">
            <w:pPr>
              <w:spacing w:line="288" w:lineRule="auto"/>
              <w:jc w:val="center"/>
              <w:rPr>
                <w:sz w:val="24"/>
                <w:szCs w:val="24"/>
              </w:rPr>
            </w:pPr>
            <w:r w:rsidRPr="007041CE">
              <w:rPr>
                <w:sz w:val="24"/>
                <w:szCs w:val="24"/>
              </w:rPr>
              <w:t>1,5,7,8,9,10,12</w:t>
            </w:r>
            <w:r w:rsidR="00412B3D">
              <w:rPr>
                <w:sz w:val="24"/>
                <w:szCs w:val="24"/>
              </w:rPr>
              <w:t>,</w:t>
            </w:r>
            <w:r w:rsidRPr="007041CE">
              <w:rPr>
                <w:sz w:val="24"/>
                <w:szCs w:val="24"/>
              </w:rPr>
              <w:t>14,15</w:t>
            </w:r>
          </w:p>
        </w:tc>
      </w:tr>
      <w:tr w:rsidR="00B63EFA" w:rsidRPr="007041CE" w:rsidTr="003F0A05">
        <w:trPr>
          <w:trHeight w:val="600"/>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28.</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Pr>
                <w:sz w:val="24"/>
                <w:szCs w:val="24"/>
              </w:rPr>
              <w:t>Г</w:t>
            </w:r>
            <w:r w:rsidRPr="007041CE">
              <w:rPr>
                <w:sz w:val="24"/>
                <w:szCs w:val="24"/>
              </w:rPr>
              <w:t>орсовет</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Комсомольская,47</w:t>
            </w:r>
          </w:p>
        </w:tc>
        <w:tc>
          <w:tcPr>
            <w:tcW w:w="2800" w:type="dxa"/>
            <w:tcBorders>
              <w:top w:val="nil"/>
              <w:left w:val="nil"/>
              <w:bottom w:val="single" w:sz="4" w:space="0" w:color="auto"/>
              <w:right w:val="single" w:sz="4" w:space="0" w:color="auto"/>
            </w:tcBorders>
            <w:vAlign w:val="center"/>
            <w:hideMark/>
          </w:tcPr>
          <w:p w:rsidR="00B63EFA" w:rsidRPr="007041CE" w:rsidRDefault="00412B3D" w:rsidP="007041CE">
            <w:pPr>
              <w:spacing w:line="288" w:lineRule="auto"/>
              <w:jc w:val="center"/>
              <w:rPr>
                <w:sz w:val="24"/>
                <w:szCs w:val="24"/>
              </w:rPr>
            </w:pPr>
            <w:r>
              <w:rPr>
                <w:sz w:val="24"/>
                <w:szCs w:val="24"/>
              </w:rPr>
              <w:t>1,5,7,8,9,10,</w:t>
            </w:r>
            <w:r w:rsidR="00B63EFA" w:rsidRPr="007041CE">
              <w:rPr>
                <w:sz w:val="24"/>
                <w:szCs w:val="24"/>
              </w:rPr>
              <w:t>14,15</w:t>
            </w:r>
          </w:p>
        </w:tc>
      </w:tr>
      <w:tr w:rsidR="00B63EFA"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29.</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Детский парк</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Комсомольская, 19</w:t>
            </w:r>
          </w:p>
        </w:tc>
        <w:tc>
          <w:tcPr>
            <w:tcW w:w="2800" w:type="dxa"/>
            <w:tcBorders>
              <w:top w:val="nil"/>
              <w:left w:val="nil"/>
              <w:bottom w:val="single" w:sz="4" w:space="0" w:color="auto"/>
              <w:right w:val="single" w:sz="4" w:space="0" w:color="auto"/>
            </w:tcBorders>
            <w:vAlign w:val="center"/>
            <w:hideMark/>
          </w:tcPr>
          <w:p w:rsidR="00B63EFA" w:rsidRPr="007041CE" w:rsidRDefault="00B63EFA" w:rsidP="007041CE">
            <w:pPr>
              <w:spacing w:line="288" w:lineRule="auto"/>
              <w:jc w:val="center"/>
              <w:rPr>
                <w:sz w:val="24"/>
                <w:szCs w:val="24"/>
              </w:rPr>
            </w:pPr>
            <w:r w:rsidRPr="007041CE">
              <w:rPr>
                <w:sz w:val="24"/>
                <w:szCs w:val="24"/>
              </w:rPr>
              <w:t>1,5,8,9,10,12, 14,15</w:t>
            </w:r>
          </w:p>
        </w:tc>
      </w:tr>
      <w:tr w:rsidR="00B63EFA"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lastRenderedPageBreak/>
              <w:t>30.</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Рынок</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Надтеречная, 18</w:t>
            </w:r>
          </w:p>
        </w:tc>
        <w:tc>
          <w:tcPr>
            <w:tcW w:w="2800" w:type="dxa"/>
            <w:tcBorders>
              <w:top w:val="nil"/>
              <w:left w:val="nil"/>
              <w:bottom w:val="single" w:sz="4" w:space="0" w:color="auto"/>
              <w:right w:val="single" w:sz="4" w:space="0" w:color="auto"/>
            </w:tcBorders>
            <w:vAlign w:val="center"/>
            <w:hideMark/>
          </w:tcPr>
          <w:p w:rsidR="00B63EFA" w:rsidRPr="007041CE" w:rsidRDefault="00B63EFA" w:rsidP="007041CE">
            <w:pPr>
              <w:spacing w:line="288" w:lineRule="auto"/>
              <w:jc w:val="center"/>
              <w:rPr>
                <w:sz w:val="24"/>
                <w:szCs w:val="24"/>
              </w:rPr>
            </w:pPr>
            <w:r w:rsidRPr="007041CE">
              <w:rPr>
                <w:sz w:val="24"/>
                <w:szCs w:val="24"/>
              </w:rPr>
              <w:t>1,5,8,9,10,12, 14,15</w:t>
            </w:r>
          </w:p>
        </w:tc>
      </w:tr>
      <w:tr w:rsidR="005A7773" w:rsidRPr="007041CE" w:rsidTr="007041CE">
        <w:trPr>
          <w:trHeight w:val="285"/>
        </w:trPr>
        <w:tc>
          <w:tcPr>
            <w:tcW w:w="9571" w:type="dxa"/>
            <w:gridSpan w:val="4"/>
            <w:tcBorders>
              <w:top w:val="nil"/>
              <w:left w:val="single" w:sz="4" w:space="0" w:color="auto"/>
              <w:bottom w:val="single" w:sz="4" w:space="0" w:color="auto"/>
              <w:right w:val="single" w:sz="4" w:space="0" w:color="auto"/>
            </w:tcBorders>
            <w:noWrap/>
            <w:vAlign w:val="center"/>
            <w:hideMark/>
          </w:tcPr>
          <w:p w:rsidR="005A7773" w:rsidRPr="007041CE" w:rsidRDefault="005A7773" w:rsidP="007041CE">
            <w:pPr>
              <w:spacing w:line="288" w:lineRule="auto"/>
              <w:jc w:val="center"/>
              <w:rPr>
                <w:sz w:val="24"/>
                <w:szCs w:val="24"/>
              </w:rPr>
            </w:pPr>
            <w:r w:rsidRPr="007041CE">
              <w:rPr>
                <w:bCs/>
                <w:sz w:val="24"/>
                <w:szCs w:val="24"/>
              </w:rPr>
              <w:t>Маршрут № 5</w:t>
            </w:r>
          </w:p>
        </w:tc>
      </w:tr>
      <w:tr w:rsidR="00B63EFA" w:rsidRPr="007041CE" w:rsidTr="003F0A05">
        <w:trPr>
          <w:trHeight w:val="365"/>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31.</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Налоговая</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Мира, 20</w:t>
            </w:r>
          </w:p>
        </w:tc>
        <w:tc>
          <w:tcPr>
            <w:tcW w:w="2800"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5,9</w:t>
            </w:r>
          </w:p>
        </w:tc>
      </w:tr>
      <w:tr w:rsidR="00B63EFA"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32.</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Налоговая</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Мира, 29</w:t>
            </w:r>
          </w:p>
        </w:tc>
        <w:tc>
          <w:tcPr>
            <w:tcW w:w="2800"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5,9</w:t>
            </w:r>
          </w:p>
        </w:tc>
      </w:tr>
      <w:tr w:rsidR="00B63EFA" w:rsidRPr="007041CE" w:rsidTr="003F0A05">
        <w:trPr>
          <w:trHeight w:val="348"/>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33.</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Маркова</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Мира, 38</w:t>
            </w:r>
          </w:p>
        </w:tc>
        <w:tc>
          <w:tcPr>
            <w:tcW w:w="2800" w:type="dxa"/>
            <w:tcBorders>
              <w:top w:val="nil"/>
              <w:left w:val="nil"/>
              <w:bottom w:val="single" w:sz="4" w:space="0" w:color="auto"/>
              <w:right w:val="single" w:sz="4" w:space="0" w:color="auto"/>
            </w:tcBorders>
            <w:noWrap/>
            <w:vAlign w:val="center"/>
            <w:hideMark/>
          </w:tcPr>
          <w:p w:rsidR="00B63EFA" w:rsidRPr="007041CE" w:rsidRDefault="00412B3D" w:rsidP="002C1539">
            <w:pPr>
              <w:spacing w:line="288" w:lineRule="auto"/>
              <w:jc w:val="center"/>
              <w:rPr>
                <w:sz w:val="24"/>
                <w:szCs w:val="24"/>
              </w:rPr>
            </w:pPr>
            <w:r>
              <w:rPr>
                <w:sz w:val="24"/>
                <w:szCs w:val="24"/>
              </w:rPr>
              <w:t>5</w:t>
            </w:r>
          </w:p>
        </w:tc>
      </w:tr>
      <w:tr w:rsidR="00B63EFA" w:rsidRPr="007041CE" w:rsidTr="003F0A05">
        <w:trPr>
          <w:trHeight w:val="409"/>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34.</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Ларек «Продукты»</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Мира, 41</w:t>
            </w:r>
          </w:p>
        </w:tc>
        <w:tc>
          <w:tcPr>
            <w:tcW w:w="2800" w:type="dxa"/>
            <w:tcBorders>
              <w:top w:val="nil"/>
              <w:left w:val="nil"/>
              <w:bottom w:val="single" w:sz="4" w:space="0" w:color="auto"/>
              <w:right w:val="single" w:sz="4" w:space="0" w:color="auto"/>
            </w:tcBorders>
            <w:noWrap/>
            <w:vAlign w:val="center"/>
            <w:hideMark/>
          </w:tcPr>
          <w:p w:rsidR="00B63EFA" w:rsidRPr="007041CE" w:rsidRDefault="00412B3D" w:rsidP="00412B3D">
            <w:pPr>
              <w:spacing w:line="288" w:lineRule="auto"/>
              <w:jc w:val="center"/>
              <w:rPr>
                <w:sz w:val="24"/>
                <w:szCs w:val="24"/>
              </w:rPr>
            </w:pPr>
            <w:r>
              <w:rPr>
                <w:sz w:val="24"/>
                <w:szCs w:val="24"/>
              </w:rPr>
              <w:t>5</w:t>
            </w:r>
          </w:p>
        </w:tc>
      </w:tr>
      <w:tr w:rsidR="00B63EFA"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35.</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Заводская</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Заводская, 15</w:t>
            </w:r>
          </w:p>
        </w:tc>
        <w:tc>
          <w:tcPr>
            <w:tcW w:w="2800"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5</w:t>
            </w:r>
          </w:p>
        </w:tc>
      </w:tr>
      <w:tr w:rsidR="00B63EFA" w:rsidRPr="007041CE" w:rsidTr="003F0A05">
        <w:trPr>
          <w:trHeight w:val="330"/>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bCs/>
                <w:sz w:val="24"/>
                <w:szCs w:val="24"/>
              </w:rPr>
            </w:pPr>
            <w:r w:rsidRPr="007041CE">
              <w:rPr>
                <w:bCs/>
                <w:sz w:val="24"/>
                <w:szCs w:val="24"/>
              </w:rPr>
              <w:t>36.</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3F0A05">
            <w:pPr>
              <w:spacing w:line="288" w:lineRule="auto"/>
              <w:jc w:val="center"/>
              <w:rPr>
                <w:sz w:val="24"/>
                <w:szCs w:val="24"/>
              </w:rPr>
            </w:pPr>
            <w:r w:rsidRPr="007041CE">
              <w:rPr>
                <w:sz w:val="24"/>
                <w:szCs w:val="24"/>
              </w:rPr>
              <w:t>Прод</w:t>
            </w:r>
            <w:r w:rsidR="003F0A05">
              <w:rPr>
                <w:sz w:val="24"/>
                <w:szCs w:val="24"/>
              </w:rPr>
              <w:t>.</w:t>
            </w:r>
            <w:r w:rsidRPr="007041CE">
              <w:rPr>
                <w:sz w:val="24"/>
                <w:szCs w:val="24"/>
              </w:rPr>
              <w:t xml:space="preserve"> магазин</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Заводская, 55</w:t>
            </w:r>
          </w:p>
        </w:tc>
        <w:tc>
          <w:tcPr>
            <w:tcW w:w="2800"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5</w:t>
            </w:r>
          </w:p>
        </w:tc>
      </w:tr>
      <w:tr w:rsidR="00B63EFA"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37.</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Заводская</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Заводская, 119</w:t>
            </w:r>
          </w:p>
        </w:tc>
        <w:tc>
          <w:tcPr>
            <w:tcW w:w="2800"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5</w:t>
            </w:r>
          </w:p>
        </w:tc>
      </w:tr>
      <w:tr w:rsidR="00B63EFA" w:rsidRPr="007041CE" w:rsidTr="003F0A05">
        <w:trPr>
          <w:trHeight w:val="388"/>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38.</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Заводская</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Заводская, 194/1</w:t>
            </w:r>
          </w:p>
        </w:tc>
        <w:tc>
          <w:tcPr>
            <w:tcW w:w="2800" w:type="dxa"/>
            <w:tcBorders>
              <w:top w:val="nil"/>
              <w:left w:val="nil"/>
              <w:bottom w:val="single" w:sz="4" w:space="0" w:color="auto"/>
              <w:right w:val="single" w:sz="4" w:space="0" w:color="auto"/>
            </w:tcBorders>
            <w:noWrap/>
            <w:vAlign w:val="center"/>
            <w:hideMark/>
          </w:tcPr>
          <w:p w:rsidR="00B63EFA" w:rsidRPr="007041CE" w:rsidRDefault="00B63EFA" w:rsidP="002C1539">
            <w:pPr>
              <w:spacing w:line="288" w:lineRule="auto"/>
              <w:jc w:val="center"/>
              <w:rPr>
                <w:sz w:val="24"/>
                <w:szCs w:val="24"/>
              </w:rPr>
            </w:pPr>
            <w:r w:rsidRPr="007041CE">
              <w:rPr>
                <w:sz w:val="24"/>
                <w:szCs w:val="24"/>
              </w:rPr>
              <w:t>5</w:t>
            </w:r>
          </w:p>
        </w:tc>
      </w:tr>
      <w:tr w:rsidR="00B63EFA" w:rsidRPr="007041CE" w:rsidTr="003F0A05">
        <w:trPr>
          <w:trHeight w:val="279"/>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39.</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Дружба</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Дружбы, 27</w:t>
            </w:r>
          </w:p>
        </w:tc>
        <w:tc>
          <w:tcPr>
            <w:tcW w:w="2800" w:type="dxa"/>
            <w:tcBorders>
              <w:top w:val="nil"/>
              <w:left w:val="nil"/>
              <w:bottom w:val="single" w:sz="4" w:space="0" w:color="auto"/>
              <w:right w:val="single" w:sz="4" w:space="0" w:color="auto"/>
            </w:tcBorders>
            <w:noWrap/>
            <w:vAlign w:val="center"/>
            <w:hideMark/>
          </w:tcPr>
          <w:p w:rsidR="00B63EFA" w:rsidRPr="007041CE" w:rsidRDefault="00B63EFA" w:rsidP="002C1539">
            <w:pPr>
              <w:spacing w:line="288" w:lineRule="auto"/>
              <w:jc w:val="center"/>
              <w:rPr>
                <w:sz w:val="24"/>
                <w:szCs w:val="24"/>
              </w:rPr>
            </w:pPr>
            <w:r w:rsidRPr="007041CE">
              <w:rPr>
                <w:sz w:val="24"/>
                <w:szCs w:val="24"/>
              </w:rPr>
              <w:t>5</w:t>
            </w:r>
          </w:p>
        </w:tc>
      </w:tr>
      <w:tr w:rsidR="00B63EFA"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40.</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Кафе "Кавказ"</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w:t>
            </w:r>
            <w:r>
              <w:rPr>
                <w:sz w:val="24"/>
                <w:szCs w:val="24"/>
              </w:rPr>
              <w:t xml:space="preserve"> </w:t>
            </w:r>
            <w:r w:rsidRPr="007041CE">
              <w:rPr>
                <w:sz w:val="24"/>
                <w:szCs w:val="24"/>
              </w:rPr>
              <w:t>Проездная</w:t>
            </w:r>
          </w:p>
        </w:tc>
        <w:tc>
          <w:tcPr>
            <w:tcW w:w="2800"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5</w:t>
            </w:r>
          </w:p>
        </w:tc>
      </w:tr>
      <w:tr w:rsidR="00B63EFA"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41.</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Кафе "Кавказ"</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w:t>
            </w:r>
            <w:r>
              <w:rPr>
                <w:sz w:val="24"/>
                <w:szCs w:val="24"/>
              </w:rPr>
              <w:t xml:space="preserve"> </w:t>
            </w:r>
            <w:r w:rsidRPr="007041CE">
              <w:rPr>
                <w:sz w:val="24"/>
                <w:szCs w:val="24"/>
              </w:rPr>
              <w:t>Проездная</w:t>
            </w:r>
          </w:p>
        </w:tc>
        <w:tc>
          <w:tcPr>
            <w:tcW w:w="2800"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5</w:t>
            </w:r>
          </w:p>
        </w:tc>
      </w:tr>
      <w:tr w:rsidR="005A7773" w:rsidRPr="007041CE" w:rsidTr="007041CE">
        <w:trPr>
          <w:trHeight w:val="285"/>
        </w:trPr>
        <w:tc>
          <w:tcPr>
            <w:tcW w:w="9571" w:type="dxa"/>
            <w:gridSpan w:val="4"/>
            <w:tcBorders>
              <w:top w:val="single" w:sz="4" w:space="0" w:color="auto"/>
              <w:left w:val="single" w:sz="4" w:space="0" w:color="auto"/>
              <w:bottom w:val="single" w:sz="4" w:space="0" w:color="auto"/>
              <w:right w:val="single" w:sz="4" w:space="0" w:color="auto"/>
            </w:tcBorders>
            <w:noWrap/>
            <w:vAlign w:val="center"/>
            <w:hideMark/>
          </w:tcPr>
          <w:p w:rsidR="005A7773" w:rsidRPr="007041CE" w:rsidRDefault="005A7773" w:rsidP="007041CE">
            <w:pPr>
              <w:spacing w:line="288" w:lineRule="auto"/>
              <w:jc w:val="center"/>
              <w:rPr>
                <w:sz w:val="24"/>
                <w:szCs w:val="24"/>
              </w:rPr>
            </w:pPr>
            <w:r w:rsidRPr="007041CE">
              <w:rPr>
                <w:bCs/>
                <w:sz w:val="24"/>
                <w:szCs w:val="24"/>
              </w:rPr>
              <w:t>Маршрут № 7</w:t>
            </w:r>
          </w:p>
        </w:tc>
      </w:tr>
      <w:tr w:rsidR="00B63EFA"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42.</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Шевченко</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Шевченко,</w:t>
            </w:r>
          </w:p>
        </w:tc>
        <w:tc>
          <w:tcPr>
            <w:tcW w:w="2800"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7</w:t>
            </w:r>
          </w:p>
        </w:tc>
      </w:tr>
      <w:tr w:rsidR="00B63EFA"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43.</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Котельная</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Первомайская, 46</w:t>
            </w:r>
          </w:p>
        </w:tc>
        <w:tc>
          <w:tcPr>
            <w:tcW w:w="2800"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7</w:t>
            </w:r>
          </w:p>
        </w:tc>
      </w:tr>
      <w:tr w:rsidR="00B63EFA"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44.</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Дом Молитвы</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Первомайская, 83</w:t>
            </w:r>
          </w:p>
        </w:tc>
        <w:tc>
          <w:tcPr>
            <w:tcW w:w="2800"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7</w:t>
            </w:r>
          </w:p>
        </w:tc>
      </w:tr>
      <w:tr w:rsidR="00B63EFA"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45.</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Дом Молитвы</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Первомайская, 106</w:t>
            </w:r>
          </w:p>
        </w:tc>
        <w:tc>
          <w:tcPr>
            <w:tcW w:w="2800"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7</w:t>
            </w:r>
          </w:p>
        </w:tc>
      </w:tr>
      <w:tr w:rsidR="00B63EFA"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46.</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СОШ № 6</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Первомайская, 140</w:t>
            </w:r>
          </w:p>
        </w:tc>
        <w:tc>
          <w:tcPr>
            <w:tcW w:w="2800"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7</w:t>
            </w:r>
          </w:p>
        </w:tc>
      </w:tr>
      <w:tr w:rsidR="00B63EFA" w:rsidRPr="007041CE" w:rsidTr="003F0A05">
        <w:trPr>
          <w:trHeight w:val="465"/>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47.</w:t>
            </w:r>
          </w:p>
        </w:tc>
        <w:tc>
          <w:tcPr>
            <w:tcW w:w="2977" w:type="dxa"/>
            <w:tcBorders>
              <w:top w:val="nil"/>
              <w:left w:val="nil"/>
              <w:bottom w:val="single" w:sz="4" w:space="0" w:color="auto"/>
              <w:right w:val="single" w:sz="4" w:space="0" w:color="auto"/>
            </w:tcBorders>
            <w:vAlign w:val="center"/>
            <w:hideMark/>
          </w:tcPr>
          <w:p w:rsidR="00B63EFA" w:rsidRPr="007041CE" w:rsidRDefault="003F0A05" w:rsidP="003F0A05">
            <w:pPr>
              <w:spacing w:line="288" w:lineRule="auto"/>
              <w:jc w:val="center"/>
              <w:rPr>
                <w:sz w:val="24"/>
                <w:szCs w:val="24"/>
              </w:rPr>
            </w:pPr>
            <w:r>
              <w:rPr>
                <w:sz w:val="24"/>
                <w:szCs w:val="24"/>
              </w:rPr>
              <w:t>Прод.</w:t>
            </w:r>
            <w:r w:rsidR="00774958">
              <w:rPr>
                <w:sz w:val="24"/>
                <w:szCs w:val="24"/>
              </w:rPr>
              <w:t xml:space="preserve"> </w:t>
            </w:r>
            <w:r w:rsidR="00B63EFA" w:rsidRPr="007041CE">
              <w:rPr>
                <w:sz w:val="24"/>
                <w:szCs w:val="24"/>
              </w:rPr>
              <w:t xml:space="preserve"> </w:t>
            </w:r>
            <w:r w:rsidR="00B63EFA">
              <w:rPr>
                <w:sz w:val="24"/>
                <w:szCs w:val="24"/>
              </w:rPr>
              <w:t>м</w:t>
            </w:r>
            <w:r w:rsidR="00B63EFA" w:rsidRPr="007041CE">
              <w:rPr>
                <w:sz w:val="24"/>
                <w:szCs w:val="24"/>
              </w:rPr>
              <w:t>агазин «Олеся»</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Первомайская, 150</w:t>
            </w:r>
          </w:p>
        </w:tc>
        <w:tc>
          <w:tcPr>
            <w:tcW w:w="2800"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7</w:t>
            </w:r>
          </w:p>
        </w:tc>
      </w:tr>
      <w:tr w:rsidR="00B63EFA" w:rsidRPr="007041CE" w:rsidTr="003F0A05">
        <w:trPr>
          <w:trHeight w:val="416"/>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48.</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Красный магазин</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Первомайская, 177а</w:t>
            </w:r>
          </w:p>
        </w:tc>
        <w:tc>
          <w:tcPr>
            <w:tcW w:w="2800"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7</w:t>
            </w:r>
          </w:p>
        </w:tc>
      </w:tr>
      <w:tr w:rsidR="00B63EFA"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49.</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Богданка</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Б. Хмельницкого, 530</w:t>
            </w:r>
          </w:p>
        </w:tc>
        <w:tc>
          <w:tcPr>
            <w:tcW w:w="2800"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7</w:t>
            </w:r>
          </w:p>
        </w:tc>
      </w:tr>
      <w:tr w:rsidR="00B63EFA"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50.</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Богданка</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Б. Хмельницкого, 478</w:t>
            </w:r>
          </w:p>
        </w:tc>
        <w:tc>
          <w:tcPr>
            <w:tcW w:w="2800"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7</w:t>
            </w:r>
          </w:p>
        </w:tc>
      </w:tr>
      <w:tr w:rsidR="00B63EFA"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51.</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Богданка</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Б. Хмельницкого, 290</w:t>
            </w:r>
          </w:p>
        </w:tc>
        <w:tc>
          <w:tcPr>
            <w:tcW w:w="2800"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7</w:t>
            </w:r>
          </w:p>
        </w:tc>
      </w:tr>
      <w:tr w:rsidR="00B63EFA"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52.</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Богданка</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Б. Хмельницкого, 74</w:t>
            </w:r>
          </w:p>
        </w:tc>
        <w:tc>
          <w:tcPr>
            <w:tcW w:w="2800"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7</w:t>
            </w:r>
          </w:p>
        </w:tc>
      </w:tr>
      <w:tr w:rsidR="00B63EFA"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53.</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Богданка</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Б. Хмельницкого, 117</w:t>
            </w:r>
          </w:p>
        </w:tc>
        <w:tc>
          <w:tcPr>
            <w:tcW w:w="2800"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7</w:t>
            </w:r>
          </w:p>
        </w:tc>
      </w:tr>
      <w:tr w:rsidR="00B63EFA"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54.</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Богданка</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Б. Хмельницкого, 65</w:t>
            </w:r>
          </w:p>
        </w:tc>
        <w:tc>
          <w:tcPr>
            <w:tcW w:w="2800"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7</w:t>
            </w:r>
          </w:p>
        </w:tc>
      </w:tr>
      <w:tr w:rsidR="00B63EFA"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55.</w:t>
            </w:r>
          </w:p>
        </w:tc>
        <w:tc>
          <w:tcPr>
            <w:tcW w:w="2977"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Богданка</w:t>
            </w:r>
          </w:p>
        </w:tc>
        <w:tc>
          <w:tcPr>
            <w:tcW w:w="3119"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Ул. Б. Хмельницкого, 8</w:t>
            </w:r>
          </w:p>
        </w:tc>
        <w:tc>
          <w:tcPr>
            <w:tcW w:w="2800" w:type="dxa"/>
            <w:tcBorders>
              <w:top w:val="nil"/>
              <w:left w:val="nil"/>
              <w:bottom w:val="single" w:sz="4" w:space="0" w:color="auto"/>
              <w:right w:val="single" w:sz="4" w:space="0" w:color="auto"/>
            </w:tcBorders>
            <w:noWrap/>
            <w:vAlign w:val="center"/>
            <w:hideMark/>
          </w:tcPr>
          <w:p w:rsidR="00B63EFA" w:rsidRPr="007041CE" w:rsidRDefault="00B63EFA" w:rsidP="007041CE">
            <w:pPr>
              <w:spacing w:line="288" w:lineRule="auto"/>
              <w:jc w:val="center"/>
              <w:rPr>
                <w:sz w:val="24"/>
                <w:szCs w:val="24"/>
              </w:rPr>
            </w:pPr>
            <w:r w:rsidRPr="007041CE">
              <w:rPr>
                <w:sz w:val="24"/>
                <w:szCs w:val="24"/>
              </w:rPr>
              <w:t>7</w:t>
            </w:r>
          </w:p>
        </w:tc>
      </w:tr>
      <w:tr w:rsidR="005A7773" w:rsidRPr="007041CE" w:rsidTr="007041CE">
        <w:trPr>
          <w:trHeight w:val="285"/>
        </w:trPr>
        <w:tc>
          <w:tcPr>
            <w:tcW w:w="9571" w:type="dxa"/>
            <w:gridSpan w:val="4"/>
            <w:tcBorders>
              <w:top w:val="nil"/>
              <w:left w:val="single" w:sz="4" w:space="0" w:color="auto"/>
              <w:bottom w:val="single" w:sz="4" w:space="0" w:color="auto"/>
              <w:right w:val="single" w:sz="4" w:space="0" w:color="auto"/>
            </w:tcBorders>
            <w:noWrap/>
            <w:vAlign w:val="center"/>
            <w:hideMark/>
          </w:tcPr>
          <w:p w:rsidR="005A7773" w:rsidRPr="007041CE" w:rsidRDefault="005A7773" w:rsidP="007041CE">
            <w:pPr>
              <w:spacing w:line="288" w:lineRule="auto"/>
              <w:jc w:val="center"/>
              <w:rPr>
                <w:sz w:val="24"/>
                <w:szCs w:val="24"/>
              </w:rPr>
            </w:pPr>
            <w:r w:rsidRPr="007041CE">
              <w:rPr>
                <w:bCs/>
                <w:sz w:val="24"/>
                <w:szCs w:val="24"/>
              </w:rPr>
              <w:t>Маршрут № 8</w:t>
            </w:r>
          </w:p>
        </w:tc>
      </w:tr>
      <w:tr w:rsidR="003F0A05" w:rsidRPr="007041CE" w:rsidTr="00774958">
        <w:trPr>
          <w:trHeight w:val="375"/>
        </w:trPr>
        <w:tc>
          <w:tcPr>
            <w:tcW w:w="675" w:type="dxa"/>
            <w:tcBorders>
              <w:top w:val="nil"/>
              <w:left w:val="single" w:sz="4" w:space="0" w:color="auto"/>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56.</w:t>
            </w:r>
          </w:p>
        </w:tc>
        <w:tc>
          <w:tcPr>
            <w:tcW w:w="2977"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ГИБДД</w:t>
            </w:r>
          </w:p>
        </w:tc>
        <w:tc>
          <w:tcPr>
            <w:tcW w:w="3119"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Ул. Усанова, 34</w:t>
            </w:r>
          </w:p>
        </w:tc>
        <w:tc>
          <w:tcPr>
            <w:tcW w:w="2800" w:type="dxa"/>
            <w:tcBorders>
              <w:top w:val="nil"/>
              <w:left w:val="nil"/>
              <w:bottom w:val="single" w:sz="4" w:space="0" w:color="auto"/>
              <w:right w:val="single" w:sz="4" w:space="0" w:color="auto"/>
            </w:tcBorders>
            <w:noWrap/>
            <w:vAlign w:val="center"/>
            <w:hideMark/>
          </w:tcPr>
          <w:p w:rsidR="003F0A05" w:rsidRPr="007041CE" w:rsidRDefault="003F0A05" w:rsidP="002C1539">
            <w:pPr>
              <w:spacing w:line="288" w:lineRule="auto"/>
              <w:jc w:val="center"/>
              <w:rPr>
                <w:sz w:val="24"/>
                <w:szCs w:val="24"/>
              </w:rPr>
            </w:pPr>
            <w:r w:rsidRPr="007041CE">
              <w:rPr>
                <w:sz w:val="24"/>
                <w:szCs w:val="24"/>
              </w:rPr>
              <w:t>8</w:t>
            </w:r>
          </w:p>
        </w:tc>
      </w:tr>
      <w:tr w:rsidR="003F0A05"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57.</w:t>
            </w:r>
          </w:p>
        </w:tc>
        <w:tc>
          <w:tcPr>
            <w:tcW w:w="2977" w:type="dxa"/>
            <w:tcBorders>
              <w:top w:val="nil"/>
              <w:left w:val="nil"/>
              <w:bottom w:val="single" w:sz="4" w:space="0" w:color="auto"/>
              <w:right w:val="single" w:sz="4" w:space="0" w:color="auto"/>
            </w:tcBorders>
            <w:noWrap/>
            <w:vAlign w:val="center"/>
            <w:hideMark/>
          </w:tcPr>
          <w:p w:rsidR="003F0A05" w:rsidRPr="007041CE" w:rsidRDefault="003F0A05" w:rsidP="002C1539">
            <w:pPr>
              <w:spacing w:line="288" w:lineRule="auto"/>
              <w:jc w:val="center"/>
              <w:rPr>
                <w:sz w:val="24"/>
                <w:szCs w:val="24"/>
              </w:rPr>
            </w:pPr>
            <w:r w:rsidRPr="007041CE">
              <w:rPr>
                <w:sz w:val="24"/>
                <w:szCs w:val="24"/>
              </w:rPr>
              <w:t>Маг</w:t>
            </w:r>
            <w:r>
              <w:rPr>
                <w:sz w:val="24"/>
                <w:szCs w:val="24"/>
              </w:rPr>
              <w:t>азин</w:t>
            </w:r>
            <w:r w:rsidRPr="007041CE">
              <w:rPr>
                <w:sz w:val="24"/>
                <w:szCs w:val="24"/>
              </w:rPr>
              <w:t xml:space="preserve"> «Саяны»</w:t>
            </w:r>
          </w:p>
        </w:tc>
        <w:tc>
          <w:tcPr>
            <w:tcW w:w="3119"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Ул. Фрунзе, 41</w:t>
            </w:r>
          </w:p>
        </w:tc>
        <w:tc>
          <w:tcPr>
            <w:tcW w:w="2800" w:type="dxa"/>
            <w:tcBorders>
              <w:top w:val="nil"/>
              <w:left w:val="nil"/>
              <w:bottom w:val="single" w:sz="4" w:space="0" w:color="auto"/>
              <w:right w:val="single" w:sz="4" w:space="0" w:color="auto"/>
            </w:tcBorders>
            <w:noWrap/>
            <w:vAlign w:val="center"/>
            <w:hideMark/>
          </w:tcPr>
          <w:p w:rsidR="003F0A05" w:rsidRPr="007041CE" w:rsidRDefault="003F0A05" w:rsidP="002C1539">
            <w:pPr>
              <w:spacing w:line="288" w:lineRule="auto"/>
              <w:jc w:val="center"/>
              <w:rPr>
                <w:sz w:val="24"/>
                <w:szCs w:val="24"/>
              </w:rPr>
            </w:pPr>
            <w:r w:rsidRPr="007041CE">
              <w:rPr>
                <w:sz w:val="24"/>
                <w:szCs w:val="24"/>
              </w:rPr>
              <w:t>8</w:t>
            </w:r>
          </w:p>
        </w:tc>
      </w:tr>
      <w:tr w:rsidR="003F0A05"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58.</w:t>
            </w:r>
          </w:p>
        </w:tc>
        <w:tc>
          <w:tcPr>
            <w:tcW w:w="2977" w:type="dxa"/>
            <w:tcBorders>
              <w:top w:val="nil"/>
              <w:left w:val="nil"/>
              <w:bottom w:val="single" w:sz="4" w:space="0" w:color="auto"/>
              <w:right w:val="single" w:sz="4" w:space="0" w:color="auto"/>
            </w:tcBorders>
            <w:noWrap/>
            <w:vAlign w:val="center"/>
            <w:hideMark/>
          </w:tcPr>
          <w:p w:rsidR="003F0A05" w:rsidRPr="007041CE" w:rsidRDefault="003F0A05" w:rsidP="002C1539">
            <w:pPr>
              <w:spacing w:line="288" w:lineRule="auto"/>
              <w:jc w:val="center"/>
              <w:rPr>
                <w:sz w:val="24"/>
                <w:szCs w:val="24"/>
              </w:rPr>
            </w:pPr>
            <w:r w:rsidRPr="007041CE">
              <w:rPr>
                <w:sz w:val="24"/>
                <w:szCs w:val="24"/>
              </w:rPr>
              <w:t>Пенс</w:t>
            </w:r>
            <w:r>
              <w:rPr>
                <w:sz w:val="24"/>
                <w:szCs w:val="24"/>
              </w:rPr>
              <w:t>ионный</w:t>
            </w:r>
            <w:r w:rsidRPr="007041CE">
              <w:rPr>
                <w:sz w:val="24"/>
                <w:szCs w:val="24"/>
              </w:rPr>
              <w:t xml:space="preserve"> фонд</w:t>
            </w:r>
          </w:p>
        </w:tc>
        <w:tc>
          <w:tcPr>
            <w:tcW w:w="3119"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Ул. Фрунзе, 7 а</w:t>
            </w:r>
          </w:p>
        </w:tc>
        <w:tc>
          <w:tcPr>
            <w:tcW w:w="2800"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8</w:t>
            </w:r>
          </w:p>
        </w:tc>
      </w:tr>
      <w:tr w:rsidR="003F0A05" w:rsidRPr="007041CE" w:rsidTr="00774958">
        <w:trPr>
          <w:trHeight w:val="305"/>
        </w:trPr>
        <w:tc>
          <w:tcPr>
            <w:tcW w:w="675" w:type="dxa"/>
            <w:tcBorders>
              <w:top w:val="nil"/>
              <w:left w:val="single" w:sz="4" w:space="0" w:color="auto"/>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59.</w:t>
            </w:r>
          </w:p>
        </w:tc>
        <w:tc>
          <w:tcPr>
            <w:tcW w:w="2977" w:type="dxa"/>
            <w:tcBorders>
              <w:top w:val="nil"/>
              <w:left w:val="nil"/>
              <w:bottom w:val="single" w:sz="4" w:space="0" w:color="auto"/>
              <w:right w:val="single" w:sz="4" w:space="0" w:color="auto"/>
            </w:tcBorders>
            <w:noWrap/>
            <w:vAlign w:val="center"/>
            <w:hideMark/>
          </w:tcPr>
          <w:p w:rsidR="003F0A05" w:rsidRPr="007041CE" w:rsidRDefault="003F0A05" w:rsidP="002C1539">
            <w:pPr>
              <w:spacing w:line="288" w:lineRule="auto"/>
              <w:jc w:val="center"/>
              <w:rPr>
                <w:sz w:val="24"/>
                <w:szCs w:val="24"/>
              </w:rPr>
            </w:pPr>
            <w:r w:rsidRPr="007041CE">
              <w:rPr>
                <w:sz w:val="24"/>
                <w:szCs w:val="24"/>
              </w:rPr>
              <w:t>Пенс</w:t>
            </w:r>
            <w:r>
              <w:rPr>
                <w:sz w:val="24"/>
                <w:szCs w:val="24"/>
              </w:rPr>
              <w:t>ионный</w:t>
            </w:r>
            <w:r w:rsidRPr="007041CE">
              <w:rPr>
                <w:sz w:val="24"/>
                <w:szCs w:val="24"/>
              </w:rPr>
              <w:t xml:space="preserve"> фонд</w:t>
            </w:r>
          </w:p>
        </w:tc>
        <w:tc>
          <w:tcPr>
            <w:tcW w:w="3119"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Ул. Фрунзе, 6 в</w:t>
            </w:r>
          </w:p>
        </w:tc>
        <w:tc>
          <w:tcPr>
            <w:tcW w:w="2800"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8</w:t>
            </w:r>
          </w:p>
        </w:tc>
      </w:tr>
      <w:tr w:rsidR="003F0A05"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60.</w:t>
            </w:r>
          </w:p>
        </w:tc>
        <w:tc>
          <w:tcPr>
            <w:tcW w:w="2977"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Россельхозбанк</w:t>
            </w:r>
          </w:p>
        </w:tc>
        <w:tc>
          <w:tcPr>
            <w:tcW w:w="3119"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Пл. 50 лет Октября, 41</w:t>
            </w:r>
          </w:p>
        </w:tc>
        <w:tc>
          <w:tcPr>
            <w:tcW w:w="2800"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8</w:t>
            </w:r>
          </w:p>
        </w:tc>
      </w:tr>
      <w:tr w:rsidR="003F0A05"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61.</w:t>
            </w:r>
          </w:p>
        </w:tc>
        <w:tc>
          <w:tcPr>
            <w:tcW w:w="2977"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Стоматология</w:t>
            </w:r>
          </w:p>
        </w:tc>
        <w:tc>
          <w:tcPr>
            <w:tcW w:w="3119"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Ул. Савельева, 4 а</w:t>
            </w:r>
          </w:p>
        </w:tc>
        <w:tc>
          <w:tcPr>
            <w:tcW w:w="2800"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8</w:t>
            </w:r>
          </w:p>
        </w:tc>
      </w:tr>
      <w:tr w:rsidR="003F0A05"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62.</w:t>
            </w:r>
          </w:p>
        </w:tc>
        <w:tc>
          <w:tcPr>
            <w:tcW w:w="2977"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Савельевская</w:t>
            </w:r>
          </w:p>
        </w:tc>
        <w:tc>
          <w:tcPr>
            <w:tcW w:w="3119"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Ул. Савельева, 2</w:t>
            </w:r>
          </w:p>
        </w:tc>
        <w:tc>
          <w:tcPr>
            <w:tcW w:w="2800"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8</w:t>
            </w:r>
          </w:p>
        </w:tc>
      </w:tr>
      <w:tr w:rsidR="003F0A05" w:rsidRPr="007041CE" w:rsidTr="00774958">
        <w:trPr>
          <w:trHeight w:val="428"/>
        </w:trPr>
        <w:tc>
          <w:tcPr>
            <w:tcW w:w="675" w:type="dxa"/>
            <w:tcBorders>
              <w:top w:val="nil"/>
              <w:left w:val="single" w:sz="4" w:space="0" w:color="auto"/>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63.</w:t>
            </w:r>
          </w:p>
        </w:tc>
        <w:tc>
          <w:tcPr>
            <w:tcW w:w="2977"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Парк победы</w:t>
            </w:r>
          </w:p>
        </w:tc>
        <w:tc>
          <w:tcPr>
            <w:tcW w:w="3119"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Ул. Форштадская, 5</w:t>
            </w:r>
          </w:p>
        </w:tc>
        <w:tc>
          <w:tcPr>
            <w:tcW w:w="2800"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8</w:t>
            </w:r>
          </w:p>
        </w:tc>
      </w:tr>
      <w:tr w:rsidR="005A7773" w:rsidRPr="007041CE" w:rsidTr="007041CE">
        <w:trPr>
          <w:trHeight w:val="285"/>
        </w:trPr>
        <w:tc>
          <w:tcPr>
            <w:tcW w:w="9571" w:type="dxa"/>
            <w:gridSpan w:val="4"/>
            <w:tcBorders>
              <w:top w:val="nil"/>
              <w:left w:val="single" w:sz="4" w:space="0" w:color="auto"/>
              <w:bottom w:val="single" w:sz="4" w:space="0" w:color="auto"/>
              <w:right w:val="single" w:sz="4" w:space="0" w:color="auto"/>
            </w:tcBorders>
            <w:noWrap/>
            <w:vAlign w:val="center"/>
            <w:hideMark/>
          </w:tcPr>
          <w:p w:rsidR="005A7773" w:rsidRPr="007041CE" w:rsidRDefault="005A7773" w:rsidP="007041CE">
            <w:pPr>
              <w:spacing w:line="288" w:lineRule="auto"/>
              <w:jc w:val="center"/>
              <w:rPr>
                <w:sz w:val="24"/>
                <w:szCs w:val="24"/>
              </w:rPr>
            </w:pPr>
            <w:r w:rsidRPr="007041CE">
              <w:rPr>
                <w:bCs/>
                <w:sz w:val="24"/>
                <w:szCs w:val="24"/>
              </w:rPr>
              <w:t>Маршрут № 9</w:t>
            </w:r>
          </w:p>
        </w:tc>
      </w:tr>
      <w:tr w:rsidR="003F0A05" w:rsidRPr="007041CE" w:rsidTr="00774958">
        <w:trPr>
          <w:trHeight w:val="428"/>
        </w:trPr>
        <w:tc>
          <w:tcPr>
            <w:tcW w:w="675" w:type="dxa"/>
            <w:tcBorders>
              <w:top w:val="nil"/>
              <w:left w:val="single" w:sz="4" w:space="0" w:color="auto"/>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64.</w:t>
            </w:r>
          </w:p>
        </w:tc>
        <w:tc>
          <w:tcPr>
            <w:tcW w:w="2977"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ДОС-памятник</w:t>
            </w:r>
          </w:p>
        </w:tc>
        <w:tc>
          <w:tcPr>
            <w:tcW w:w="3119"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Моздок-1 д. 13</w:t>
            </w:r>
          </w:p>
        </w:tc>
        <w:tc>
          <w:tcPr>
            <w:tcW w:w="2800" w:type="dxa"/>
            <w:tcBorders>
              <w:top w:val="nil"/>
              <w:left w:val="nil"/>
              <w:bottom w:val="single" w:sz="4" w:space="0" w:color="auto"/>
              <w:right w:val="single" w:sz="4" w:space="0" w:color="auto"/>
            </w:tcBorders>
            <w:noWrap/>
            <w:vAlign w:val="center"/>
            <w:hideMark/>
          </w:tcPr>
          <w:p w:rsidR="003F0A05" w:rsidRPr="007041CE" w:rsidRDefault="003F0A05" w:rsidP="00B63EFA">
            <w:pPr>
              <w:spacing w:line="288" w:lineRule="auto"/>
              <w:jc w:val="center"/>
              <w:rPr>
                <w:sz w:val="24"/>
                <w:szCs w:val="24"/>
              </w:rPr>
            </w:pPr>
            <w:r w:rsidRPr="007041CE">
              <w:rPr>
                <w:sz w:val="24"/>
                <w:szCs w:val="24"/>
              </w:rPr>
              <w:t>9, 15</w:t>
            </w:r>
          </w:p>
        </w:tc>
      </w:tr>
      <w:tr w:rsidR="003F0A05"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65.</w:t>
            </w:r>
          </w:p>
        </w:tc>
        <w:tc>
          <w:tcPr>
            <w:tcW w:w="2977"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ДОС-памятник</w:t>
            </w:r>
          </w:p>
        </w:tc>
        <w:tc>
          <w:tcPr>
            <w:tcW w:w="3119"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Пролетарская, 27</w:t>
            </w:r>
          </w:p>
        </w:tc>
        <w:tc>
          <w:tcPr>
            <w:tcW w:w="2800"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9, 15</w:t>
            </w:r>
          </w:p>
        </w:tc>
      </w:tr>
      <w:tr w:rsidR="003F0A05"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lastRenderedPageBreak/>
              <w:t>66.</w:t>
            </w:r>
          </w:p>
        </w:tc>
        <w:tc>
          <w:tcPr>
            <w:tcW w:w="2977"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Мечеть</w:t>
            </w:r>
          </w:p>
        </w:tc>
        <w:tc>
          <w:tcPr>
            <w:tcW w:w="3119"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Пролетарская, 83</w:t>
            </w:r>
          </w:p>
        </w:tc>
        <w:tc>
          <w:tcPr>
            <w:tcW w:w="2800"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9, 15</w:t>
            </w:r>
          </w:p>
        </w:tc>
      </w:tr>
      <w:tr w:rsidR="003F0A05" w:rsidRPr="007041CE" w:rsidTr="00774958">
        <w:trPr>
          <w:trHeight w:val="444"/>
        </w:trPr>
        <w:tc>
          <w:tcPr>
            <w:tcW w:w="675" w:type="dxa"/>
            <w:tcBorders>
              <w:top w:val="nil"/>
              <w:left w:val="single" w:sz="4" w:space="0" w:color="auto"/>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67.</w:t>
            </w:r>
          </w:p>
        </w:tc>
        <w:tc>
          <w:tcPr>
            <w:tcW w:w="2977"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Мечеть</w:t>
            </w:r>
          </w:p>
        </w:tc>
        <w:tc>
          <w:tcPr>
            <w:tcW w:w="3119"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Пролетарская, 56</w:t>
            </w:r>
          </w:p>
        </w:tc>
        <w:tc>
          <w:tcPr>
            <w:tcW w:w="2800"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9, 15</w:t>
            </w:r>
          </w:p>
        </w:tc>
      </w:tr>
      <w:tr w:rsidR="003F0A05"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68.</w:t>
            </w:r>
          </w:p>
        </w:tc>
        <w:tc>
          <w:tcPr>
            <w:tcW w:w="2977" w:type="dxa"/>
            <w:tcBorders>
              <w:top w:val="nil"/>
              <w:left w:val="nil"/>
              <w:bottom w:val="single" w:sz="4" w:space="0" w:color="auto"/>
              <w:right w:val="single" w:sz="4" w:space="0" w:color="auto"/>
            </w:tcBorders>
            <w:noWrap/>
            <w:vAlign w:val="center"/>
            <w:hideMark/>
          </w:tcPr>
          <w:p w:rsidR="003F0A05" w:rsidRPr="007041CE" w:rsidRDefault="003F0A05" w:rsidP="00B63EFA">
            <w:pPr>
              <w:spacing w:line="288" w:lineRule="auto"/>
              <w:jc w:val="center"/>
              <w:rPr>
                <w:sz w:val="24"/>
                <w:szCs w:val="24"/>
              </w:rPr>
            </w:pPr>
            <w:r w:rsidRPr="007041CE">
              <w:rPr>
                <w:sz w:val="24"/>
                <w:szCs w:val="24"/>
              </w:rPr>
              <w:t>Маг</w:t>
            </w:r>
            <w:r>
              <w:rPr>
                <w:sz w:val="24"/>
                <w:szCs w:val="24"/>
              </w:rPr>
              <w:t>азин</w:t>
            </w:r>
            <w:r w:rsidRPr="007041CE">
              <w:rPr>
                <w:sz w:val="24"/>
                <w:szCs w:val="24"/>
              </w:rPr>
              <w:t xml:space="preserve"> «Иртыш»</w:t>
            </w:r>
          </w:p>
        </w:tc>
        <w:tc>
          <w:tcPr>
            <w:tcW w:w="3119"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Моздок-1 д. 36</w:t>
            </w:r>
          </w:p>
        </w:tc>
        <w:tc>
          <w:tcPr>
            <w:tcW w:w="2800"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9</w:t>
            </w:r>
          </w:p>
        </w:tc>
      </w:tr>
      <w:tr w:rsidR="005A7773" w:rsidRPr="007041CE" w:rsidTr="007041CE">
        <w:trPr>
          <w:trHeight w:val="285"/>
        </w:trPr>
        <w:tc>
          <w:tcPr>
            <w:tcW w:w="9571" w:type="dxa"/>
            <w:gridSpan w:val="4"/>
            <w:tcBorders>
              <w:top w:val="single" w:sz="4" w:space="0" w:color="auto"/>
              <w:left w:val="single" w:sz="4" w:space="0" w:color="auto"/>
              <w:bottom w:val="single" w:sz="4" w:space="0" w:color="auto"/>
              <w:right w:val="single" w:sz="4" w:space="0" w:color="auto"/>
            </w:tcBorders>
            <w:noWrap/>
            <w:vAlign w:val="center"/>
            <w:hideMark/>
          </w:tcPr>
          <w:p w:rsidR="005A7773" w:rsidRPr="007041CE" w:rsidRDefault="005A7773" w:rsidP="007041CE">
            <w:pPr>
              <w:spacing w:line="288" w:lineRule="auto"/>
              <w:jc w:val="center"/>
              <w:rPr>
                <w:sz w:val="24"/>
                <w:szCs w:val="24"/>
              </w:rPr>
            </w:pPr>
            <w:r w:rsidRPr="007041CE">
              <w:rPr>
                <w:bCs/>
                <w:sz w:val="24"/>
                <w:szCs w:val="24"/>
              </w:rPr>
              <w:t>Маршрут № 10</w:t>
            </w:r>
          </w:p>
        </w:tc>
      </w:tr>
      <w:tr w:rsidR="003F0A05"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69.</w:t>
            </w:r>
          </w:p>
        </w:tc>
        <w:tc>
          <w:tcPr>
            <w:tcW w:w="2977"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Кирзавод</w:t>
            </w:r>
          </w:p>
        </w:tc>
        <w:tc>
          <w:tcPr>
            <w:tcW w:w="3119"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Ул. Л. Кумача, 20 б</w:t>
            </w:r>
          </w:p>
        </w:tc>
        <w:tc>
          <w:tcPr>
            <w:tcW w:w="2800" w:type="dxa"/>
            <w:tcBorders>
              <w:top w:val="nil"/>
              <w:left w:val="nil"/>
              <w:bottom w:val="single" w:sz="4" w:space="0" w:color="auto"/>
              <w:right w:val="single" w:sz="4" w:space="0" w:color="auto"/>
            </w:tcBorders>
            <w:noWrap/>
            <w:vAlign w:val="center"/>
            <w:hideMark/>
          </w:tcPr>
          <w:p w:rsidR="003F0A05" w:rsidRPr="007041CE" w:rsidRDefault="003F0A05" w:rsidP="00B63EFA">
            <w:pPr>
              <w:spacing w:line="288" w:lineRule="auto"/>
              <w:jc w:val="center"/>
              <w:rPr>
                <w:sz w:val="24"/>
                <w:szCs w:val="24"/>
              </w:rPr>
            </w:pPr>
            <w:r w:rsidRPr="007041CE">
              <w:rPr>
                <w:sz w:val="24"/>
                <w:szCs w:val="24"/>
              </w:rPr>
              <w:t>10</w:t>
            </w:r>
          </w:p>
        </w:tc>
      </w:tr>
      <w:tr w:rsidR="003F0A05"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70.</w:t>
            </w:r>
          </w:p>
        </w:tc>
        <w:tc>
          <w:tcPr>
            <w:tcW w:w="2977"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СОШ № 5</w:t>
            </w:r>
          </w:p>
        </w:tc>
        <w:tc>
          <w:tcPr>
            <w:tcW w:w="3119"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Ул. Железнодорожная, 49</w:t>
            </w:r>
          </w:p>
        </w:tc>
        <w:tc>
          <w:tcPr>
            <w:tcW w:w="2800"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10</w:t>
            </w:r>
          </w:p>
        </w:tc>
      </w:tr>
      <w:tr w:rsidR="003F0A05"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71.</w:t>
            </w:r>
          </w:p>
        </w:tc>
        <w:tc>
          <w:tcPr>
            <w:tcW w:w="2977"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Кафе «Смак»</w:t>
            </w:r>
          </w:p>
        </w:tc>
        <w:tc>
          <w:tcPr>
            <w:tcW w:w="3119"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Ул. Железнодорожная, 9</w:t>
            </w:r>
          </w:p>
        </w:tc>
        <w:tc>
          <w:tcPr>
            <w:tcW w:w="2800"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10</w:t>
            </w:r>
          </w:p>
        </w:tc>
      </w:tr>
      <w:tr w:rsidR="003F0A05"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72.</w:t>
            </w:r>
          </w:p>
        </w:tc>
        <w:tc>
          <w:tcPr>
            <w:tcW w:w="2977" w:type="dxa"/>
            <w:tcBorders>
              <w:top w:val="nil"/>
              <w:left w:val="nil"/>
              <w:bottom w:val="single" w:sz="4" w:space="0" w:color="auto"/>
              <w:right w:val="single" w:sz="4" w:space="0" w:color="auto"/>
            </w:tcBorders>
            <w:vAlign w:val="center"/>
            <w:hideMark/>
          </w:tcPr>
          <w:p w:rsidR="003F0A05" w:rsidRPr="007041CE" w:rsidRDefault="003F0A05" w:rsidP="007041CE">
            <w:pPr>
              <w:spacing w:line="288" w:lineRule="auto"/>
              <w:jc w:val="center"/>
              <w:rPr>
                <w:sz w:val="24"/>
                <w:szCs w:val="24"/>
              </w:rPr>
            </w:pPr>
            <w:r w:rsidRPr="007041CE">
              <w:rPr>
                <w:sz w:val="24"/>
                <w:szCs w:val="24"/>
              </w:rPr>
              <w:t>ДОУ «Солнышко»</w:t>
            </w:r>
          </w:p>
        </w:tc>
        <w:tc>
          <w:tcPr>
            <w:tcW w:w="3119"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Ул. Гардинная, 2</w:t>
            </w:r>
          </w:p>
        </w:tc>
        <w:tc>
          <w:tcPr>
            <w:tcW w:w="2800" w:type="dxa"/>
            <w:tcBorders>
              <w:top w:val="nil"/>
              <w:left w:val="nil"/>
              <w:bottom w:val="single" w:sz="4" w:space="0" w:color="auto"/>
              <w:right w:val="single" w:sz="4" w:space="0" w:color="auto"/>
            </w:tcBorders>
            <w:noWrap/>
            <w:vAlign w:val="center"/>
            <w:hideMark/>
          </w:tcPr>
          <w:p w:rsidR="003F0A05" w:rsidRPr="007041CE" w:rsidRDefault="003F0A05" w:rsidP="00B63EFA">
            <w:pPr>
              <w:spacing w:line="288" w:lineRule="auto"/>
              <w:jc w:val="center"/>
              <w:rPr>
                <w:sz w:val="24"/>
                <w:szCs w:val="24"/>
              </w:rPr>
            </w:pPr>
            <w:r w:rsidRPr="007041CE">
              <w:rPr>
                <w:sz w:val="24"/>
                <w:szCs w:val="24"/>
              </w:rPr>
              <w:t>10</w:t>
            </w:r>
          </w:p>
        </w:tc>
      </w:tr>
      <w:tr w:rsidR="003F0A05" w:rsidRPr="007041CE" w:rsidTr="00774958">
        <w:trPr>
          <w:trHeight w:val="351"/>
        </w:trPr>
        <w:tc>
          <w:tcPr>
            <w:tcW w:w="675" w:type="dxa"/>
            <w:tcBorders>
              <w:top w:val="nil"/>
              <w:left w:val="single" w:sz="4" w:space="0" w:color="auto"/>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73.</w:t>
            </w:r>
          </w:p>
        </w:tc>
        <w:tc>
          <w:tcPr>
            <w:tcW w:w="2977"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Металлопрокат</w:t>
            </w:r>
          </w:p>
        </w:tc>
        <w:tc>
          <w:tcPr>
            <w:tcW w:w="3119"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Ул. Гагарина, 2</w:t>
            </w:r>
          </w:p>
        </w:tc>
        <w:tc>
          <w:tcPr>
            <w:tcW w:w="2800" w:type="dxa"/>
            <w:tcBorders>
              <w:top w:val="nil"/>
              <w:left w:val="nil"/>
              <w:bottom w:val="single" w:sz="4" w:space="0" w:color="auto"/>
              <w:right w:val="single" w:sz="4" w:space="0" w:color="auto"/>
            </w:tcBorders>
            <w:noWrap/>
            <w:vAlign w:val="center"/>
            <w:hideMark/>
          </w:tcPr>
          <w:p w:rsidR="003F0A05" w:rsidRPr="007041CE" w:rsidRDefault="003F0A05" w:rsidP="00B63EFA">
            <w:pPr>
              <w:spacing w:line="288" w:lineRule="auto"/>
              <w:jc w:val="center"/>
              <w:rPr>
                <w:sz w:val="24"/>
                <w:szCs w:val="24"/>
              </w:rPr>
            </w:pPr>
            <w:r w:rsidRPr="007041CE">
              <w:rPr>
                <w:sz w:val="24"/>
                <w:szCs w:val="24"/>
              </w:rPr>
              <w:t>10</w:t>
            </w:r>
          </w:p>
        </w:tc>
      </w:tr>
      <w:tr w:rsidR="003F0A05" w:rsidRPr="007041CE" w:rsidTr="00774958">
        <w:trPr>
          <w:trHeight w:val="413"/>
        </w:trPr>
        <w:tc>
          <w:tcPr>
            <w:tcW w:w="675" w:type="dxa"/>
            <w:tcBorders>
              <w:top w:val="nil"/>
              <w:left w:val="single" w:sz="4" w:space="0" w:color="auto"/>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74.</w:t>
            </w:r>
          </w:p>
        </w:tc>
        <w:tc>
          <w:tcPr>
            <w:tcW w:w="2977" w:type="dxa"/>
            <w:tcBorders>
              <w:top w:val="nil"/>
              <w:left w:val="nil"/>
              <w:bottom w:val="single" w:sz="4" w:space="0" w:color="auto"/>
              <w:right w:val="single" w:sz="4" w:space="0" w:color="auto"/>
            </w:tcBorders>
            <w:vAlign w:val="center"/>
            <w:hideMark/>
          </w:tcPr>
          <w:p w:rsidR="003F0A05" w:rsidRPr="007041CE" w:rsidRDefault="003F0A05" w:rsidP="007041CE">
            <w:pPr>
              <w:spacing w:line="288" w:lineRule="auto"/>
              <w:jc w:val="center"/>
              <w:rPr>
                <w:sz w:val="24"/>
                <w:szCs w:val="24"/>
              </w:rPr>
            </w:pPr>
            <w:r>
              <w:rPr>
                <w:sz w:val="24"/>
                <w:szCs w:val="24"/>
              </w:rPr>
              <w:t>Г</w:t>
            </w:r>
            <w:r w:rsidRPr="007041CE">
              <w:rPr>
                <w:sz w:val="24"/>
                <w:szCs w:val="24"/>
              </w:rPr>
              <w:t>ардинная фабрика</w:t>
            </w:r>
          </w:p>
        </w:tc>
        <w:tc>
          <w:tcPr>
            <w:tcW w:w="3119"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Ул. Фабричная, 1/8</w:t>
            </w:r>
          </w:p>
        </w:tc>
        <w:tc>
          <w:tcPr>
            <w:tcW w:w="2800"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10</w:t>
            </w:r>
          </w:p>
        </w:tc>
      </w:tr>
      <w:tr w:rsidR="003F0A05"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75.</w:t>
            </w:r>
          </w:p>
        </w:tc>
        <w:tc>
          <w:tcPr>
            <w:tcW w:w="2977" w:type="dxa"/>
            <w:tcBorders>
              <w:top w:val="nil"/>
              <w:left w:val="nil"/>
              <w:bottom w:val="single" w:sz="4" w:space="0" w:color="auto"/>
              <w:right w:val="single" w:sz="4" w:space="0" w:color="auto"/>
            </w:tcBorders>
            <w:vAlign w:val="center"/>
            <w:hideMark/>
          </w:tcPr>
          <w:p w:rsidR="003F0A05" w:rsidRPr="007041CE" w:rsidRDefault="003F0A05" w:rsidP="007041CE">
            <w:pPr>
              <w:spacing w:line="288" w:lineRule="auto"/>
              <w:jc w:val="center"/>
              <w:rPr>
                <w:sz w:val="24"/>
                <w:szCs w:val="24"/>
              </w:rPr>
            </w:pPr>
            <w:r>
              <w:rPr>
                <w:sz w:val="24"/>
                <w:szCs w:val="24"/>
              </w:rPr>
              <w:t>Г</w:t>
            </w:r>
            <w:r w:rsidRPr="007041CE">
              <w:rPr>
                <w:sz w:val="24"/>
                <w:szCs w:val="24"/>
              </w:rPr>
              <w:t>остиница «Ас</w:t>
            </w:r>
            <w:r>
              <w:rPr>
                <w:sz w:val="24"/>
                <w:szCs w:val="24"/>
              </w:rPr>
              <w:t>с</w:t>
            </w:r>
            <w:r w:rsidRPr="007041CE">
              <w:rPr>
                <w:sz w:val="24"/>
                <w:szCs w:val="24"/>
              </w:rPr>
              <w:t>оль»</w:t>
            </w:r>
          </w:p>
        </w:tc>
        <w:tc>
          <w:tcPr>
            <w:tcW w:w="3119"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Ул. 3. Космодемьянской, 6</w:t>
            </w:r>
          </w:p>
        </w:tc>
        <w:tc>
          <w:tcPr>
            <w:tcW w:w="2800"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10</w:t>
            </w:r>
          </w:p>
        </w:tc>
      </w:tr>
      <w:tr w:rsidR="005A7773" w:rsidRPr="007041CE" w:rsidTr="007041CE">
        <w:trPr>
          <w:trHeight w:val="285"/>
        </w:trPr>
        <w:tc>
          <w:tcPr>
            <w:tcW w:w="9571" w:type="dxa"/>
            <w:gridSpan w:val="4"/>
            <w:tcBorders>
              <w:top w:val="single" w:sz="4" w:space="0" w:color="auto"/>
              <w:left w:val="single" w:sz="4" w:space="0" w:color="auto"/>
              <w:bottom w:val="single" w:sz="4" w:space="0" w:color="auto"/>
              <w:right w:val="single" w:sz="4" w:space="0" w:color="auto"/>
            </w:tcBorders>
            <w:noWrap/>
            <w:vAlign w:val="center"/>
            <w:hideMark/>
          </w:tcPr>
          <w:p w:rsidR="005A7773" w:rsidRPr="007041CE" w:rsidRDefault="005A7773" w:rsidP="007041CE">
            <w:pPr>
              <w:spacing w:line="288" w:lineRule="auto"/>
              <w:jc w:val="center"/>
              <w:rPr>
                <w:sz w:val="24"/>
                <w:szCs w:val="24"/>
              </w:rPr>
            </w:pPr>
            <w:r w:rsidRPr="007041CE">
              <w:rPr>
                <w:bCs/>
                <w:sz w:val="24"/>
                <w:szCs w:val="24"/>
              </w:rPr>
              <w:t>Маршрут № 12</w:t>
            </w:r>
          </w:p>
        </w:tc>
      </w:tr>
      <w:tr w:rsidR="003F0A05" w:rsidRPr="007041CE" w:rsidTr="00774958">
        <w:trPr>
          <w:trHeight w:val="443"/>
        </w:trPr>
        <w:tc>
          <w:tcPr>
            <w:tcW w:w="675" w:type="dxa"/>
            <w:tcBorders>
              <w:top w:val="nil"/>
              <w:left w:val="single" w:sz="4" w:space="0" w:color="auto"/>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76.</w:t>
            </w:r>
          </w:p>
        </w:tc>
        <w:tc>
          <w:tcPr>
            <w:tcW w:w="2977"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9-ти этажка</w:t>
            </w:r>
          </w:p>
        </w:tc>
        <w:tc>
          <w:tcPr>
            <w:tcW w:w="3119"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Ул. Салганюка, 85</w:t>
            </w:r>
          </w:p>
        </w:tc>
        <w:tc>
          <w:tcPr>
            <w:tcW w:w="2800"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7, 12</w:t>
            </w:r>
          </w:p>
        </w:tc>
      </w:tr>
      <w:tr w:rsidR="003F0A05"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77.</w:t>
            </w:r>
          </w:p>
        </w:tc>
        <w:tc>
          <w:tcPr>
            <w:tcW w:w="2977" w:type="dxa"/>
            <w:tcBorders>
              <w:top w:val="nil"/>
              <w:left w:val="nil"/>
              <w:bottom w:val="single" w:sz="4" w:space="0" w:color="auto"/>
              <w:right w:val="single" w:sz="4" w:space="0" w:color="auto"/>
            </w:tcBorders>
            <w:noWrap/>
            <w:vAlign w:val="center"/>
            <w:hideMark/>
          </w:tcPr>
          <w:p w:rsidR="003F0A05" w:rsidRPr="007041CE" w:rsidRDefault="003F0A05" w:rsidP="002C1539">
            <w:pPr>
              <w:spacing w:line="288" w:lineRule="auto"/>
              <w:jc w:val="center"/>
              <w:rPr>
                <w:sz w:val="24"/>
                <w:szCs w:val="24"/>
              </w:rPr>
            </w:pPr>
            <w:r w:rsidRPr="007041CE">
              <w:rPr>
                <w:sz w:val="24"/>
                <w:szCs w:val="24"/>
              </w:rPr>
              <w:t>Кафе</w:t>
            </w:r>
            <w:r>
              <w:rPr>
                <w:sz w:val="24"/>
                <w:szCs w:val="24"/>
              </w:rPr>
              <w:t xml:space="preserve"> «</w:t>
            </w:r>
            <w:r w:rsidRPr="007041CE">
              <w:rPr>
                <w:sz w:val="24"/>
                <w:szCs w:val="24"/>
              </w:rPr>
              <w:t>Эльбрус»</w:t>
            </w:r>
          </w:p>
        </w:tc>
        <w:tc>
          <w:tcPr>
            <w:tcW w:w="3119"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Ул. Юбилейная, 23</w:t>
            </w:r>
          </w:p>
        </w:tc>
        <w:tc>
          <w:tcPr>
            <w:tcW w:w="2800" w:type="dxa"/>
            <w:tcBorders>
              <w:top w:val="nil"/>
              <w:left w:val="nil"/>
              <w:bottom w:val="single" w:sz="4" w:space="0" w:color="auto"/>
              <w:right w:val="single" w:sz="4" w:space="0" w:color="auto"/>
            </w:tcBorders>
            <w:noWrap/>
            <w:vAlign w:val="center"/>
            <w:hideMark/>
          </w:tcPr>
          <w:p w:rsidR="003F0A05" w:rsidRPr="007041CE" w:rsidRDefault="00412B3D" w:rsidP="007041CE">
            <w:pPr>
              <w:spacing w:line="288" w:lineRule="auto"/>
              <w:jc w:val="center"/>
              <w:rPr>
                <w:sz w:val="24"/>
                <w:szCs w:val="24"/>
              </w:rPr>
            </w:pPr>
            <w:r>
              <w:rPr>
                <w:sz w:val="24"/>
                <w:szCs w:val="24"/>
              </w:rPr>
              <w:t>12, 14,</w:t>
            </w:r>
          </w:p>
        </w:tc>
      </w:tr>
      <w:tr w:rsidR="003F0A05"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74.</w:t>
            </w:r>
          </w:p>
        </w:tc>
        <w:tc>
          <w:tcPr>
            <w:tcW w:w="2977" w:type="dxa"/>
            <w:tcBorders>
              <w:top w:val="nil"/>
              <w:left w:val="nil"/>
              <w:bottom w:val="single" w:sz="4" w:space="0" w:color="auto"/>
              <w:right w:val="single" w:sz="4" w:space="0" w:color="auto"/>
            </w:tcBorders>
            <w:noWrap/>
            <w:vAlign w:val="center"/>
            <w:hideMark/>
          </w:tcPr>
          <w:p w:rsidR="003F0A05" w:rsidRPr="007041CE" w:rsidRDefault="003F0A05" w:rsidP="002C1539">
            <w:pPr>
              <w:spacing w:line="288" w:lineRule="auto"/>
              <w:jc w:val="center"/>
              <w:rPr>
                <w:sz w:val="24"/>
                <w:szCs w:val="24"/>
              </w:rPr>
            </w:pPr>
            <w:r w:rsidRPr="007041CE">
              <w:rPr>
                <w:sz w:val="24"/>
                <w:szCs w:val="24"/>
              </w:rPr>
              <w:t>Кафе</w:t>
            </w:r>
            <w:r>
              <w:rPr>
                <w:sz w:val="24"/>
                <w:szCs w:val="24"/>
              </w:rPr>
              <w:t xml:space="preserve"> «</w:t>
            </w:r>
            <w:r w:rsidRPr="007041CE">
              <w:rPr>
                <w:sz w:val="24"/>
                <w:szCs w:val="24"/>
              </w:rPr>
              <w:t>Эльбрус»</w:t>
            </w:r>
          </w:p>
        </w:tc>
        <w:tc>
          <w:tcPr>
            <w:tcW w:w="3119"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Ул. Юбилейная, 4 в</w:t>
            </w:r>
          </w:p>
        </w:tc>
        <w:tc>
          <w:tcPr>
            <w:tcW w:w="2800" w:type="dxa"/>
            <w:tcBorders>
              <w:top w:val="nil"/>
              <w:left w:val="nil"/>
              <w:bottom w:val="single" w:sz="4" w:space="0" w:color="auto"/>
              <w:right w:val="single" w:sz="4" w:space="0" w:color="auto"/>
            </w:tcBorders>
            <w:noWrap/>
            <w:vAlign w:val="center"/>
            <w:hideMark/>
          </w:tcPr>
          <w:p w:rsidR="003F0A05" w:rsidRPr="007041CE" w:rsidRDefault="00412B3D" w:rsidP="00412B3D">
            <w:pPr>
              <w:spacing w:line="288" w:lineRule="auto"/>
              <w:jc w:val="center"/>
              <w:rPr>
                <w:sz w:val="24"/>
                <w:szCs w:val="24"/>
              </w:rPr>
            </w:pPr>
            <w:r>
              <w:rPr>
                <w:sz w:val="24"/>
                <w:szCs w:val="24"/>
              </w:rPr>
              <w:t>12, 14,</w:t>
            </w:r>
          </w:p>
        </w:tc>
      </w:tr>
      <w:tr w:rsidR="003F0A05" w:rsidRPr="007041CE" w:rsidTr="00774958">
        <w:trPr>
          <w:trHeight w:val="445"/>
        </w:trPr>
        <w:tc>
          <w:tcPr>
            <w:tcW w:w="675" w:type="dxa"/>
            <w:tcBorders>
              <w:top w:val="nil"/>
              <w:left w:val="single" w:sz="4" w:space="0" w:color="auto"/>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78.</w:t>
            </w:r>
          </w:p>
        </w:tc>
        <w:tc>
          <w:tcPr>
            <w:tcW w:w="2977" w:type="dxa"/>
            <w:tcBorders>
              <w:top w:val="nil"/>
              <w:left w:val="nil"/>
              <w:bottom w:val="single" w:sz="4" w:space="0" w:color="auto"/>
              <w:right w:val="single" w:sz="4" w:space="0" w:color="auto"/>
            </w:tcBorders>
            <w:vAlign w:val="center"/>
            <w:hideMark/>
          </w:tcPr>
          <w:p w:rsidR="003F0A05" w:rsidRPr="007041CE" w:rsidRDefault="003F0A05" w:rsidP="007041CE">
            <w:pPr>
              <w:spacing w:line="288" w:lineRule="auto"/>
              <w:jc w:val="center"/>
              <w:rPr>
                <w:sz w:val="24"/>
                <w:szCs w:val="24"/>
              </w:rPr>
            </w:pPr>
            <w:r w:rsidRPr="007041CE">
              <w:rPr>
                <w:sz w:val="24"/>
                <w:szCs w:val="24"/>
              </w:rPr>
              <w:t>Восточный рынок</w:t>
            </w:r>
          </w:p>
        </w:tc>
        <w:tc>
          <w:tcPr>
            <w:tcW w:w="3119"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Ул. Юбилейная, 11</w:t>
            </w:r>
          </w:p>
        </w:tc>
        <w:tc>
          <w:tcPr>
            <w:tcW w:w="2800" w:type="dxa"/>
            <w:tcBorders>
              <w:top w:val="nil"/>
              <w:left w:val="nil"/>
              <w:bottom w:val="single" w:sz="4" w:space="0" w:color="auto"/>
              <w:right w:val="single" w:sz="4" w:space="0" w:color="auto"/>
            </w:tcBorders>
            <w:noWrap/>
            <w:vAlign w:val="center"/>
            <w:hideMark/>
          </w:tcPr>
          <w:p w:rsidR="003F0A05" w:rsidRPr="007041CE" w:rsidRDefault="003F0A05" w:rsidP="00412B3D">
            <w:pPr>
              <w:spacing w:line="288" w:lineRule="auto"/>
              <w:jc w:val="center"/>
              <w:rPr>
                <w:sz w:val="24"/>
                <w:szCs w:val="24"/>
              </w:rPr>
            </w:pPr>
            <w:r w:rsidRPr="007041CE">
              <w:rPr>
                <w:sz w:val="24"/>
                <w:szCs w:val="24"/>
              </w:rPr>
              <w:t>12, 14,</w:t>
            </w:r>
          </w:p>
        </w:tc>
      </w:tr>
      <w:tr w:rsidR="003F0A05"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79.</w:t>
            </w:r>
          </w:p>
        </w:tc>
        <w:tc>
          <w:tcPr>
            <w:tcW w:w="2977"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Касса аэрофлота</w:t>
            </w:r>
          </w:p>
        </w:tc>
        <w:tc>
          <w:tcPr>
            <w:tcW w:w="3119"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Ул. Юбилейная, 2</w:t>
            </w:r>
          </w:p>
        </w:tc>
        <w:tc>
          <w:tcPr>
            <w:tcW w:w="2800" w:type="dxa"/>
            <w:tcBorders>
              <w:top w:val="nil"/>
              <w:left w:val="nil"/>
              <w:bottom w:val="single" w:sz="4" w:space="0" w:color="auto"/>
              <w:right w:val="single" w:sz="4" w:space="0" w:color="auto"/>
            </w:tcBorders>
            <w:noWrap/>
            <w:vAlign w:val="center"/>
            <w:hideMark/>
          </w:tcPr>
          <w:p w:rsidR="003F0A05" w:rsidRPr="007041CE" w:rsidRDefault="00412B3D" w:rsidP="007041CE">
            <w:pPr>
              <w:spacing w:line="288" w:lineRule="auto"/>
              <w:jc w:val="center"/>
              <w:rPr>
                <w:sz w:val="24"/>
                <w:szCs w:val="24"/>
              </w:rPr>
            </w:pPr>
            <w:r>
              <w:rPr>
                <w:sz w:val="24"/>
                <w:szCs w:val="24"/>
              </w:rPr>
              <w:t>12</w:t>
            </w:r>
          </w:p>
        </w:tc>
      </w:tr>
      <w:tr w:rsidR="003F0A05" w:rsidRPr="007041CE" w:rsidTr="00774958">
        <w:trPr>
          <w:trHeight w:val="499"/>
        </w:trPr>
        <w:tc>
          <w:tcPr>
            <w:tcW w:w="675" w:type="dxa"/>
            <w:tcBorders>
              <w:top w:val="nil"/>
              <w:left w:val="single" w:sz="4" w:space="0" w:color="auto"/>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80.</w:t>
            </w:r>
          </w:p>
        </w:tc>
        <w:tc>
          <w:tcPr>
            <w:tcW w:w="2977" w:type="dxa"/>
            <w:tcBorders>
              <w:top w:val="nil"/>
              <w:left w:val="nil"/>
              <w:bottom w:val="single" w:sz="4" w:space="0" w:color="auto"/>
              <w:right w:val="single" w:sz="4" w:space="0" w:color="auto"/>
            </w:tcBorders>
            <w:vAlign w:val="center"/>
            <w:hideMark/>
          </w:tcPr>
          <w:p w:rsidR="003F0A05" w:rsidRPr="007041CE" w:rsidRDefault="003F0A05" w:rsidP="007041CE">
            <w:pPr>
              <w:spacing w:line="288" w:lineRule="auto"/>
              <w:jc w:val="center"/>
              <w:rPr>
                <w:sz w:val="24"/>
                <w:szCs w:val="24"/>
              </w:rPr>
            </w:pPr>
            <w:r w:rsidRPr="007041CE">
              <w:rPr>
                <w:sz w:val="24"/>
                <w:szCs w:val="24"/>
              </w:rPr>
              <w:t>Магазин «Автозапчасти»</w:t>
            </w:r>
          </w:p>
        </w:tc>
        <w:tc>
          <w:tcPr>
            <w:tcW w:w="3119"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Ул. Транспортная, 1</w:t>
            </w:r>
          </w:p>
        </w:tc>
        <w:tc>
          <w:tcPr>
            <w:tcW w:w="2800"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7, 12</w:t>
            </w:r>
          </w:p>
        </w:tc>
      </w:tr>
      <w:tr w:rsidR="005A7773" w:rsidRPr="007041CE" w:rsidTr="007041CE">
        <w:trPr>
          <w:trHeight w:val="285"/>
        </w:trPr>
        <w:tc>
          <w:tcPr>
            <w:tcW w:w="9571" w:type="dxa"/>
            <w:gridSpan w:val="4"/>
            <w:tcBorders>
              <w:top w:val="single" w:sz="4" w:space="0" w:color="auto"/>
              <w:left w:val="single" w:sz="4" w:space="0" w:color="auto"/>
              <w:bottom w:val="single" w:sz="4" w:space="0" w:color="auto"/>
              <w:right w:val="single" w:sz="4" w:space="0" w:color="auto"/>
            </w:tcBorders>
            <w:noWrap/>
            <w:vAlign w:val="center"/>
            <w:hideMark/>
          </w:tcPr>
          <w:p w:rsidR="005A7773" w:rsidRPr="007041CE" w:rsidRDefault="005A7773" w:rsidP="007041CE">
            <w:pPr>
              <w:spacing w:line="288" w:lineRule="auto"/>
              <w:jc w:val="center"/>
              <w:rPr>
                <w:sz w:val="24"/>
                <w:szCs w:val="24"/>
              </w:rPr>
            </w:pPr>
            <w:r w:rsidRPr="007041CE">
              <w:rPr>
                <w:bCs/>
                <w:sz w:val="24"/>
                <w:szCs w:val="24"/>
              </w:rPr>
              <w:t>Маршрут № 13</w:t>
            </w:r>
          </w:p>
        </w:tc>
      </w:tr>
      <w:tr w:rsidR="003F0A05"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81.</w:t>
            </w:r>
          </w:p>
        </w:tc>
        <w:tc>
          <w:tcPr>
            <w:tcW w:w="2977"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УМООС</w:t>
            </w:r>
          </w:p>
        </w:tc>
        <w:tc>
          <w:tcPr>
            <w:tcW w:w="3119"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Ул. Полевая, 80 а</w:t>
            </w:r>
          </w:p>
        </w:tc>
        <w:tc>
          <w:tcPr>
            <w:tcW w:w="2800"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13</w:t>
            </w:r>
          </w:p>
        </w:tc>
      </w:tr>
      <w:tr w:rsidR="003F0A05"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82.</w:t>
            </w:r>
          </w:p>
        </w:tc>
        <w:tc>
          <w:tcPr>
            <w:tcW w:w="2977" w:type="dxa"/>
            <w:tcBorders>
              <w:top w:val="nil"/>
              <w:left w:val="nil"/>
              <w:bottom w:val="single" w:sz="4" w:space="0" w:color="auto"/>
              <w:right w:val="single" w:sz="4" w:space="0" w:color="auto"/>
            </w:tcBorders>
            <w:vAlign w:val="center"/>
            <w:hideMark/>
          </w:tcPr>
          <w:p w:rsidR="003F0A05" w:rsidRPr="007041CE" w:rsidRDefault="003F0A05" w:rsidP="007041CE">
            <w:pPr>
              <w:spacing w:line="288" w:lineRule="auto"/>
              <w:jc w:val="center"/>
              <w:rPr>
                <w:sz w:val="24"/>
                <w:szCs w:val="24"/>
              </w:rPr>
            </w:pPr>
            <w:r>
              <w:rPr>
                <w:sz w:val="24"/>
                <w:szCs w:val="24"/>
              </w:rPr>
              <w:t>Кафе</w:t>
            </w:r>
            <w:r w:rsidRPr="007041CE">
              <w:rPr>
                <w:sz w:val="24"/>
                <w:szCs w:val="24"/>
              </w:rPr>
              <w:t xml:space="preserve"> </w:t>
            </w:r>
            <w:r>
              <w:rPr>
                <w:sz w:val="24"/>
                <w:szCs w:val="24"/>
              </w:rPr>
              <w:t>«</w:t>
            </w:r>
            <w:r w:rsidRPr="007041CE">
              <w:rPr>
                <w:sz w:val="24"/>
                <w:szCs w:val="24"/>
              </w:rPr>
              <w:t>Ласточка»</w:t>
            </w:r>
          </w:p>
        </w:tc>
        <w:tc>
          <w:tcPr>
            <w:tcW w:w="3119"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Ул. Полевая, 7</w:t>
            </w:r>
          </w:p>
        </w:tc>
        <w:tc>
          <w:tcPr>
            <w:tcW w:w="2800"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5, 13</w:t>
            </w:r>
          </w:p>
        </w:tc>
      </w:tr>
      <w:tr w:rsidR="003F0A05"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83.</w:t>
            </w:r>
          </w:p>
        </w:tc>
        <w:tc>
          <w:tcPr>
            <w:tcW w:w="2977"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«Ярмарка»</w:t>
            </w:r>
          </w:p>
        </w:tc>
        <w:tc>
          <w:tcPr>
            <w:tcW w:w="3119"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Ул. Коммунальная, 10</w:t>
            </w:r>
          </w:p>
        </w:tc>
        <w:tc>
          <w:tcPr>
            <w:tcW w:w="2800"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13</w:t>
            </w:r>
          </w:p>
        </w:tc>
      </w:tr>
      <w:tr w:rsidR="005A7773" w:rsidRPr="007041CE" w:rsidTr="007041CE">
        <w:trPr>
          <w:trHeight w:val="285"/>
        </w:trPr>
        <w:tc>
          <w:tcPr>
            <w:tcW w:w="9571" w:type="dxa"/>
            <w:gridSpan w:val="4"/>
            <w:tcBorders>
              <w:top w:val="single" w:sz="4" w:space="0" w:color="auto"/>
              <w:left w:val="single" w:sz="4" w:space="0" w:color="auto"/>
              <w:bottom w:val="single" w:sz="4" w:space="0" w:color="auto"/>
              <w:right w:val="single" w:sz="4" w:space="0" w:color="auto"/>
            </w:tcBorders>
            <w:noWrap/>
            <w:vAlign w:val="center"/>
            <w:hideMark/>
          </w:tcPr>
          <w:p w:rsidR="005A7773" w:rsidRPr="007041CE" w:rsidRDefault="005A7773" w:rsidP="007041CE">
            <w:pPr>
              <w:spacing w:line="288" w:lineRule="auto"/>
              <w:jc w:val="center"/>
              <w:rPr>
                <w:sz w:val="24"/>
                <w:szCs w:val="24"/>
              </w:rPr>
            </w:pPr>
            <w:r w:rsidRPr="007041CE">
              <w:rPr>
                <w:bCs/>
                <w:sz w:val="24"/>
                <w:szCs w:val="24"/>
              </w:rPr>
              <w:t>Маршрут № 14</w:t>
            </w:r>
          </w:p>
        </w:tc>
      </w:tr>
      <w:tr w:rsidR="003F0A05" w:rsidRPr="007041CE" w:rsidTr="00774958">
        <w:trPr>
          <w:trHeight w:val="403"/>
        </w:trPr>
        <w:tc>
          <w:tcPr>
            <w:tcW w:w="675" w:type="dxa"/>
            <w:tcBorders>
              <w:top w:val="nil"/>
              <w:left w:val="single" w:sz="4" w:space="0" w:color="auto"/>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84.</w:t>
            </w:r>
          </w:p>
        </w:tc>
        <w:tc>
          <w:tcPr>
            <w:tcW w:w="2977"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9-ти этажка</w:t>
            </w:r>
          </w:p>
        </w:tc>
        <w:tc>
          <w:tcPr>
            <w:tcW w:w="3119"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Ул. Юбилейная, 49</w:t>
            </w:r>
          </w:p>
        </w:tc>
        <w:tc>
          <w:tcPr>
            <w:tcW w:w="2800" w:type="dxa"/>
            <w:tcBorders>
              <w:top w:val="nil"/>
              <w:left w:val="nil"/>
              <w:bottom w:val="single" w:sz="4" w:space="0" w:color="auto"/>
              <w:right w:val="single" w:sz="4" w:space="0" w:color="auto"/>
            </w:tcBorders>
            <w:noWrap/>
            <w:vAlign w:val="center"/>
            <w:hideMark/>
          </w:tcPr>
          <w:p w:rsidR="003F0A05" w:rsidRPr="007041CE" w:rsidRDefault="003F0A05" w:rsidP="00B63EFA">
            <w:pPr>
              <w:spacing w:line="288" w:lineRule="auto"/>
              <w:jc w:val="center"/>
              <w:rPr>
                <w:sz w:val="24"/>
                <w:szCs w:val="24"/>
              </w:rPr>
            </w:pPr>
            <w:r w:rsidRPr="007041CE">
              <w:rPr>
                <w:sz w:val="24"/>
                <w:szCs w:val="24"/>
              </w:rPr>
              <w:t>13, 14</w:t>
            </w:r>
          </w:p>
        </w:tc>
      </w:tr>
      <w:tr w:rsidR="003F0A05" w:rsidRPr="007041CE" w:rsidTr="00774958">
        <w:trPr>
          <w:trHeight w:val="423"/>
        </w:trPr>
        <w:tc>
          <w:tcPr>
            <w:tcW w:w="675" w:type="dxa"/>
            <w:tcBorders>
              <w:top w:val="nil"/>
              <w:left w:val="single" w:sz="4" w:space="0" w:color="auto"/>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85.</w:t>
            </w:r>
          </w:p>
        </w:tc>
        <w:tc>
          <w:tcPr>
            <w:tcW w:w="2977"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Магазин «21 век»</w:t>
            </w:r>
          </w:p>
        </w:tc>
        <w:tc>
          <w:tcPr>
            <w:tcW w:w="3119"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Ул. Юбилейная, 16</w:t>
            </w:r>
          </w:p>
        </w:tc>
        <w:tc>
          <w:tcPr>
            <w:tcW w:w="2800"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13, 14</w:t>
            </w:r>
          </w:p>
        </w:tc>
      </w:tr>
      <w:tr w:rsidR="003F0A05" w:rsidRPr="007041CE" w:rsidTr="00774958">
        <w:trPr>
          <w:trHeight w:val="415"/>
        </w:trPr>
        <w:tc>
          <w:tcPr>
            <w:tcW w:w="675" w:type="dxa"/>
            <w:tcBorders>
              <w:top w:val="nil"/>
              <w:left w:val="single" w:sz="4" w:space="0" w:color="auto"/>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86.</w:t>
            </w:r>
          </w:p>
        </w:tc>
        <w:tc>
          <w:tcPr>
            <w:tcW w:w="2977" w:type="dxa"/>
            <w:tcBorders>
              <w:top w:val="nil"/>
              <w:left w:val="nil"/>
              <w:bottom w:val="single" w:sz="4" w:space="0" w:color="auto"/>
              <w:right w:val="single" w:sz="4" w:space="0" w:color="auto"/>
            </w:tcBorders>
            <w:vAlign w:val="center"/>
            <w:hideMark/>
          </w:tcPr>
          <w:p w:rsidR="003F0A05" w:rsidRPr="007041CE" w:rsidRDefault="003F0A05" w:rsidP="007041CE">
            <w:pPr>
              <w:spacing w:line="288" w:lineRule="auto"/>
              <w:jc w:val="center"/>
              <w:rPr>
                <w:sz w:val="24"/>
                <w:szCs w:val="24"/>
              </w:rPr>
            </w:pPr>
            <w:r w:rsidRPr="007041CE">
              <w:rPr>
                <w:sz w:val="24"/>
                <w:szCs w:val="24"/>
              </w:rPr>
              <w:t>Магазин «Мир обоев»</w:t>
            </w:r>
          </w:p>
        </w:tc>
        <w:tc>
          <w:tcPr>
            <w:tcW w:w="3119"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Ул. Юбилейная, 72</w:t>
            </w:r>
          </w:p>
        </w:tc>
        <w:tc>
          <w:tcPr>
            <w:tcW w:w="2800"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13, 14</w:t>
            </w:r>
          </w:p>
        </w:tc>
      </w:tr>
      <w:tr w:rsidR="003F0A05" w:rsidRPr="007041CE" w:rsidTr="00774958">
        <w:trPr>
          <w:trHeight w:val="407"/>
        </w:trPr>
        <w:tc>
          <w:tcPr>
            <w:tcW w:w="675" w:type="dxa"/>
            <w:tcBorders>
              <w:top w:val="nil"/>
              <w:left w:val="single" w:sz="4" w:space="0" w:color="auto"/>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87.</w:t>
            </w:r>
          </w:p>
        </w:tc>
        <w:tc>
          <w:tcPr>
            <w:tcW w:w="2977"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Хугаева</w:t>
            </w:r>
          </w:p>
        </w:tc>
        <w:tc>
          <w:tcPr>
            <w:tcW w:w="3119"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Ул. Хугаева, 18</w:t>
            </w:r>
          </w:p>
        </w:tc>
        <w:tc>
          <w:tcPr>
            <w:tcW w:w="2800" w:type="dxa"/>
            <w:tcBorders>
              <w:top w:val="nil"/>
              <w:left w:val="nil"/>
              <w:bottom w:val="single" w:sz="4" w:space="0" w:color="auto"/>
              <w:right w:val="single" w:sz="4" w:space="0" w:color="auto"/>
            </w:tcBorders>
            <w:noWrap/>
            <w:vAlign w:val="center"/>
            <w:hideMark/>
          </w:tcPr>
          <w:p w:rsidR="003F0A05" w:rsidRPr="007041CE" w:rsidRDefault="003F0A05" w:rsidP="00B63EFA">
            <w:pPr>
              <w:spacing w:line="288" w:lineRule="auto"/>
              <w:jc w:val="center"/>
              <w:rPr>
                <w:sz w:val="24"/>
                <w:szCs w:val="24"/>
              </w:rPr>
            </w:pPr>
            <w:r w:rsidRPr="007041CE">
              <w:rPr>
                <w:sz w:val="24"/>
                <w:szCs w:val="24"/>
              </w:rPr>
              <w:t>14</w:t>
            </w:r>
          </w:p>
        </w:tc>
      </w:tr>
      <w:tr w:rsidR="003F0A05" w:rsidRPr="007041CE" w:rsidTr="00774958">
        <w:trPr>
          <w:trHeight w:val="428"/>
        </w:trPr>
        <w:tc>
          <w:tcPr>
            <w:tcW w:w="675" w:type="dxa"/>
            <w:tcBorders>
              <w:top w:val="nil"/>
              <w:left w:val="single" w:sz="4" w:space="0" w:color="auto"/>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88.</w:t>
            </w:r>
          </w:p>
        </w:tc>
        <w:tc>
          <w:tcPr>
            <w:tcW w:w="2977"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8-я гвардейская</w:t>
            </w:r>
          </w:p>
        </w:tc>
        <w:tc>
          <w:tcPr>
            <w:tcW w:w="3119"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У л. 8-я гвардейская, 24</w:t>
            </w:r>
          </w:p>
        </w:tc>
        <w:tc>
          <w:tcPr>
            <w:tcW w:w="2800"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14</w:t>
            </w:r>
          </w:p>
        </w:tc>
      </w:tr>
      <w:tr w:rsidR="003F0A05" w:rsidRPr="007041CE" w:rsidTr="002D440F">
        <w:trPr>
          <w:trHeight w:val="406"/>
        </w:trPr>
        <w:tc>
          <w:tcPr>
            <w:tcW w:w="675" w:type="dxa"/>
            <w:tcBorders>
              <w:top w:val="nil"/>
              <w:left w:val="single" w:sz="4" w:space="0" w:color="auto"/>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89.</w:t>
            </w:r>
          </w:p>
        </w:tc>
        <w:tc>
          <w:tcPr>
            <w:tcW w:w="2977"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8-я гвардейская</w:t>
            </w:r>
          </w:p>
        </w:tc>
        <w:tc>
          <w:tcPr>
            <w:tcW w:w="3119"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Ул. 8-я гвардейская, 52</w:t>
            </w:r>
          </w:p>
        </w:tc>
        <w:tc>
          <w:tcPr>
            <w:tcW w:w="2800"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14</w:t>
            </w:r>
          </w:p>
        </w:tc>
      </w:tr>
      <w:tr w:rsidR="003F0A05"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90.</w:t>
            </w:r>
          </w:p>
        </w:tc>
        <w:tc>
          <w:tcPr>
            <w:tcW w:w="2977"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Дмитриенко</w:t>
            </w:r>
          </w:p>
        </w:tc>
        <w:tc>
          <w:tcPr>
            <w:tcW w:w="3119"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Ул. Дмитриенко, 28</w:t>
            </w:r>
          </w:p>
        </w:tc>
        <w:tc>
          <w:tcPr>
            <w:tcW w:w="2800"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14</w:t>
            </w:r>
          </w:p>
        </w:tc>
      </w:tr>
      <w:tr w:rsidR="003F0A05"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91.</w:t>
            </w:r>
          </w:p>
        </w:tc>
        <w:tc>
          <w:tcPr>
            <w:tcW w:w="2977" w:type="dxa"/>
            <w:tcBorders>
              <w:top w:val="nil"/>
              <w:left w:val="nil"/>
              <w:bottom w:val="single" w:sz="4" w:space="0" w:color="auto"/>
              <w:right w:val="single" w:sz="4" w:space="0" w:color="auto"/>
            </w:tcBorders>
            <w:vAlign w:val="center"/>
            <w:hideMark/>
          </w:tcPr>
          <w:p w:rsidR="003F0A05" w:rsidRPr="007041CE" w:rsidRDefault="003F0A05" w:rsidP="007041CE">
            <w:pPr>
              <w:spacing w:line="288" w:lineRule="auto"/>
              <w:jc w:val="center"/>
              <w:rPr>
                <w:sz w:val="24"/>
                <w:szCs w:val="24"/>
              </w:rPr>
            </w:pPr>
            <w:r w:rsidRPr="007041CE">
              <w:rPr>
                <w:sz w:val="24"/>
                <w:szCs w:val="24"/>
              </w:rPr>
              <w:t>Подлесная площадь</w:t>
            </w:r>
          </w:p>
        </w:tc>
        <w:tc>
          <w:tcPr>
            <w:tcW w:w="3119"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Площадь подлесная, 36</w:t>
            </w:r>
          </w:p>
        </w:tc>
        <w:tc>
          <w:tcPr>
            <w:tcW w:w="2800"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14</w:t>
            </w:r>
          </w:p>
        </w:tc>
      </w:tr>
      <w:tr w:rsidR="005A7773" w:rsidRPr="007041CE" w:rsidTr="007041CE">
        <w:trPr>
          <w:trHeight w:val="285"/>
        </w:trPr>
        <w:tc>
          <w:tcPr>
            <w:tcW w:w="9571" w:type="dxa"/>
            <w:gridSpan w:val="4"/>
            <w:tcBorders>
              <w:top w:val="single" w:sz="4" w:space="0" w:color="auto"/>
              <w:left w:val="single" w:sz="4" w:space="0" w:color="auto"/>
              <w:bottom w:val="single" w:sz="4" w:space="0" w:color="auto"/>
              <w:right w:val="single" w:sz="4" w:space="0" w:color="auto"/>
            </w:tcBorders>
            <w:noWrap/>
            <w:vAlign w:val="center"/>
            <w:hideMark/>
          </w:tcPr>
          <w:p w:rsidR="005A7773" w:rsidRPr="007041CE" w:rsidRDefault="005A7773" w:rsidP="007041CE">
            <w:pPr>
              <w:spacing w:line="288" w:lineRule="auto"/>
              <w:jc w:val="center"/>
              <w:rPr>
                <w:sz w:val="24"/>
                <w:szCs w:val="24"/>
              </w:rPr>
            </w:pPr>
            <w:r w:rsidRPr="007041CE">
              <w:rPr>
                <w:bCs/>
                <w:sz w:val="24"/>
                <w:szCs w:val="24"/>
              </w:rPr>
              <w:t>Маршрут № 15</w:t>
            </w:r>
          </w:p>
        </w:tc>
      </w:tr>
      <w:tr w:rsidR="003F0A05"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92.</w:t>
            </w:r>
          </w:p>
        </w:tc>
        <w:tc>
          <w:tcPr>
            <w:tcW w:w="2977"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Кафе «Легенда»</w:t>
            </w:r>
          </w:p>
        </w:tc>
        <w:tc>
          <w:tcPr>
            <w:tcW w:w="3119"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Ул. Усанова, 6</w:t>
            </w:r>
          </w:p>
        </w:tc>
        <w:tc>
          <w:tcPr>
            <w:tcW w:w="2800"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15</w:t>
            </w:r>
          </w:p>
        </w:tc>
      </w:tr>
      <w:tr w:rsidR="003F0A05" w:rsidRPr="007041CE" w:rsidTr="003F0A05">
        <w:trPr>
          <w:trHeight w:val="300"/>
        </w:trPr>
        <w:tc>
          <w:tcPr>
            <w:tcW w:w="675" w:type="dxa"/>
            <w:tcBorders>
              <w:top w:val="nil"/>
              <w:left w:val="single" w:sz="4" w:space="0" w:color="auto"/>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93.</w:t>
            </w:r>
          </w:p>
        </w:tc>
        <w:tc>
          <w:tcPr>
            <w:tcW w:w="2977"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Хлебозавод</w:t>
            </w:r>
          </w:p>
        </w:tc>
        <w:tc>
          <w:tcPr>
            <w:tcW w:w="3119" w:type="dxa"/>
            <w:tcBorders>
              <w:top w:val="nil"/>
              <w:left w:val="nil"/>
              <w:bottom w:val="single" w:sz="4" w:space="0" w:color="auto"/>
              <w:right w:val="single" w:sz="4" w:space="0" w:color="auto"/>
            </w:tcBorders>
            <w:noWrap/>
            <w:vAlign w:val="center"/>
            <w:hideMark/>
          </w:tcPr>
          <w:p w:rsidR="003F0A05" w:rsidRPr="007041CE" w:rsidRDefault="003F0A05" w:rsidP="007041CE">
            <w:pPr>
              <w:spacing w:line="288" w:lineRule="auto"/>
              <w:jc w:val="center"/>
              <w:rPr>
                <w:sz w:val="24"/>
                <w:szCs w:val="24"/>
              </w:rPr>
            </w:pPr>
            <w:r w:rsidRPr="007041CE">
              <w:rPr>
                <w:sz w:val="24"/>
                <w:szCs w:val="24"/>
              </w:rPr>
              <w:t>Ул. Гуржибекова, 17</w:t>
            </w:r>
          </w:p>
        </w:tc>
        <w:tc>
          <w:tcPr>
            <w:tcW w:w="2800" w:type="dxa"/>
            <w:tcBorders>
              <w:top w:val="nil"/>
              <w:left w:val="nil"/>
              <w:bottom w:val="single" w:sz="4" w:space="0" w:color="auto"/>
              <w:right w:val="single" w:sz="4" w:space="0" w:color="auto"/>
            </w:tcBorders>
            <w:noWrap/>
            <w:vAlign w:val="center"/>
            <w:hideMark/>
          </w:tcPr>
          <w:p w:rsidR="003F0A05" w:rsidRPr="007041CE" w:rsidRDefault="003F0A05" w:rsidP="002D440F">
            <w:pPr>
              <w:spacing w:line="288" w:lineRule="auto"/>
              <w:jc w:val="center"/>
              <w:rPr>
                <w:sz w:val="24"/>
                <w:szCs w:val="24"/>
              </w:rPr>
            </w:pPr>
            <w:r w:rsidRPr="007041CE">
              <w:rPr>
                <w:sz w:val="24"/>
                <w:szCs w:val="24"/>
              </w:rPr>
              <w:t>1</w:t>
            </w:r>
            <w:r w:rsidR="002D440F">
              <w:rPr>
                <w:sz w:val="24"/>
                <w:szCs w:val="24"/>
              </w:rPr>
              <w:t>5</w:t>
            </w:r>
          </w:p>
        </w:tc>
      </w:tr>
    </w:tbl>
    <w:p w:rsidR="007041CE" w:rsidRDefault="007041CE" w:rsidP="00D11387">
      <w:pPr>
        <w:spacing w:line="288" w:lineRule="auto"/>
        <w:ind w:firstLine="709"/>
        <w:rPr>
          <w:sz w:val="24"/>
          <w:szCs w:val="24"/>
        </w:rPr>
      </w:pPr>
    </w:p>
    <w:p w:rsidR="006C12F0" w:rsidRPr="00D11387" w:rsidRDefault="006C12F0" w:rsidP="00D11387">
      <w:pPr>
        <w:spacing w:line="288" w:lineRule="auto"/>
        <w:ind w:firstLine="709"/>
        <w:rPr>
          <w:sz w:val="24"/>
          <w:szCs w:val="24"/>
        </w:rPr>
      </w:pPr>
      <w:r w:rsidRPr="00D11387">
        <w:rPr>
          <w:sz w:val="24"/>
          <w:szCs w:val="24"/>
        </w:rPr>
        <w:t>Пр</w:t>
      </w:r>
      <w:r w:rsidR="009E7E8A" w:rsidRPr="00D11387">
        <w:rPr>
          <w:sz w:val="24"/>
          <w:szCs w:val="24"/>
        </w:rPr>
        <w:t xml:space="preserve">игородные маршруты представленны </w:t>
      </w:r>
      <w:r w:rsidRPr="00D11387">
        <w:rPr>
          <w:sz w:val="24"/>
          <w:szCs w:val="24"/>
        </w:rPr>
        <w:t xml:space="preserve">№ 2 – Нижний рынок - с. Троицкое </w:t>
      </w:r>
      <w:r w:rsidR="009E7E8A" w:rsidRPr="00D11387">
        <w:rPr>
          <w:sz w:val="24"/>
          <w:szCs w:val="24"/>
        </w:rPr>
        <w:t xml:space="preserve">(5,2 км), </w:t>
      </w:r>
      <w:r w:rsidRPr="00D11387">
        <w:rPr>
          <w:sz w:val="24"/>
          <w:szCs w:val="24"/>
        </w:rPr>
        <w:t xml:space="preserve">№ </w:t>
      </w:r>
      <w:r w:rsidR="009E7E8A" w:rsidRPr="00D11387">
        <w:rPr>
          <w:sz w:val="24"/>
          <w:szCs w:val="24"/>
        </w:rPr>
        <w:t xml:space="preserve">3 – Нижний рынок – </w:t>
      </w:r>
      <w:r w:rsidR="00B63EFA">
        <w:rPr>
          <w:sz w:val="24"/>
          <w:szCs w:val="24"/>
        </w:rPr>
        <w:t>с</w:t>
      </w:r>
      <w:r w:rsidR="009E7E8A" w:rsidRPr="00D11387">
        <w:rPr>
          <w:sz w:val="24"/>
          <w:szCs w:val="24"/>
        </w:rPr>
        <w:t xml:space="preserve">. Луковская (3,5 км), </w:t>
      </w:r>
      <w:r w:rsidRPr="00D11387">
        <w:rPr>
          <w:sz w:val="24"/>
          <w:szCs w:val="24"/>
        </w:rPr>
        <w:t>№4</w:t>
      </w:r>
      <w:r w:rsidR="009E7E8A" w:rsidRPr="00D11387">
        <w:rPr>
          <w:sz w:val="24"/>
          <w:szCs w:val="24"/>
        </w:rPr>
        <w:t>, №6,</w:t>
      </w:r>
    </w:p>
    <w:p w:rsidR="006C12F0" w:rsidRPr="00D11387" w:rsidRDefault="00147CED" w:rsidP="00D11387">
      <w:pPr>
        <w:spacing w:line="288" w:lineRule="auto"/>
        <w:ind w:firstLine="709"/>
        <w:rPr>
          <w:sz w:val="24"/>
          <w:szCs w:val="24"/>
        </w:rPr>
      </w:pPr>
      <w:r w:rsidRPr="00D11387">
        <w:rPr>
          <w:color w:val="000000" w:themeColor="text1"/>
          <w:sz w:val="24"/>
          <w:szCs w:val="24"/>
        </w:rPr>
        <w:t>Автобусное движение</w:t>
      </w:r>
      <w:r w:rsidRPr="00D11387">
        <w:rPr>
          <w:sz w:val="24"/>
          <w:szCs w:val="24"/>
        </w:rPr>
        <w:t xml:space="preserve"> организован</w:t>
      </w:r>
      <w:r w:rsidR="00F752D3" w:rsidRPr="00D11387">
        <w:rPr>
          <w:sz w:val="24"/>
          <w:szCs w:val="24"/>
        </w:rPr>
        <w:t>о в соответствии с расписанием движения маршрутных автобусов</w:t>
      </w:r>
      <w:r w:rsidR="00110F1D" w:rsidRPr="00D11387">
        <w:rPr>
          <w:sz w:val="24"/>
          <w:szCs w:val="24"/>
        </w:rPr>
        <w:t>,</w:t>
      </w:r>
      <w:r w:rsidR="00F752D3" w:rsidRPr="00D11387">
        <w:rPr>
          <w:sz w:val="24"/>
          <w:szCs w:val="24"/>
        </w:rPr>
        <w:t xml:space="preserve"> утверждаемым постановлением Администрации города </w:t>
      </w:r>
      <w:r w:rsidR="00D2498F" w:rsidRPr="00D11387">
        <w:rPr>
          <w:sz w:val="24"/>
          <w:szCs w:val="24"/>
        </w:rPr>
        <w:t>Моздок</w:t>
      </w:r>
      <w:r w:rsidR="00F752D3" w:rsidRPr="00D11387">
        <w:rPr>
          <w:sz w:val="24"/>
          <w:szCs w:val="24"/>
        </w:rPr>
        <w:t xml:space="preserve"> </w:t>
      </w:r>
      <w:r w:rsidR="00F752D3" w:rsidRPr="00D11387">
        <w:rPr>
          <w:sz w:val="24"/>
          <w:szCs w:val="24"/>
        </w:rPr>
        <w:lastRenderedPageBreak/>
        <w:t>ежегодно</w:t>
      </w:r>
      <w:r w:rsidR="00F752D3" w:rsidRPr="00D11387">
        <w:rPr>
          <w:bCs/>
          <w:sz w:val="24"/>
          <w:szCs w:val="24"/>
        </w:rPr>
        <w:t>.</w:t>
      </w:r>
      <w:r w:rsidR="006C12F0" w:rsidRPr="00D11387">
        <w:rPr>
          <w:sz w:val="24"/>
          <w:szCs w:val="24"/>
        </w:rPr>
        <w:t xml:space="preserve"> </w:t>
      </w:r>
    </w:p>
    <w:p w:rsidR="00DE7A25" w:rsidRPr="00D11387" w:rsidRDefault="008A4622" w:rsidP="00B63EFA">
      <w:pPr>
        <w:spacing w:line="288" w:lineRule="auto"/>
        <w:ind w:firstLine="709"/>
        <w:rPr>
          <w:color w:val="000000" w:themeColor="text1"/>
          <w:sz w:val="24"/>
          <w:szCs w:val="24"/>
        </w:rPr>
      </w:pPr>
      <w:r w:rsidRPr="00D11387">
        <w:rPr>
          <w:color w:val="000000" w:themeColor="text1"/>
          <w:sz w:val="24"/>
          <w:szCs w:val="24"/>
        </w:rPr>
        <w:t xml:space="preserve">На основании </w:t>
      </w:r>
      <w:r w:rsidR="002D440F">
        <w:rPr>
          <w:color w:val="000000" w:themeColor="text1"/>
          <w:sz w:val="24"/>
          <w:szCs w:val="24"/>
        </w:rPr>
        <w:t>приказа</w:t>
      </w:r>
      <w:r w:rsidR="00DE7A25" w:rsidRPr="00D11387">
        <w:rPr>
          <w:color w:val="000000" w:themeColor="text1"/>
          <w:sz w:val="24"/>
          <w:szCs w:val="24"/>
        </w:rPr>
        <w:t xml:space="preserve"> </w:t>
      </w:r>
      <w:r w:rsidR="000024C3" w:rsidRPr="00D11387">
        <w:rPr>
          <w:color w:val="000000" w:themeColor="text1"/>
          <w:sz w:val="24"/>
          <w:szCs w:val="24"/>
        </w:rPr>
        <w:t>Министерства промы</w:t>
      </w:r>
      <w:r w:rsidR="00B63EFA">
        <w:rPr>
          <w:color w:val="000000" w:themeColor="text1"/>
          <w:sz w:val="24"/>
          <w:szCs w:val="24"/>
        </w:rPr>
        <w:t xml:space="preserve">шленной и транспортной политики </w:t>
      </w:r>
      <w:r w:rsidR="000024C3" w:rsidRPr="00D11387">
        <w:rPr>
          <w:color w:val="000000" w:themeColor="text1"/>
          <w:sz w:val="24"/>
          <w:szCs w:val="24"/>
        </w:rPr>
        <w:t xml:space="preserve">Республики Северная-Осетия Алания  «13» ноября 2015 г. № 80-ПР «О тарифах на проезд пассажиров в автобусах городского, пригородного и междугородного внутриреспубликанского сообщения на территории Республики Северная Осетия-Алания» </w:t>
      </w:r>
      <w:r w:rsidR="00DE7A25" w:rsidRPr="00D11387">
        <w:rPr>
          <w:color w:val="000000" w:themeColor="text1"/>
          <w:sz w:val="24"/>
          <w:szCs w:val="24"/>
        </w:rPr>
        <w:t>тариф на проезд составляет 1</w:t>
      </w:r>
      <w:r w:rsidR="000024C3" w:rsidRPr="00D11387">
        <w:rPr>
          <w:color w:val="000000" w:themeColor="text1"/>
          <w:sz w:val="24"/>
          <w:szCs w:val="24"/>
        </w:rPr>
        <w:t>5</w:t>
      </w:r>
      <w:r w:rsidR="00DE7A25" w:rsidRPr="00D11387">
        <w:rPr>
          <w:color w:val="000000" w:themeColor="text1"/>
          <w:sz w:val="24"/>
          <w:szCs w:val="24"/>
        </w:rPr>
        <w:t xml:space="preserve"> рублей.</w:t>
      </w:r>
    </w:p>
    <w:p w:rsidR="00854E25" w:rsidRPr="00D11387" w:rsidRDefault="00164183" w:rsidP="00D11387">
      <w:pPr>
        <w:spacing w:line="288" w:lineRule="auto"/>
        <w:ind w:firstLine="709"/>
        <w:rPr>
          <w:sz w:val="24"/>
          <w:szCs w:val="24"/>
        </w:rPr>
      </w:pPr>
      <w:r w:rsidRPr="00D11387">
        <w:rPr>
          <w:sz w:val="24"/>
          <w:szCs w:val="24"/>
        </w:rPr>
        <w:t xml:space="preserve">Моздокский район имеет развитые автобусные пути сообщения, обеспечивающие связи со всеми регионами республики. </w:t>
      </w:r>
      <w:r w:rsidR="00854E25" w:rsidRPr="00D11387">
        <w:rPr>
          <w:sz w:val="24"/>
          <w:szCs w:val="24"/>
        </w:rPr>
        <w:t>В междугороднем сообщении представлены следующие маршруты:</w:t>
      </w:r>
    </w:p>
    <w:p w:rsidR="00854E25" w:rsidRPr="00D11387" w:rsidRDefault="00854E25" w:rsidP="00D11387">
      <w:pPr>
        <w:pStyle w:val="af1"/>
        <w:widowControl/>
        <w:numPr>
          <w:ilvl w:val="0"/>
          <w:numId w:val="51"/>
        </w:numPr>
        <w:snapToGrid/>
        <w:spacing w:line="288" w:lineRule="auto"/>
        <w:ind w:left="0" w:firstLine="709"/>
        <w:rPr>
          <w:sz w:val="24"/>
          <w:szCs w:val="24"/>
        </w:rPr>
      </w:pPr>
      <w:r w:rsidRPr="00D11387">
        <w:rPr>
          <w:sz w:val="24"/>
          <w:szCs w:val="24"/>
        </w:rPr>
        <w:t xml:space="preserve">Моздок </w:t>
      </w:r>
      <w:r w:rsidR="002D440F">
        <w:rPr>
          <w:sz w:val="24"/>
          <w:szCs w:val="24"/>
        </w:rPr>
        <w:t>-</w:t>
      </w:r>
      <w:r w:rsidRPr="00D11387">
        <w:rPr>
          <w:sz w:val="24"/>
          <w:szCs w:val="24"/>
        </w:rPr>
        <w:t xml:space="preserve"> Владикавказ</w:t>
      </w:r>
    </w:p>
    <w:p w:rsidR="00854E25" w:rsidRPr="00D11387" w:rsidRDefault="00854E25" w:rsidP="00D11387">
      <w:pPr>
        <w:pStyle w:val="af1"/>
        <w:widowControl/>
        <w:numPr>
          <w:ilvl w:val="0"/>
          <w:numId w:val="51"/>
        </w:numPr>
        <w:snapToGrid/>
        <w:spacing w:line="288" w:lineRule="auto"/>
        <w:ind w:left="0" w:firstLine="709"/>
        <w:rPr>
          <w:sz w:val="24"/>
          <w:szCs w:val="24"/>
        </w:rPr>
      </w:pPr>
      <w:r w:rsidRPr="00D11387">
        <w:rPr>
          <w:sz w:val="24"/>
          <w:szCs w:val="24"/>
        </w:rPr>
        <w:t>Моздок - Ставрополь</w:t>
      </w:r>
    </w:p>
    <w:p w:rsidR="00854E25" w:rsidRPr="00D11387" w:rsidRDefault="00854E25" w:rsidP="00D11387">
      <w:pPr>
        <w:pStyle w:val="af1"/>
        <w:widowControl/>
        <w:numPr>
          <w:ilvl w:val="0"/>
          <w:numId w:val="51"/>
        </w:numPr>
        <w:snapToGrid/>
        <w:spacing w:line="288" w:lineRule="auto"/>
        <w:ind w:left="0" w:firstLine="709"/>
        <w:rPr>
          <w:sz w:val="24"/>
          <w:szCs w:val="24"/>
        </w:rPr>
      </w:pPr>
      <w:r w:rsidRPr="00D11387">
        <w:rPr>
          <w:sz w:val="24"/>
          <w:szCs w:val="24"/>
        </w:rPr>
        <w:t>Моздок - Горячеводск</w:t>
      </w:r>
    </w:p>
    <w:p w:rsidR="00854E25" w:rsidRPr="00D11387" w:rsidRDefault="00854E25" w:rsidP="00D11387">
      <w:pPr>
        <w:pStyle w:val="af1"/>
        <w:widowControl/>
        <w:numPr>
          <w:ilvl w:val="0"/>
          <w:numId w:val="51"/>
        </w:numPr>
        <w:snapToGrid/>
        <w:spacing w:line="288" w:lineRule="auto"/>
        <w:ind w:left="0" w:firstLine="709"/>
        <w:rPr>
          <w:sz w:val="24"/>
          <w:szCs w:val="24"/>
        </w:rPr>
      </w:pPr>
      <w:r w:rsidRPr="00D11387">
        <w:rPr>
          <w:sz w:val="24"/>
          <w:szCs w:val="24"/>
        </w:rPr>
        <w:t>Моздок - Буден</w:t>
      </w:r>
      <w:r w:rsidR="002D440F">
        <w:rPr>
          <w:sz w:val="24"/>
          <w:szCs w:val="24"/>
        </w:rPr>
        <w:t>н</w:t>
      </w:r>
      <w:r w:rsidRPr="00D11387">
        <w:rPr>
          <w:sz w:val="24"/>
          <w:szCs w:val="24"/>
        </w:rPr>
        <w:t>овск</w:t>
      </w:r>
    </w:p>
    <w:p w:rsidR="00854E25" w:rsidRPr="00D11387" w:rsidRDefault="00854E25" w:rsidP="00D11387">
      <w:pPr>
        <w:pStyle w:val="af1"/>
        <w:widowControl/>
        <w:numPr>
          <w:ilvl w:val="0"/>
          <w:numId w:val="51"/>
        </w:numPr>
        <w:snapToGrid/>
        <w:spacing w:line="288" w:lineRule="auto"/>
        <w:ind w:left="0" w:firstLine="709"/>
        <w:rPr>
          <w:sz w:val="24"/>
          <w:szCs w:val="24"/>
        </w:rPr>
      </w:pPr>
      <w:r w:rsidRPr="00D11387">
        <w:rPr>
          <w:sz w:val="24"/>
          <w:szCs w:val="24"/>
        </w:rPr>
        <w:t>Моздок - Нальчик</w:t>
      </w:r>
    </w:p>
    <w:p w:rsidR="00854E25" w:rsidRPr="00D11387" w:rsidRDefault="00854E25" w:rsidP="00D11387">
      <w:pPr>
        <w:pStyle w:val="af1"/>
        <w:widowControl/>
        <w:numPr>
          <w:ilvl w:val="0"/>
          <w:numId w:val="51"/>
        </w:numPr>
        <w:snapToGrid/>
        <w:spacing w:line="288" w:lineRule="auto"/>
        <w:ind w:left="0" w:firstLine="709"/>
        <w:rPr>
          <w:sz w:val="24"/>
          <w:szCs w:val="24"/>
        </w:rPr>
      </w:pPr>
      <w:r w:rsidRPr="00D11387">
        <w:rPr>
          <w:sz w:val="24"/>
          <w:szCs w:val="24"/>
        </w:rPr>
        <w:t>Моздок - Нефтекум</w:t>
      </w:r>
      <w:r w:rsidR="002D440F">
        <w:rPr>
          <w:sz w:val="24"/>
          <w:szCs w:val="24"/>
        </w:rPr>
        <w:t>ск</w:t>
      </w:r>
    </w:p>
    <w:p w:rsidR="00854E25" w:rsidRPr="00D11387" w:rsidRDefault="00854E25" w:rsidP="00D11387">
      <w:pPr>
        <w:pStyle w:val="af1"/>
        <w:widowControl/>
        <w:numPr>
          <w:ilvl w:val="0"/>
          <w:numId w:val="51"/>
        </w:numPr>
        <w:snapToGrid/>
        <w:spacing w:line="288" w:lineRule="auto"/>
        <w:ind w:left="0" w:firstLine="709"/>
        <w:rPr>
          <w:sz w:val="24"/>
          <w:szCs w:val="24"/>
        </w:rPr>
      </w:pPr>
      <w:r w:rsidRPr="00D11387">
        <w:rPr>
          <w:sz w:val="24"/>
          <w:szCs w:val="24"/>
        </w:rPr>
        <w:t>Моздок - Курская</w:t>
      </w:r>
    </w:p>
    <w:p w:rsidR="00854E25" w:rsidRPr="00D11387" w:rsidRDefault="00854E25" w:rsidP="00D11387">
      <w:pPr>
        <w:pStyle w:val="af1"/>
        <w:widowControl/>
        <w:numPr>
          <w:ilvl w:val="0"/>
          <w:numId w:val="51"/>
        </w:numPr>
        <w:snapToGrid/>
        <w:spacing w:line="288" w:lineRule="auto"/>
        <w:ind w:left="0" w:firstLine="709"/>
        <w:rPr>
          <w:sz w:val="24"/>
          <w:szCs w:val="24"/>
        </w:rPr>
      </w:pPr>
      <w:r w:rsidRPr="00D11387">
        <w:rPr>
          <w:sz w:val="24"/>
          <w:szCs w:val="24"/>
        </w:rPr>
        <w:t xml:space="preserve">Моздок </w:t>
      </w:r>
      <w:r w:rsidR="002D440F">
        <w:rPr>
          <w:sz w:val="24"/>
          <w:szCs w:val="24"/>
        </w:rPr>
        <w:t>-</w:t>
      </w:r>
      <w:r w:rsidRPr="00D11387">
        <w:rPr>
          <w:sz w:val="24"/>
          <w:szCs w:val="24"/>
        </w:rPr>
        <w:t xml:space="preserve"> Рощино</w:t>
      </w:r>
    </w:p>
    <w:p w:rsidR="00854E25" w:rsidRPr="00D11387" w:rsidRDefault="00854E25" w:rsidP="00D11387">
      <w:pPr>
        <w:pStyle w:val="af1"/>
        <w:widowControl/>
        <w:numPr>
          <w:ilvl w:val="0"/>
          <w:numId w:val="51"/>
        </w:numPr>
        <w:snapToGrid/>
        <w:spacing w:line="288" w:lineRule="auto"/>
        <w:ind w:left="0" w:firstLine="709"/>
        <w:rPr>
          <w:sz w:val="24"/>
          <w:szCs w:val="24"/>
        </w:rPr>
      </w:pPr>
      <w:r w:rsidRPr="00D11387">
        <w:rPr>
          <w:sz w:val="24"/>
          <w:szCs w:val="24"/>
        </w:rPr>
        <w:t>Моздок - Хурикау</w:t>
      </w:r>
    </w:p>
    <w:p w:rsidR="00854E25" w:rsidRPr="00D11387" w:rsidRDefault="006C12F0" w:rsidP="00D11387">
      <w:pPr>
        <w:spacing w:line="288" w:lineRule="auto"/>
        <w:ind w:firstLine="709"/>
        <w:rPr>
          <w:color w:val="000000" w:themeColor="text1"/>
          <w:sz w:val="24"/>
          <w:szCs w:val="24"/>
        </w:rPr>
      </w:pPr>
      <w:r w:rsidRPr="00D11387">
        <w:rPr>
          <w:rFonts w:eastAsia="Microsoft Sans Serif"/>
          <w:bCs/>
          <w:sz w:val="24"/>
          <w:szCs w:val="24"/>
        </w:rPr>
        <w:t>На внешних маршрутах среднегодовой объем перевозки пассажиров составляет:</w:t>
      </w:r>
    </w:p>
    <w:p w:rsidR="00A51DF1" w:rsidRPr="00D11387" w:rsidRDefault="006C12F0" w:rsidP="00D11387">
      <w:pPr>
        <w:pStyle w:val="af3"/>
        <w:spacing w:before="0" w:after="0" w:line="288" w:lineRule="auto"/>
        <w:ind w:firstLine="709"/>
        <w:jc w:val="both"/>
        <w:rPr>
          <w:color w:val="000000" w:themeColor="text1"/>
        </w:rPr>
      </w:pPr>
      <w:r w:rsidRPr="00D11387">
        <w:rPr>
          <w:color w:val="000000" w:themeColor="text1"/>
        </w:rPr>
        <w:t xml:space="preserve">- </w:t>
      </w:r>
      <w:r w:rsidR="00854E25" w:rsidRPr="00D11387">
        <w:rPr>
          <w:color w:val="000000" w:themeColor="text1"/>
        </w:rPr>
        <w:t>в междугородном сообщении 92,43</w:t>
      </w:r>
      <w:r w:rsidRPr="00D11387">
        <w:rPr>
          <w:color w:val="000000" w:themeColor="text1"/>
        </w:rPr>
        <w:t xml:space="preserve"> </w:t>
      </w:r>
      <w:r w:rsidRPr="00D11387">
        <w:rPr>
          <w:rFonts w:eastAsia="Microsoft Sans Serif"/>
          <w:bCs/>
        </w:rPr>
        <w:t>тыс. чел.;</w:t>
      </w:r>
    </w:p>
    <w:p w:rsidR="00854E25" w:rsidRPr="00D11387" w:rsidRDefault="006C12F0" w:rsidP="00D11387">
      <w:pPr>
        <w:pStyle w:val="af3"/>
        <w:spacing w:before="0" w:after="0" w:line="288" w:lineRule="auto"/>
        <w:ind w:firstLine="709"/>
        <w:jc w:val="both"/>
        <w:rPr>
          <w:color w:val="000000" w:themeColor="text1"/>
        </w:rPr>
      </w:pPr>
      <w:r w:rsidRPr="00D11387">
        <w:rPr>
          <w:color w:val="000000" w:themeColor="text1"/>
        </w:rPr>
        <w:t xml:space="preserve">- </w:t>
      </w:r>
      <w:r w:rsidR="00854E25" w:rsidRPr="00D11387">
        <w:rPr>
          <w:color w:val="000000" w:themeColor="text1"/>
        </w:rPr>
        <w:t xml:space="preserve">в пригородном сообщении </w:t>
      </w:r>
      <w:r w:rsidR="009E7E8A" w:rsidRPr="00D11387">
        <w:rPr>
          <w:color w:val="000000" w:themeColor="text1"/>
        </w:rPr>
        <w:t>1746,48</w:t>
      </w:r>
      <w:r w:rsidR="002D440F">
        <w:rPr>
          <w:rFonts w:eastAsia="Microsoft Sans Serif"/>
          <w:bCs/>
        </w:rPr>
        <w:t xml:space="preserve"> тыс. чел.</w:t>
      </w:r>
    </w:p>
    <w:p w:rsidR="007041CE" w:rsidRDefault="006C12F0" w:rsidP="00D11387">
      <w:pPr>
        <w:spacing w:line="288" w:lineRule="auto"/>
        <w:ind w:firstLine="709"/>
        <w:rPr>
          <w:sz w:val="24"/>
          <w:szCs w:val="24"/>
        </w:rPr>
      </w:pPr>
      <w:r w:rsidRPr="00D11387">
        <w:rPr>
          <w:sz w:val="24"/>
          <w:szCs w:val="24"/>
        </w:rPr>
        <w:t>Количество пассажиров</w:t>
      </w:r>
      <w:r w:rsidR="002D440F">
        <w:rPr>
          <w:sz w:val="24"/>
          <w:szCs w:val="24"/>
        </w:rPr>
        <w:t>,</w:t>
      </w:r>
      <w:r w:rsidRPr="00D11387">
        <w:rPr>
          <w:sz w:val="24"/>
          <w:szCs w:val="24"/>
        </w:rPr>
        <w:t xml:space="preserve"> обслуживаемое городским общественным транс</w:t>
      </w:r>
      <w:r w:rsidR="007041CE">
        <w:rPr>
          <w:sz w:val="24"/>
          <w:szCs w:val="24"/>
        </w:rPr>
        <w:t>портом</w:t>
      </w:r>
      <w:r w:rsidR="002D440F">
        <w:rPr>
          <w:sz w:val="24"/>
          <w:szCs w:val="24"/>
        </w:rPr>
        <w:t>,</w:t>
      </w:r>
      <w:r w:rsidR="007041CE">
        <w:rPr>
          <w:sz w:val="24"/>
          <w:szCs w:val="24"/>
        </w:rPr>
        <w:t xml:space="preserve"> представлено в таблице 22</w:t>
      </w:r>
      <w:r w:rsidR="002D440F">
        <w:rPr>
          <w:sz w:val="24"/>
          <w:szCs w:val="24"/>
        </w:rPr>
        <w:t>.</w:t>
      </w:r>
    </w:p>
    <w:p w:rsidR="007041CE" w:rsidRPr="00D11387" w:rsidRDefault="007041CE" w:rsidP="00D11387">
      <w:pPr>
        <w:spacing w:line="288" w:lineRule="auto"/>
        <w:ind w:firstLine="709"/>
        <w:rPr>
          <w:sz w:val="24"/>
          <w:szCs w:val="24"/>
        </w:rPr>
      </w:pPr>
    </w:p>
    <w:p w:rsidR="00A51DF1" w:rsidRPr="00D11387" w:rsidRDefault="0009492D" w:rsidP="00D11387">
      <w:pPr>
        <w:spacing w:line="288" w:lineRule="auto"/>
        <w:ind w:firstLine="709"/>
        <w:rPr>
          <w:sz w:val="24"/>
          <w:szCs w:val="24"/>
        </w:rPr>
      </w:pPr>
      <w:r w:rsidRPr="00D11387">
        <w:rPr>
          <w:sz w:val="24"/>
          <w:szCs w:val="24"/>
        </w:rPr>
        <w:t>Таблица 2</w:t>
      </w:r>
      <w:r w:rsidR="007041CE">
        <w:rPr>
          <w:sz w:val="24"/>
          <w:szCs w:val="24"/>
        </w:rPr>
        <w:t>2</w:t>
      </w:r>
      <w:r w:rsidRPr="00D11387">
        <w:rPr>
          <w:sz w:val="24"/>
          <w:szCs w:val="24"/>
        </w:rPr>
        <w:t>.</w:t>
      </w:r>
    </w:p>
    <w:p w:rsidR="00A51DF1" w:rsidRPr="00D11387" w:rsidRDefault="00A51DF1" w:rsidP="00D11387">
      <w:pPr>
        <w:spacing w:line="288" w:lineRule="auto"/>
        <w:ind w:firstLine="709"/>
        <w:rPr>
          <w:sz w:val="24"/>
          <w:szCs w:val="24"/>
        </w:rPr>
      </w:pPr>
      <w:r w:rsidRPr="00D11387">
        <w:rPr>
          <w:sz w:val="24"/>
          <w:szCs w:val="24"/>
        </w:rPr>
        <w:t>Данные по количеству пассажиров, перевезенных общественны</w:t>
      </w:r>
      <w:r w:rsidR="00057946" w:rsidRPr="00D11387">
        <w:rPr>
          <w:sz w:val="24"/>
          <w:szCs w:val="24"/>
        </w:rPr>
        <w:t>м</w:t>
      </w:r>
      <w:r w:rsidRPr="00D11387">
        <w:rPr>
          <w:sz w:val="24"/>
          <w:szCs w:val="24"/>
        </w:rPr>
        <w:t xml:space="preserve"> транспортом</w:t>
      </w:r>
    </w:p>
    <w:tbl>
      <w:tblPr>
        <w:tblW w:w="5000" w:type="pct"/>
        <w:tblLook w:val="04A0" w:firstRow="1" w:lastRow="0" w:firstColumn="1" w:lastColumn="0" w:noHBand="0" w:noVBand="1"/>
      </w:tblPr>
      <w:tblGrid>
        <w:gridCol w:w="696"/>
        <w:gridCol w:w="630"/>
        <w:gridCol w:w="710"/>
        <w:gridCol w:w="630"/>
        <w:gridCol w:w="639"/>
        <w:gridCol w:w="631"/>
        <w:gridCol w:w="633"/>
        <w:gridCol w:w="633"/>
        <w:gridCol w:w="633"/>
        <w:gridCol w:w="775"/>
        <w:gridCol w:w="705"/>
        <w:gridCol w:w="638"/>
        <w:gridCol w:w="700"/>
        <w:gridCol w:w="692"/>
      </w:tblGrid>
      <w:tr w:rsidR="00C908A3" w:rsidRPr="00D11387" w:rsidTr="006C12F0">
        <w:trPr>
          <w:cantSplit/>
          <w:trHeight w:val="1134"/>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08A3" w:rsidRPr="00D11387" w:rsidRDefault="00C908A3" w:rsidP="007041CE">
            <w:pPr>
              <w:widowControl/>
              <w:snapToGrid/>
              <w:spacing w:line="288" w:lineRule="auto"/>
              <w:rPr>
                <w:color w:val="000000"/>
                <w:sz w:val="24"/>
                <w:szCs w:val="24"/>
              </w:rPr>
            </w:pPr>
            <w:r w:rsidRPr="00D11387">
              <w:rPr>
                <w:color w:val="000000"/>
                <w:sz w:val="24"/>
                <w:szCs w:val="24"/>
              </w:rPr>
              <w:t> Год</w:t>
            </w:r>
          </w:p>
        </w:tc>
        <w:tc>
          <w:tcPr>
            <w:tcW w:w="338" w:type="pct"/>
            <w:tcBorders>
              <w:top w:val="single" w:sz="4" w:space="0" w:color="auto"/>
              <w:left w:val="nil"/>
              <w:bottom w:val="single" w:sz="4" w:space="0" w:color="auto"/>
              <w:right w:val="single" w:sz="4" w:space="0" w:color="auto"/>
            </w:tcBorders>
            <w:shd w:val="clear" w:color="auto" w:fill="auto"/>
            <w:noWrap/>
            <w:textDirection w:val="btLr"/>
            <w:vAlign w:val="bottom"/>
            <w:hideMark/>
          </w:tcPr>
          <w:p w:rsidR="00C908A3" w:rsidRPr="00D11387" w:rsidRDefault="00C908A3" w:rsidP="007041CE">
            <w:pPr>
              <w:widowControl/>
              <w:snapToGrid/>
              <w:spacing w:line="288" w:lineRule="auto"/>
              <w:rPr>
                <w:color w:val="000000"/>
                <w:sz w:val="24"/>
                <w:szCs w:val="24"/>
              </w:rPr>
            </w:pPr>
            <w:r w:rsidRPr="00D11387">
              <w:rPr>
                <w:color w:val="000000"/>
                <w:sz w:val="24"/>
                <w:szCs w:val="24"/>
              </w:rPr>
              <w:t>Январь</w:t>
            </w:r>
          </w:p>
        </w:tc>
        <w:tc>
          <w:tcPr>
            <w:tcW w:w="381" w:type="pct"/>
            <w:tcBorders>
              <w:top w:val="single" w:sz="4" w:space="0" w:color="auto"/>
              <w:left w:val="nil"/>
              <w:bottom w:val="single" w:sz="4" w:space="0" w:color="auto"/>
              <w:right w:val="single" w:sz="4" w:space="0" w:color="auto"/>
            </w:tcBorders>
            <w:shd w:val="clear" w:color="auto" w:fill="auto"/>
            <w:noWrap/>
            <w:textDirection w:val="btLr"/>
            <w:vAlign w:val="bottom"/>
            <w:hideMark/>
          </w:tcPr>
          <w:p w:rsidR="00C908A3" w:rsidRPr="00D11387" w:rsidRDefault="00C908A3" w:rsidP="007041CE">
            <w:pPr>
              <w:widowControl/>
              <w:snapToGrid/>
              <w:spacing w:line="288" w:lineRule="auto"/>
              <w:rPr>
                <w:color w:val="000000"/>
                <w:sz w:val="24"/>
                <w:szCs w:val="24"/>
              </w:rPr>
            </w:pPr>
            <w:r w:rsidRPr="00D11387">
              <w:rPr>
                <w:color w:val="000000"/>
                <w:sz w:val="24"/>
                <w:szCs w:val="24"/>
              </w:rPr>
              <w:t>Февраль</w:t>
            </w:r>
          </w:p>
        </w:tc>
        <w:tc>
          <w:tcPr>
            <w:tcW w:w="338" w:type="pct"/>
            <w:tcBorders>
              <w:top w:val="single" w:sz="4" w:space="0" w:color="auto"/>
              <w:left w:val="nil"/>
              <w:bottom w:val="single" w:sz="4" w:space="0" w:color="auto"/>
              <w:right w:val="single" w:sz="4" w:space="0" w:color="auto"/>
            </w:tcBorders>
            <w:shd w:val="clear" w:color="auto" w:fill="auto"/>
            <w:noWrap/>
            <w:textDirection w:val="btLr"/>
            <w:vAlign w:val="bottom"/>
            <w:hideMark/>
          </w:tcPr>
          <w:p w:rsidR="00C908A3" w:rsidRPr="00D11387" w:rsidRDefault="00C908A3" w:rsidP="007041CE">
            <w:pPr>
              <w:widowControl/>
              <w:snapToGrid/>
              <w:spacing w:line="288" w:lineRule="auto"/>
              <w:rPr>
                <w:color w:val="000000"/>
                <w:sz w:val="24"/>
                <w:szCs w:val="24"/>
              </w:rPr>
            </w:pPr>
            <w:r w:rsidRPr="00D11387">
              <w:rPr>
                <w:color w:val="000000"/>
                <w:sz w:val="24"/>
                <w:szCs w:val="24"/>
              </w:rPr>
              <w:t>Март</w:t>
            </w:r>
          </w:p>
        </w:tc>
        <w:tc>
          <w:tcPr>
            <w:tcW w:w="343" w:type="pct"/>
            <w:tcBorders>
              <w:top w:val="single" w:sz="4" w:space="0" w:color="auto"/>
              <w:left w:val="nil"/>
              <w:bottom w:val="single" w:sz="4" w:space="0" w:color="auto"/>
              <w:right w:val="single" w:sz="4" w:space="0" w:color="auto"/>
            </w:tcBorders>
            <w:shd w:val="clear" w:color="auto" w:fill="auto"/>
            <w:noWrap/>
            <w:textDirection w:val="btLr"/>
            <w:vAlign w:val="bottom"/>
            <w:hideMark/>
          </w:tcPr>
          <w:p w:rsidR="00C908A3" w:rsidRPr="00D11387" w:rsidRDefault="00C908A3" w:rsidP="007041CE">
            <w:pPr>
              <w:widowControl/>
              <w:snapToGrid/>
              <w:spacing w:line="288" w:lineRule="auto"/>
              <w:rPr>
                <w:color w:val="000000"/>
                <w:sz w:val="24"/>
                <w:szCs w:val="24"/>
              </w:rPr>
            </w:pPr>
            <w:r w:rsidRPr="00D11387">
              <w:rPr>
                <w:color w:val="000000"/>
                <w:sz w:val="24"/>
                <w:szCs w:val="24"/>
              </w:rPr>
              <w:t>Апрель</w:t>
            </w:r>
          </w:p>
        </w:tc>
        <w:tc>
          <w:tcPr>
            <w:tcW w:w="338" w:type="pct"/>
            <w:tcBorders>
              <w:top w:val="single" w:sz="4" w:space="0" w:color="auto"/>
              <w:left w:val="nil"/>
              <w:bottom w:val="single" w:sz="4" w:space="0" w:color="auto"/>
              <w:right w:val="single" w:sz="4" w:space="0" w:color="auto"/>
            </w:tcBorders>
            <w:shd w:val="clear" w:color="auto" w:fill="auto"/>
            <w:noWrap/>
            <w:textDirection w:val="btLr"/>
            <w:vAlign w:val="bottom"/>
            <w:hideMark/>
          </w:tcPr>
          <w:p w:rsidR="00C908A3" w:rsidRPr="00D11387" w:rsidRDefault="00C908A3" w:rsidP="007041CE">
            <w:pPr>
              <w:widowControl/>
              <w:snapToGrid/>
              <w:spacing w:line="288" w:lineRule="auto"/>
              <w:rPr>
                <w:color w:val="000000"/>
                <w:sz w:val="24"/>
                <w:szCs w:val="24"/>
              </w:rPr>
            </w:pPr>
            <w:r w:rsidRPr="00D11387">
              <w:rPr>
                <w:color w:val="000000"/>
                <w:sz w:val="24"/>
                <w:szCs w:val="24"/>
              </w:rPr>
              <w:t>Май</w:t>
            </w:r>
          </w:p>
        </w:tc>
        <w:tc>
          <w:tcPr>
            <w:tcW w:w="339" w:type="pct"/>
            <w:tcBorders>
              <w:top w:val="single" w:sz="4" w:space="0" w:color="auto"/>
              <w:left w:val="nil"/>
              <w:bottom w:val="single" w:sz="4" w:space="0" w:color="auto"/>
              <w:right w:val="single" w:sz="4" w:space="0" w:color="auto"/>
            </w:tcBorders>
            <w:shd w:val="clear" w:color="auto" w:fill="auto"/>
            <w:noWrap/>
            <w:textDirection w:val="btLr"/>
            <w:vAlign w:val="bottom"/>
            <w:hideMark/>
          </w:tcPr>
          <w:p w:rsidR="00C908A3" w:rsidRPr="00D11387" w:rsidRDefault="00C908A3" w:rsidP="007041CE">
            <w:pPr>
              <w:widowControl/>
              <w:snapToGrid/>
              <w:spacing w:line="288" w:lineRule="auto"/>
              <w:rPr>
                <w:color w:val="000000"/>
                <w:sz w:val="24"/>
                <w:szCs w:val="24"/>
              </w:rPr>
            </w:pPr>
            <w:r w:rsidRPr="00D11387">
              <w:rPr>
                <w:color w:val="000000"/>
                <w:sz w:val="24"/>
                <w:szCs w:val="24"/>
              </w:rPr>
              <w:t>Июнь</w:t>
            </w:r>
          </w:p>
        </w:tc>
        <w:tc>
          <w:tcPr>
            <w:tcW w:w="339" w:type="pct"/>
            <w:tcBorders>
              <w:top w:val="single" w:sz="4" w:space="0" w:color="auto"/>
              <w:left w:val="nil"/>
              <w:bottom w:val="single" w:sz="4" w:space="0" w:color="auto"/>
              <w:right w:val="single" w:sz="4" w:space="0" w:color="auto"/>
            </w:tcBorders>
            <w:shd w:val="clear" w:color="auto" w:fill="auto"/>
            <w:noWrap/>
            <w:textDirection w:val="btLr"/>
            <w:vAlign w:val="bottom"/>
            <w:hideMark/>
          </w:tcPr>
          <w:p w:rsidR="00C908A3" w:rsidRPr="00D11387" w:rsidRDefault="00C908A3" w:rsidP="007041CE">
            <w:pPr>
              <w:widowControl/>
              <w:snapToGrid/>
              <w:spacing w:line="288" w:lineRule="auto"/>
              <w:rPr>
                <w:color w:val="000000"/>
                <w:sz w:val="24"/>
                <w:szCs w:val="24"/>
              </w:rPr>
            </w:pPr>
            <w:r w:rsidRPr="00D11387">
              <w:rPr>
                <w:color w:val="000000"/>
                <w:sz w:val="24"/>
                <w:szCs w:val="24"/>
              </w:rPr>
              <w:t>Июль</w:t>
            </w:r>
          </w:p>
        </w:tc>
        <w:tc>
          <w:tcPr>
            <w:tcW w:w="339" w:type="pct"/>
            <w:tcBorders>
              <w:top w:val="single" w:sz="4" w:space="0" w:color="auto"/>
              <w:left w:val="nil"/>
              <w:bottom w:val="single" w:sz="4" w:space="0" w:color="auto"/>
              <w:right w:val="single" w:sz="4" w:space="0" w:color="auto"/>
            </w:tcBorders>
            <w:shd w:val="clear" w:color="auto" w:fill="auto"/>
            <w:noWrap/>
            <w:textDirection w:val="btLr"/>
            <w:vAlign w:val="bottom"/>
            <w:hideMark/>
          </w:tcPr>
          <w:p w:rsidR="00C908A3" w:rsidRPr="00D11387" w:rsidRDefault="00C908A3" w:rsidP="007041CE">
            <w:pPr>
              <w:widowControl/>
              <w:snapToGrid/>
              <w:spacing w:line="288" w:lineRule="auto"/>
              <w:rPr>
                <w:color w:val="000000"/>
                <w:sz w:val="24"/>
                <w:szCs w:val="24"/>
              </w:rPr>
            </w:pPr>
            <w:r w:rsidRPr="00D11387">
              <w:rPr>
                <w:color w:val="000000"/>
                <w:sz w:val="24"/>
                <w:szCs w:val="24"/>
              </w:rPr>
              <w:t>Август</w:t>
            </w:r>
          </w:p>
        </w:tc>
        <w:tc>
          <w:tcPr>
            <w:tcW w:w="415" w:type="pct"/>
            <w:tcBorders>
              <w:top w:val="single" w:sz="4" w:space="0" w:color="auto"/>
              <w:left w:val="nil"/>
              <w:bottom w:val="single" w:sz="4" w:space="0" w:color="auto"/>
              <w:right w:val="single" w:sz="4" w:space="0" w:color="auto"/>
            </w:tcBorders>
            <w:shd w:val="clear" w:color="auto" w:fill="auto"/>
            <w:noWrap/>
            <w:textDirection w:val="btLr"/>
            <w:vAlign w:val="bottom"/>
            <w:hideMark/>
          </w:tcPr>
          <w:p w:rsidR="00C908A3" w:rsidRPr="00D11387" w:rsidRDefault="00C908A3" w:rsidP="007041CE">
            <w:pPr>
              <w:widowControl/>
              <w:snapToGrid/>
              <w:spacing w:line="288" w:lineRule="auto"/>
              <w:rPr>
                <w:color w:val="000000"/>
                <w:sz w:val="24"/>
                <w:szCs w:val="24"/>
              </w:rPr>
            </w:pPr>
            <w:r w:rsidRPr="00D11387">
              <w:rPr>
                <w:color w:val="000000"/>
                <w:sz w:val="24"/>
                <w:szCs w:val="24"/>
              </w:rPr>
              <w:t>Сентябрь</w:t>
            </w:r>
          </w:p>
        </w:tc>
        <w:tc>
          <w:tcPr>
            <w:tcW w:w="378" w:type="pct"/>
            <w:tcBorders>
              <w:top w:val="single" w:sz="4" w:space="0" w:color="auto"/>
              <w:left w:val="nil"/>
              <w:bottom w:val="single" w:sz="4" w:space="0" w:color="auto"/>
              <w:right w:val="single" w:sz="4" w:space="0" w:color="auto"/>
            </w:tcBorders>
            <w:shd w:val="clear" w:color="auto" w:fill="auto"/>
            <w:noWrap/>
            <w:textDirection w:val="btLr"/>
            <w:vAlign w:val="bottom"/>
            <w:hideMark/>
          </w:tcPr>
          <w:p w:rsidR="00C908A3" w:rsidRPr="00D11387" w:rsidRDefault="00C908A3" w:rsidP="007041CE">
            <w:pPr>
              <w:widowControl/>
              <w:snapToGrid/>
              <w:spacing w:line="288" w:lineRule="auto"/>
              <w:rPr>
                <w:color w:val="000000"/>
                <w:sz w:val="24"/>
                <w:szCs w:val="24"/>
              </w:rPr>
            </w:pPr>
            <w:r w:rsidRPr="00D11387">
              <w:rPr>
                <w:color w:val="000000"/>
                <w:sz w:val="24"/>
                <w:szCs w:val="24"/>
              </w:rPr>
              <w:t>Октябрь</w:t>
            </w:r>
          </w:p>
        </w:tc>
        <w:tc>
          <w:tcPr>
            <w:tcW w:w="342" w:type="pct"/>
            <w:tcBorders>
              <w:top w:val="single" w:sz="4" w:space="0" w:color="auto"/>
              <w:left w:val="nil"/>
              <w:bottom w:val="single" w:sz="4" w:space="0" w:color="auto"/>
              <w:right w:val="single" w:sz="4" w:space="0" w:color="auto"/>
            </w:tcBorders>
            <w:shd w:val="clear" w:color="auto" w:fill="auto"/>
            <w:noWrap/>
            <w:textDirection w:val="btLr"/>
            <w:vAlign w:val="bottom"/>
            <w:hideMark/>
          </w:tcPr>
          <w:p w:rsidR="00C908A3" w:rsidRPr="00D11387" w:rsidRDefault="00C908A3" w:rsidP="007041CE">
            <w:pPr>
              <w:widowControl/>
              <w:snapToGrid/>
              <w:spacing w:line="288" w:lineRule="auto"/>
              <w:rPr>
                <w:color w:val="000000"/>
                <w:sz w:val="24"/>
                <w:szCs w:val="24"/>
              </w:rPr>
            </w:pPr>
            <w:r w:rsidRPr="00D11387">
              <w:rPr>
                <w:color w:val="000000"/>
                <w:sz w:val="24"/>
                <w:szCs w:val="24"/>
              </w:rPr>
              <w:t>Ноябрь</w:t>
            </w:r>
          </w:p>
        </w:tc>
        <w:tc>
          <w:tcPr>
            <w:tcW w:w="375" w:type="pct"/>
            <w:tcBorders>
              <w:top w:val="single" w:sz="4" w:space="0" w:color="auto"/>
              <w:left w:val="nil"/>
              <w:bottom w:val="single" w:sz="4" w:space="0" w:color="auto"/>
              <w:right w:val="single" w:sz="4" w:space="0" w:color="auto"/>
            </w:tcBorders>
            <w:shd w:val="clear" w:color="auto" w:fill="auto"/>
            <w:noWrap/>
            <w:textDirection w:val="btLr"/>
            <w:vAlign w:val="bottom"/>
            <w:hideMark/>
          </w:tcPr>
          <w:p w:rsidR="00C908A3" w:rsidRPr="00D11387" w:rsidRDefault="00C908A3" w:rsidP="007041CE">
            <w:pPr>
              <w:widowControl/>
              <w:snapToGrid/>
              <w:spacing w:line="288" w:lineRule="auto"/>
              <w:rPr>
                <w:color w:val="000000"/>
                <w:sz w:val="24"/>
                <w:szCs w:val="24"/>
              </w:rPr>
            </w:pPr>
            <w:r w:rsidRPr="00D11387">
              <w:rPr>
                <w:color w:val="000000"/>
                <w:sz w:val="24"/>
                <w:szCs w:val="24"/>
              </w:rPr>
              <w:t>Декабрь</w:t>
            </w:r>
          </w:p>
        </w:tc>
        <w:tc>
          <w:tcPr>
            <w:tcW w:w="373" w:type="pct"/>
            <w:tcBorders>
              <w:top w:val="single" w:sz="4" w:space="0" w:color="auto"/>
              <w:left w:val="nil"/>
              <w:bottom w:val="single" w:sz="4" w:space="0" w:color="auto"/>
              <w:right w:val="single" w:sz="4" w:space="0" w:color="auto"/>
            </w:tcBorders>
            <w:shd w:val="clear" w:color="auto" w:fill="auto"/>
            <w:noWrap/>
            <w:textDirection w:val="btLr"/>
            <w:vAlign w:val="bottom"/>
            <w:hideMark/>
          </w:tcPr>
          <w:p w:rsidR="00C908A3" w:rsidRPr="00D11387" w:rsidRDefault="00C908A3" w:rsidP="007041CE">
            <w:pPr>
              <w:widowControl/>
              <w:snapToGrid/>
              <w:spacing w:line="288" w:lineRule="auto"/>
              <w:rPr>
                <w:color w:val="000000"/>
                <w:sz w:val="24"/>
                <w:szCs w:val="24"/>
              </w:rPr>
            </w:pPr>
            <w:r w:rsidRPr="00D11387">
              <w:rPr>
                <w:color w:val="000000"/>
                <w:sz w:val="24"/>
                <w:szCs w:val="24"/>
              </w:rPr>
              <w:t>Всего</w:t>
            </w:r>
          </w:p>
        </w:tc>
      </w:tr>
      <w:tr w:rsidR="00C908A3" w:rsidRPr="00D11387" w:rsidTr="006C12F0">
        <w:trPr>
          <w:cantSplit/>
          <w:trHeight w:val="1134"/>
        </w:trPr>
        <w:tc>
          <w:tcPr>
            <w:tcW w:w="364" w:type="pct"/>
            <w:tcBorders>
              <w:top w:val="nil"/>
              <w:left w:val="single" w:sz="4" w:space="0" w:color="auto"/>
              <w:bottom w:val="single" w:sz="4" w:space="0" w:color="auto"/>
              <w:right w:val="single" w:sz="4" w:space="0" w:color="auto"/>
            </w:tcBorders>
            <w:shd w:val="clear" w:color="auto" w:fill="auto"/>
            <w:noWrap/>
            <w:vAlign w:val="bottom"/>
            <w:hideMark/>
          </w:tcPr>
          <w:p w:rsidR="00C908A3" w:rsidRPr="00D11387" w:rsidRDefault="00C908A3" w:rsidP="007041CE">
            <w:pPr>
              <w:widowControl/>
              <w:snapToGrid/>
              <w:spacing w:line="288" w:lineRule="auto"/>
              <w:rPr>
                <w:color w:val="000000"/>
                <w:sz w:val="24"/>
                <w:szCs w:val="24"/>
              </w:rPr>
            </w:pPr>
            <w:r w:rsidRPr="00D11387">
              <w:rPr>
                <w:color w:val="000000"/>
                <w:sz w:val="24"/>
                <w:szCs w:val="24"/>
              </w:rPr>
              <w:t>2016</w:t>
            </w:r>
          </w:p>
        </w:tc>
        <w:tc>
          <w:tcPr>
            <w:tcW w:w="338" w:type="pct"/>
            <w:tcBorders>
              <w:top w:val="nil"/>
              <w:left w:val="nil"/>
              <w:bottom w:val="single" w:sz="4" w:space="0" w:color="auto"/>
              <w:right w:val="single" w:sz="4" w:space="0" w:color="auto"/>
            </w:tcBorders>
            <w:shd w:val="clear" w:color="auto" w:fill="auto"/>
            <w:textDirection w:val="btLr"/>
            <w:vAlign w:val="center"/>
            <w:hideMark/>
          </w:tcPr>
          <w:p w:rsidR="00C908A3" w:rsidRPr="00D11387" w:rsidRDefault="00C908A3" w:rsidP="007041CE">
            <w:pPr>
              <w:widowControl/>
              <w:snapToGrid/>
              <w:spacing w:line="288" w:lineRule="auto"/>
              <w:rPr>
                <w:color w:val="000000"/>
                <w:sz w:val="24"/>
                <w:szCs w:val="24"/>
              </w:rPr>
            </w:pPr>
            <w:r w:rsidRPr="00D11387">
              <w:rPr>
                <w:color w:val="000000"/>
                <w:sz w:val="24"/>
                <w:szCs w:val="24"/>
              </w:rPr>
              <w:t>189640</w:t>
            </w:r>
          </w:p>
        </w:tc>
        <w:tc>
          <w:tcPr>
            <w:tcW w:w="381" w:type="pct"/>
            <w:tcBorders>
              <w:top w:val="nil"/>
              <w:left w:val="nil"/>
              <w:bottom w:val="single" w:sz="4" w:space="0" w:color="auto"/>
              <w:right w:val="single" w:sz="4" w:space="0" w:color="auto"/>
            </w:tcBorders>
            <w:shd w:val="clear" w:color="auto" w:fill="auto"/>
            <w:textDirection w:val="btLr"/>
            <w:vAlign w:val="center"/>
            <w:hideMark/>
          </w:tcPr>
          <w:p w:rsidR="00C908A3" w:rsidRPr="00D11387" w:rsidRDefault="00C908A3" w:rsidP="007041CE">
            <w:pPr>
              <w:widowControl/>
              <w:snapToGrid/>
              <w:spacing w:line="288" w:lineRule="auto"/>
              <w:rPr>
                <w:color w:val="000000"/>
                <w:sz w:val="24"/>
                <w:szCs w:val="24"/>
              </w:rPr>
            </w:pPr>
            <w:r w:rsidRPr="00D11387">
              <w:rPr>
                <w:color w:val="000000"/>
                <w:sz w:val="24"/>
                <w:szCs w:val="24"/>
              </w:rPr>
              <w:t>190410</w:t>
            </w:r>
          </w:p>
        </w:tc>
        <w:tc>
          <w:tcPr>
            <w:tcW w:w="338" w:type="pct"/>
            <w:tcBorders>
              <w:top w:val="nil"/>
              <w:left w:val="nil"/>
              <w:bottom w:val="single" w:sz="4" w:space="0" w:color="auto"/>
              <w:right w:val="single" w:sz="4" w:space="0" w:color="auto"/>
            </w:tcBorders>
            <w:shd w:val="clear" w:color="auto" w:fill="auto"/>
            <w:textDirection w:val="btLr"/>
            <w:vAlign w:val="center"/>
            <w:hideMark/>
          </w:tcPr>
          <w:p w:rsidR="00C908A3" w:rsidRPr="00D11387" w:rsidRDefault="00C908A3" w:rsidP="007041CE">
            <w:pPr>
              <w:widowControl/>
              <w:snapToGrid/>
              <w:spacing w:line="288" w:lineRule="auto"/>
              <w:rPr>
                <w:color w:val="000000"/>
                <w:sz w:val="24"/>
                <w:szCs w:val="24"/>
              </w:rPr>
            </w:pPr>
            <w:r w:rsidRPr="00D11387">
              <w:rPr>
                <w:color w:val="000000"/>
                <w:sz w:val="24"/>
                <w:szCs w:val="24"/>
              </w:rPr>
              <w:t>187960</w:t>
            </w:r>
          </w:p>
        </w:tc>
        <w:tc>
          <w:tcPr>
            <w:tcW w:w="343" w:type="pct"/>
            <w:tcBorders>
              <w:top w:val="nil"/>
              <w:left w:val="nil"/>
              <w:bottom w:val="single" w:sz="4" w:space="0" w:color="auto"/>
              <w:right w:val="single" w:sz="4" w:space="0" w:color="auto"/>
            </w:tcBorders>
            <w:shd w:val="clear" w:color="auto" w:fill="auto"/>
            <w:noWrap/>
            <w:textDirection w:val="btLr"/>
            <w:vAlign w:val="bottom"/>
            <w:hideMark/>
          </w:tcPr>
          <w:p w:rsidR="00C908A3" w:rsidRPr="00D11387" w:rsidRDefault="00C908A3" w:rsidP="007041CE">
            <w:pPr>
              <w:widowControl/>
              <w:snapToGrid/>
              <w:spacing w:line="288" w:lineRule="auto"/>
              <w:rPr>
                <w:color w:val="000000"/>
                <w:sz w:val="24"/>
                <w:szCs w:val="24"/>
              </w:rPr>
            </w:pPr>
            <w:r w:rsidRPr="00D11387">
              <w:rPr>
                <w:color w:val="000000"/>
                <w:sz w:val="24"/>
                <w:szCs w:val="24"/>
              </w:rPr>
              <w:t>203690</w:t>
            </w:r>
          </w:p>
        </w:tc>
        <w:tc>
          <w:tcPr>
            <w:tcW w:w="338" w:type="pct"/>
            <w:tcBorders>
              <w:top w:val="nil"/>
              <w:left w:val="nil"/>
              <w:bottom w:val="single" w:sz="4" w:space="0" w:color="auto"/>
              <w:right w:val="single" w:sz="4" w:space="0" w:color="auto"/>
            </w:tcBorders>
            <w:shd w:val="clear" w:color="auto" w:fill="auto"/>
            <w:textDirection w:val="btLr"/>
            <w:vAlign w:val="center"/>
            <w:hideMark/>
          </w:tcPr>
          <w:p w:rsidR="00C908A3" w:rsidRPr="00D11387" w:rsidRDefault="00C908A3" w:rsidP="007041CE">
            <w:pPr>
              <w:widowControl/>
              <w:snapToGrid/>
              <w:spacing w:line="288" w:lineRule="auto"/>
              <w:rPr>
                <w:color w:val="000000"/>
                <w:sz w:val="24"/>
                <w:szCs w:val="24"/>
              </w:rPr>
            </w:pPr>
            <w:r w:rsidRPr="00D11387">
              <w:rPr>
                <w:color w:val="000000"/>
                <w:sz w:val="24"/>
                <w:szCs w:val="24"/>
              </w:rPr>
              <w:t>194370</w:t>
            </w:r>
          </w:p>
        </w:tc>
        <w:tc>
          <w:tcPr>
            <w:tcW w:w="339" w:type="pct"/>
            <w:tcBorders>
              <w:top w:val="nil"/>
              <w:left w:val="nil"/>
              <w:bottom w:val="single" w:sz="4" w:space="0" w:color="auto"/>
              <w:right w:val="single" w:sz="4" w:space="0" w:color="auto"/>
            </w:tcBorders>
            <w:shd w:val="clear" w:color="auto" w:fill="auto"/>
            <w:textDirection w:val="btLr"/>
            <w:vAlign w:val="center"/>
            <w:hideMark/>
          </w:tcPr>
          <w:p w:rsidR="00C908A3" w:rsidRPr="00D11387" w:rsidRDefault="00C908A3" w:rsidP="007041CE">
            <w:pPr>
              <w:widowControl/>
              <w:snapToGrid/>
              <w:spacing w:line="288" w:lineRule="auto"/>
              <w:rPr>
                <w:color w:val="000000"/>
                <w:sz w:val="24"/>
                <w:szCs w:val="24"/>
              </w:rPr>
            </w:pPr>
            <w:r w:rsidRPr="00D11387">
              <w:rPr>
                <w:color w:val="000000"/>
                <w:sz w:val="24"/>
                <w:szCs w:val="24"/>
              </w:rPr>
              <w:t>192060</w:t>
            </w:r>
          </w:p>
        </w:tc>
        <w:tc>
          <w:tcPr>
            <w:tcW w:w="339" w:type="pct"/>
            <w:tcBorders>
              <w:top w:val="nil"/>
              <w:left w:val="nil"/>
              <w:bottom w:val="single" w:sz="4" w:space="0" w:color="auto"/>
              <w:right w:val="single" w:sz="4" w:space="0" w:color="auto"/>
            </w:tcBorders>
            <w:shd w:val="clear" w:color="auto" w:fill="auto"/>
            <w:noWrap/>
            <w:textDirection w:val="btLr"/>
            <w:vAlign w:val="bottom"/>
            <w:hideMark/>
          </w:tcPr>
          <w:p w:rsidR="00C908A3" w:rsidRPr="00D11387" w:rsidRDefault="00C908A3" w:rsidP="007041CE">
            <w:pPr>
              <w:widowControl/>
              <w:snapToGrid/>
              <w:spacing w:line="288" w:lineRule="auto"/>
              <w:rPr>
                <w:color w:val="000000"/>
                <w:sz w:val="24"/>
                <w:szCs w:val="24"/>
              </w:rPr>
            </w:pPr>
            <w:r w:rsidRPr="00D11387">
              <w:rPr>
                <w:color w:val="000000"/>
                <w:sz w:val="24"/>
                <w:szCs w:val="24"/>
              </w:rPr>
              <w:t>186200</w:t>
            </w:r>
          </w:p>
        </w:tc>
        <w:tc>
          <w:tcPr>
            <w:tcW w:w="339" w:type="pct"/>
            <w:tcBorders>
              <w:top w:val="nil"/>
              <w:left w:val="nil"/>
              <w:bottom w:val="single" w:sz="4" w:space="0" w:color="auto"/>
              <w:right w:val="single" w:sz="4" w:space="0" w:color="auto"/>
            </w:tcBorders>
            <w:shd w:val="clear" w:color="auto" w:fill="auto"/>
            <w:textDirection w:val="btLr"/>
            <w:vAlign w:val="center"/>
            <w:hideMark/>
          </w:tcPr>
          <w:p w:rsidR="00C908A3" w:rsidRPr="00D11387" w:rsidRDefault="00C908A3" w:rsidP="007041CE">
            <w:pPr>
              <w:widowControl/>
              <w:snapToGrid/>
              <w:spacing w:line="288" w:lineRule="auto"/>
              <w:rPr>
                <w:color w:val="000000"/>
                <w:sz w:val="24"/>
                <w:szCs w:val="24"/>
              </w:rPr>
            </w:pPr>
            <w:r w:rsidRPr="00D11387">
              <w:rPr>
                <w:color w:val="000000"/>
                <w:sz w:val="24"/>
                <w:szCs w:val="24"/>
              </w:rPr>
              <w:t>194330</w:t>
            </w:r>
          </w:p>
        </w:tc>
        <w:tc>
          <w:tcPr>
            <w:tcW w:w="415" w:type="pct"/>
            <w:tcBorders>
              <w:top w:val="nil"/>
              <w:left w:val="nil"/>
              <w:bottom w:val="single" w:sz="4" w:space="0" w:color="auto"/>
              <w:right w:val="single" w:sz="4" w:space="0" w:color="auto"/>
            </w:tcBorders>
            <w:shd w:val="clear" w:color="auto" w:fill="auto"/>
            <w:textDirection w:val="btLr"/>
            <w:vAlign w:val="center"/>
            <w:hideMark/>
          </w:tcPr>
          <w:p w:rsidR="00C908A3" w:rsidRPr="00D11387" w:rsidRDefault="00C908A3" w:rsidP="007041CE">
            <w:pPr>
              <w:widowControl/>
              <w:snapToGrid/>
              <w:spacing w:line="288" w:lineRule="auto"/>
              <w:rPr>
                <w:color w:val="000000"/>
                <w:sz w:val="24"/>
                <w:szCs w:val="24"/>
              </w:rPr>
            </w:pPr>
            <w:r w:rsidRPr="00D11387">
              <w:rPr>
                <w:color w:val="000000"/>
                <w:sz w:val="24"/>
                <w:szCs w:val="24"/>
              </w:rPr>
              <w:t>192820</w:t>
            </w:r>
          </w:p>
        </w:tc>
        <w:tc>
          <w:tcPr>
            <w:tcW w:w="378" w:type="pct"/>
            <w:tcBorders>
              <w:top w:val="nil"/>
              <w:left w:val="nil"/>
              <w:bottom w:val="single" w:sz="4" w:space="0" w:color="auto"/>
              <w:right w:val="single" w:sz="4" w:space="0" w:color="auto"/>
            </w:tcBorders>
            <w:shd w:val="clear" w:color="auto" w:fill="auto"/>
            <w:textDirection w:val="btLr"/>
            <w:vAlign w:val="center"/>
            <w:hideMark/>
          </w:tcPr>
          <w:p w:rsidR="00C908A3" w:rsidRPr="00D11387" w:rsidRDefault="00C908A3" w:rsidP="007041CE">
            <w:pPr>
              <w:widowControl/>
              <w:snapToGrid/>
              <w:spacing w:line="288" w:lineRule="auto"/>
              <w:rPr>
                <w:color w:val="000000"/>
                <w:sz w:val="24"/>
                <w:szCs w:val="24"/>
              </w:rPr>
            </w:pPr>
            <w:r w:rsidRPr="00D11387">
              <w:rPr>
                <w:color w:val="000000"/>
                <w:sz w:val="24"/>
                <w:szCs w:val="24"/>
              </w:rPr>
              <w:t>189100</w:t>
            </w:r>
          </w:p>
        </w:tc>
        <w:tc>
          <w:tcPr>
            <w:tcW w:w="342" w:type="pct"/>
            <w:tcBorders>
              <w:top w:val="nil"/>
              <w:left w:val="nil"/>
              <w:bottom w:val="single" w:sz="4" w:space="0" w:color="auto"/>
              <w:right w:val="single" w:sz="4" w:space="0" w:color="auto"/>
            </w:tcBorders>
            <w:shd w:val="clear" w:color="auto" w:fill="auto"/>
            <w:textDirection w:val="btLr"/>
            <w:vAlign w:val="center"/>
            <w:hideMark/>
          </w:tcPr>
          <w:p w:rsidR="00C908A3" w:rsidRPr="00D11387" w:rsidRDefault="00C908A3" w:rsidP="007041CE">
            <w:pPr>
              <w:widowControl/>
              <w:snapToGrid/>
              <w:spacing w:line="288" w:lineRule="auto"/>
              <w:rPr>
                <w:color w:val="000000"/>
                <w:sz w:val="24"/>
                <w:szCs w:val="24"/>
              </w:rPr>
            </w:pPr>
            <w:r w:rsidRPr="00D11387">
              <w:rPr>
                <w:color w:val="000000"/>
                <w:sz w:val="24"/>
                <w:szCs w:val="24"/>
              </w:rPr>
              <w:t>197530</w:t>
            </w:r>
          </w:p>
        </w:tc>
        <w:tc>
          <w:tcPr>
            <w:tcW w:w="375" w:type="pct"/>
            <w:tcBorders>
              <w:top w:val="nil"/>
              <w:left w:val="nil"/>
              <w:bottom w:val="single" w:sz="4" w:space="0" w:color="auto"/>
              <w:right w:val="single" w:sz="4" w:space="0" w:color="auto"/>
            </w:tcBorders>
            <w:shd w:val="clear" w:color="auto" w:fill="auto"/>
            <w:textDirection w:val="btLr"/>
            <w:vAlign w:val="center"/>
            <w:hideMark/>
          </w:tcPr>
          <w:p w:rsidR="00C908A3" w:rsidRPr="00D11387" w:rsidRDefault="00C908A3" w:rsidP="007041CE">
            <w:pPr>
              <w:widowControl/>
              <w:snapToGrid/>
              <w:spacing w:line="288" w:lineRule="auto"/>
              <w:rPr>
                <w:color w:val="000000"/>
                <w:sz w:val="24"/>
                <w:szCs w:val="24"/>
              </w:rPr>
            </w:pPr>
            <w:r w:rsidRPr="00D11387">
              <w:rPr>
                <w:color w:val="000000"/>
                <w:sz w:val="24"/>
                <w:szCs w:val="24"/>
              </w:rPr>
              <w:t>184700</w:t>
            </w:r>
          </w:p>
        </w:tc>
        <w:tc>
          <w:tcPr>
            <w:tcW w:w="373" w:type="pct"/>
            <w:tcBorders>
              <w:top w:val="nil"/>
              <w:left w:val="nil"/>
              <w:bottom w:val="single" w:sz="4" w:space="0" w:color="auto"/>
              <w:right w:val="single" w:sz="4" w:space="0" w:color="auto"/>
            </w:tcBorders>
            <w:shd w:val="clear" w:color="auto" w:fill="auto"/>
            <w:noWrap/>
            <w:textDirection w:val="btLr"/>
            <w:vAlign w:val="bottom"/>
            <w:hideMark/>
          </w:tcPr>
          <w:p w:rsidR="00C908A3" w:rsidRPr="00D11387" w:rsidRDefault="00C908A3" w:rsidP="007041CE">
            <w:pPr>
              <w:widowControl/>
              <w:snapToGrid/>
              <w:spacing w:line="288" w:lineRule="auto"/>
              <w:rPr>
                <w:color w:val="000000"/>
                <w:sz w:val="24"/>
                <w:szCs w:val="24"/>
              </w:rPr>
            </w:pPr>
            <w:r w:rsidRPr="00D11387">
              <w:rPr>
                <w:color w:val="000000"/>
                <w:sz w:val="24"/>
                <w:szCs w:val="24"/>
              </w:rPr>
              <w:t>2302810</w:t>
            </w:r>
          </w:p>
        </w:tc>
      </w:tr>
      <w:tr w:rsidR="00C908A3" w:rsidRPr="00D11387" w:rsidTr="006C12F0">
        <w:trPr>
          <w:cantSplit/>
          <w:trHeight w:val="1134"/>
        </w:trPr>
        <w:tc>
          <w:tcPr>
            <w:tcW w:w="364" w:type="pct"/>
            <w:tcBorders>
              <w:top w:val="nil"/>
              <w:left w:val="single" w:sz="4" w:space="0" w:color="auto"/>
              <w:bottom w:val="single" w:sz="4" w:space="0" w:color="auto"/>
              <w:right w:val="single" w:sz="4" w:space="0" w:color="auto"/>
            </w:tcBorders>
            <w:shd w:val="clear" w:color="auto" w:fill="auto"/>
            <w:noWrap/>
            <w:vAlign w:val="bottom"/>
            <w:hideMark/>
          </w:tcPr>
          <w:p w:rsidR="00C908A3" w:rsidRPr="00D11387" w:rsidRDefault="00C908A3" w:rsidP="007041CE">
            <w:pPr>
              <w:widowControl/>
              <w:snapToGrid/>
              <w:spacing w:line="288" w:lineRule="auto"/>
              <w:rPr>
                <w:color w:val="000000"/>
                <w:sz w:val="24"/>
                <w:szCs w:val="24"/>
              </w:rPr>
            </w:pPr>
            <w:r w:rsidRPr="00D11387">
              <w:rPr>
                <w:color w:val="000000"/>
                <w:sz w:val="24"/>
                <w:szCs w:val="24"/>
              </w:rPr>
              <w:t>2015</w:t>
            </w:r>
          </w:p>
        </w:tc>
        <w:tc>
          <w:tcPr>
            <w:tcW w:w="338" w:type="pct"/>
            <w:tcBorders>
              <w:top w:val="nil"/>
              <w:left w:val="nil"/>
              <w:bottom w:val="single" w:sz="4" w:space="0" w:color="auto"/>
              <w:right w:val="single" w:sz="4" w:space="0" w:color="auto"/>
            </w:tcBorders>
            <w:shd w:val="clear" w:color="auto" w:fill="auto"/>
            <w:textDirection w:val="btLr"/>
            <w:vAlign w:val="center"/>
            <w:hideMark/>
          </w:tcPr>
          <w:p w:rsidR="00C908A3" w:rsidRPr="00D11387" w:rsidRDefault="00C908A3" w:rsidP="007041CE">
            <w:pPr>
              <w:widowControl/>
              <w:snapToGrid/>
              <w:spacing w:line="288" w:lineRule="auto"/>
              <w:rPr>
                <w:color w:val="000000"/>
                <w:sz w:val="24"/>
                <w:szCs w:val="24"/>
              </w:rPr>
            </w:pPr>
            <w:r w:rsidRPr="00D11387">
              <w:rPr>
                <w:color w:val="000000"/>
                <w:sz w:val="24"/>
                <w:szCs w:val="24"/>
              </w:rPr>
              <w:t>215600</w:t>
            </w:r>
          </w:p>
        </w:tc>
        <w:tc>
          <w:tcPr>
            <w:tcW w:w="381" w:type="pct"/>
            <w:tcBorders>
              <w:top w:val="nil"/>
              <w:left w:val="nil"/>
              <w:bottom w:val="single" w:sz="4" w:space="0" w:color="auto"/>
              <w:right w:val="single" w:sz="4" w:space="0" w:color="auto"/>
            </w:tcBorders>
            <w:shd w:val="clear" w:color="auto" w:fill="auto"/>
            <w:textDirection w:val="btLr"/>
            <w:vAlign w:val="center"/>
            <w:hideMark/>
          </w:tcPr>
          <w:p w:rsidR="00C908A3" w:rsidRPr="00D11387" w:rsidRDefault="00C908A3" w:rsidP="007041CE">
            <w:pPr>
              <w:widowControl/>
              <w:snapToGrid/>
              <w:spacing w:line="288" w:lineRule="auto"/>
              <w:rPr>
                <w:color w:val="000000"/>
                <w:sz w:val="24"/>
                <w:szCs w:val="24"/>
              </w:rPr>
            </w:pPr>
            <w:r w:rsidRPr="00D11387">
              <w:rPr>
                <w:color w:val="000000"/>
                <w:sz w:val="24"/>
                <w:szCs w:val="24"/>
              </w:rPr>
              <w:t>216680</w:t>
            </w:r>
          </w:p>
        </w:tc>
        <w:tc>
          <w:tcPr>
            <w:tcW w:w="338" w:type="pct"/>
            <w:tcBorders>
              <w:top w:val="nil"/>
              <w:left w:val="nil"/>
              <w:bottom w:val="single" w:sz="4" w:space="0" w:color="auto"/>
              <w:right w:val="single" w:sz="4" w:space="0" w:color="auto"/>
            </w:tcBorders>
            <w:shd w:val="clear" w:color="auto" w:fill="auto"/>
            <w:textDirection w:val="btLr"/>
            <w:vAlign w:val="center"/>
            <w:hideMark/>
          </w:tcPr>
          <w:p w:rsidR="00C908A3" w:rsidRPr="00D11387" w:rsidRDefault="00C908A3" w:rsidP="007041CE">
            <w:pPr>
              <w:widowControl/>
              <w:snapToGrid/>
              <w:spacing w:line="288" w:lineRule="auto"/>
              <w:rPr>
                <w:color w:val="000000"/>
                <w:sz w:val="24"/>
                <w:szCs w:val="24"/>
              </w:rPr>
            </w:pPr>
            <w:r w:rsidRPr="00D11387">
              <w:rPr>
                <w:color w:val="000000"/>
                <w:sz w:val="24"/>
                <w:szCs w:val="24"/>
              </w:rPr>
              <w:t>206400</w:t>
            </w:r>
          </w:p>
        </w:tc>
        <w:tc>
          <w:tcPr>
            <w:tcW w:w="343" w:type="pct"/>
            <w:tcBorders>
              <w:top w:val="nil"/>
              <w:left w:val="nil"/>
              <w:bottom w:val="single" w:sz="4" w:space="0" w:color="auto"/>
              <w:right w:val="single" w:sz="4" w:space="0" w:color="auto"/>
            </w:tcBorders>
            <w:shd w:val="clear" w:color="auto" w:fill="auto"/>
            <w:textDirection w:val="btLr"/>
            <w:vAlign w:val="center"/>
            <w:hideMark/>
          </w:tcPr>
          <w:p w:rsidR="00C908A3" w:rsidRPr="00D11387" w:rsidRDefault="00C908A3" w:rsidP="007041CE">
            <w:pPr>
              <w:widowControl/>
              <w:snapToGrid/>
              <w:spacing w:line="288" w:lineRule="auto"/>
              <w:rPr>
                <w:color w:val="000000"/>
                <w:sz w:val="24"/>
                <w:szCs w:val="24"/>
              </w:rPr>
            </w:pPr>
            <w:r w:rsidRPr="00D11387">
              <w:rPr>
                <w:color w:val="000000"/>
                <w:sz w:val="24"/>
                <w:szCs w:val="24"/>
              </w:rPr>
              <w:t>203720</w:t>
            </w:r>
          </w:p>
        </w:tc>
        <w:tc>
          <w:tcPr>
            <w:tcW w:w="338" w:type="pct"/>
            <w:tcBorders>
              <w:top w:val="nil"/>
              <w:left w:val="nil"/>
              <w:bottom w:val="single" w:sz="4" w:space="0" w:color="auto"/>
              <w:right w:val="single" w:sz="4" w:space="0" w:color="auto"/>
            </w:tcBorders>
            <w:shd w:val="clear" w:color="auto" w:fill="auto"/>
            <w:textDirection w:val="btLr"/>
            <w:vAlign w:val="center"/>
            <w:hideMark/>
          </w:tcPr>
          <w:p w:rsidR="00C908A3" w:rsidRPr="00D11387" w:rsidRDefault="00C908A3" w:rsidP="007041CE">
            <w:pPr>
              <w:widowControl/>
              <w:snapToGrid/>
              <w:spacing w:line="288" w:lineRule="auto"/>
              <w:rPr>
                <w:color w:val="000000"/>
                <w:sz w:val="24"/>
                <w:szCs w:val="24"/>
              </w:rPr>
            </w:pPr>
            <w:r w:rsidRPr="00D11387">
              <w:rPr>
                <w:color w:val="000000"/>
                <w:sz w:val="24"/>
                <w:szCs w:val="24"/>
              </w:rPr>
              <w:t>208590</w:t>
            </w:r>
          </w:p>
        </w:tc>
        <w:tc>
          <w:tcPr>
            <w:tcW w:w="339" w:type="pct"/>
            <w:tcBorders>
              <w:top w:val="nil"/>
              <w:left w:val="nil"/>
              <w:bottom w:val="single" w:sz="4" w:space="0" w:color="auto"/>
              <w:right w:val="single" w:sz="4" w:space="0" w:color="auto"/>
            </w:tcBorders>
            <w:shd w:val="clear" w:color="auto" w:fill="auto"/>
            <w:textDirection w:val="btLr"/>
            <w:vAlign w:val="center"/>
            <w:hideMark/>
          </w:tcPr>
          <w:p w:rsidR="00C908A3" w:rsidRPr="00D11387" w:rsidRDefault="00C908A3" w:rsidP="007041CE">
            <w:pPr>
              <w:widowControl/>
              <w:snapToGrid/>
              <w:spacing w:line="288" w:lineRule="auto"/>
              <w:rPr>
                <w:color w:val="000000"/>
                <w:sz w:val="24"/>
                <w:szCs w:val="24"/>
              </w:rPr>
            </w:pPr>
            <w:r w:rsidRPr="00D11387">
              <w:rPr>
                <w:color w:val="000000"/>
                <w:sz w:val="24"/>
                <w:szCs w:val="24"/>
              </w:rPr>
              <w:t>201460</w:t>
            </w:r>
          </w:p>
        </w:tc>
        <w:tc>
          <w:tcPr>
            <w:tcW w:w="339" w:type="pct"/>
            <w:tcBorders>
              <w:top w:val="nil"/>
              <w:left w:val="nil"/>
              <w:bottom w:val="single" w:sz="4" w:space="0" w:color="auto"/>
              <w:right w:val="single" w:sz="4" w:space="0" w:color="auto"/>
            </w:tcBorders>
            <w:shd w:val="clear" w:color="auto" w:fill="auto"/>
            <w:textDirection w:val="btLr"/>
            <w:vAlign w:val="center"/>
            <w:hideMark/>
          </w:tcPr>
          <w:p w:rsidR="00C908A3" w:rsidRPr="00D11387" w:rsidRDefault="00C908A3" w:rsidP="007041CE">
            <w:pPr>
              <w:widowControl/>
              <w:snapToGrid/>
              <w:spacing w:line="288" w:lineRule="auto"/>
              <w:rPr>
                <w:color w:val="000000"/>
                <w:sz w:val="24"/>
                <w:szCs w:val="24"/>
              </w:rPr>
            </w:pPr>
            <w:r w:rsidRPr="00D11387">
              <w:rPr>
                <w:color w:val="000000"/>
                <w:sz w:val="24"/>
                <w:szCs w:val="24"/>
              </w:rPr>
              <w:t>213440</w:t>
            </w:r>
          </w:p>
        </w:tc>
        <w:tc>
          <w:tcPr>
            <w:tcW w:w="339" w:type="pct"/>
            <w:tcBorders>
              <w:top w:val="nil"/>
              <w:left w:val="nil"/>
              <w:bottom w:val="single" w:sz="4" w:space="0" w:color="auto"/>
              <w:right w:val="single" w:sz="4" w:space="0" w:color="auto"/>
            </w:tcBorders>
            <w:shd w:val="clear" w:color="auto" w:fill="auto"/>
            <w:textDirection w:val="btLr"/>
            <w:vAlign w:val="center"/>
            <w:hideMark/>
          </w:tcPr>
          <w:p w:rsidR="00C908A3" w:rsidRPr="00D11387" w:rsidRDefault="00C908A3" w:rsidP="007041CE">
            <w:pPr>
              <w:widowControl/>
              <w:snapToGrid/>
              <w:spacing w:line="288" w:lineRule="auto"/>
              <w:rPr>
                <w:color w:val="000000"/>
                <w:sz w:val="24"/>
                <w:szCs w:val="24"/>
              </w:rPr>
            </w:pPr>
            <w:r w:rsidRPr="00D11387">
              <w:rPr>
                <w:color w:val="000000"/>
                <w:sz w:val="24"/>
                <w:szCs w:val="24"/>
              </w:rPr>
              <w:t>206050</w:t>
            </w:r>
          </w:p>
        </w:tc>
        <w:tc>
          <w:tcPr>
            <w:tcW w:w="415" w:type="pct"/>
            <w:tcBorders>
              <w:top w:val="nil"/>
              <w:left w:val="nil"/>
              <w:bottom w:val="single" w:sz="4" w:space="0" w:color="auto"/>
              <w:right w:val="single" w:sz="4" w:space="0" w:color="auto"/>
            </w:tcBorders>
            <w:shd w:val="clear" w:color="auto" w:fill="auto"/>
            <w:textDirection w:val="btLr"/>
            <w:vAlign w:val="center"/>
            <w:hideMark/>
          </w:tcPr>
          <w:p w:rsidR="00C908A3" w:rsidRPr="00D11387" w:rsidRDefault="00C908A3" w:rsidP="007041CE">
            <w:pPr>
              <w:widowControl/>
              <w:snapToGrid/>
              <w:spacing w:line="288" w:lineRule="auto"/>
              <w:rPr>
                <w:color w:val="000000"/>
                <w:sz w:val="24"/>
                <w:szCs w:val="24"/>
              </w:rPr>
            </w:pPr>
            <w:r w:rsidRPr="00D11387">
              <w:rPr>
                <w:color w:val="000000"/>
                <w:sz w:val="24"/>
                <w:szCs w:val="24"/>
              </w:rPr>
              <w:t>204070</w:t>
            </w:r>
          </w:p>
        </w:tc>
        <w:tc>
          <w:tcPr>
            <w:tcW w:w="378" w:type="pct"/>
            <w:tcBorders>
              <w:top w:val="nil"/>
              <w:left w:val="nil"/>
              <w:bottom w:val="single" w:sz="4" w:space="0" w:color="auto"/>
              <w:right w:val="single" w:sz="4" w:space="0" w:color="auto"/>
            </w:tcBorders>
            <w:shd w:val="clear" w:color="auto" w:fill="auto"/>
            <w:textDirection w:val="btLr"/>
            <w:vAlign w:val="center"/>
            <w:hideMark/>
          </w:tcPr>
          <w:p w:rsidR="00C908A3" w:rsidRPr="00D11387" w:rsidRDefault="00C908A3" w:rsidP="007041CE">
            <w:pPr>
              <w:widowControl/>
              <w:snapToGrid/>
              <w:spacing w:line="288" w:lineRule="auto"/>
              <w:rPr>
                <w:color w:val="000000"/>
                <w:sz w:val="24"/>
                <w:szCs w:val="24"/>
              </w:rPr>
            </w:pPr>
            <w:r w:rsidRPr="00D11387">
              <w:rPr>
                <w:color w:val="000000"/>
                <w:sz w:val="24"/>
                <w:szCs w:val="24"/>
              </w:rPr>
              <w:t>199600</w:t>
            </w:r>
          </w:p>
        </w:tc>
        <w:tc>
          <w:tcPr>
            <w:tcW w:w="342" w:type="pct"/>
            <w:tcBorders>
              <w:top w:val="nil"/>
              <w:left w:val="nil"/>
              <w:bottom w:val="single" w:sz="4" w:space="0" w:color="auto"/>
              <w:right w:val="single" w:sz="4" w:space="0" w:color="auto"/>
            </w:tcBorders>
            <w:shd w:val="clear" w:color="auto" w:fill="auto"/>
            <w:textDirection w:val="btLr"/>
            <w:vAlign w:val="center"/>
            <w:hideMark/>
          </w:tcPr>
          <w:p w:rsidR="00C908A3" w:rsidRPr="00D11387" w:rsidRDefault="00C908A3" w:rsidP="007041CE">
            <w:pPr>
              <w:widowControl/>
              <w:snapToGrid/>
              <w:spacing w:line="288" w:lineRule="auto"/>
              <w:rPr>
                <w:color w:val="000000"/>
                <w:sz w:val="24"/>
                <w:szCs w:val="24"/>
              </w:rPr>
            </w:pPr>
            <w:r w:rsidRPr="00D11387">
              <w:rPr>
                <w:color w:val="000000"/>
                <w:sz w:val="24"/>
                <w:szCs w:val="24"/>
              </w:rPr>
              <w:t>197060</w:t>
            </w:r>
          </w:p>
        </w:tc>
        <w:tc>
          <w:tcPr>
            <w:tcW w:w="375" w:type="pct"/>
            <w:tcBorders>
              <w:top w:val="nil"/>
              <w:left w:val="nil"/>
              <w:bottom w:val="single" w:sz="4" w:space="0" w:color="auto"/>
              <w:right w:val="single" w:sz="4" w:space="0" w:color="auto"/>
            </w:tcBorders>
            <w:shd w:val="clear" w:color="auto" w:fill="auto"/>
            <w:textDirection w:val="btLr"/>
            <w:vAlign w:val="center"/>
            <w:hideMark/>
          </w:tcPr>
          <w:p w:rsidR="00C908A3" w:rsidRPr="00D11387" w:rsidRDefault="00C908A3" w:rsidP="007041CE">
            <w:pPr>
              <w:widowControl/>
              <w:snapToGrid/>
              <w:spacing w:line="288" w:lineRule="auto"/>
              <w:rPr>
                <w:color w:val="000000"/>
                <w:sz w:val="24"/>
                <w:szCs w:val="24"/>
              </w:rPr>
            </w:pPr>
            <w:r w:rsidRPr="00D11387">
              <w:rPr>
                <w:color w:val="000000"/>
                <w:sz w:val="24"/>
                <w:szCs w:val="24"/>
              </w:rPr>
              <w:t>193170</w:t>
            </w:r>
          </w:p>
        </w:tc>
        <w:tc>
          <w:tcPr>
            <w:tcW w:w="373" w:type="pct"/>
            <w:tcBorders>
              <w:top w:val="nil"/>
              <w:left w:val="nil"/>
              <w:bottom w:val="single" w:sz="4" w:space="0" w:color="auto"/>
              <w:right w:val="single" w:sz="4" w:space="0" w:color="auto"/>
            </w:tcBorders>
            <w:shd w:val="clear" w:color="auto" w:fill="auto"/>
            <w:noWrap/>
            <w:textDirection w:val="btLr"/>
            <w:vAlign w:val="bottom"/>
            <w:hideMark/>
          </w:tcPr>
          <w:p w:rsidR="00C908A3" w:rsidRPr="00D11387" w:rsidRDefault="00C908A3" w:rsidP="007041CE">
            <w:pPr>
              <w:widowControl/>
              <w:snapToGrid/>
              <w:spacing w:line="288" w:lineRule="auto"/>
              <w:rPr>
                <w:color w:val="000000"/>
                <w:sz w:val="24"/>
                <w:szCs w:val="24"/>
              </w:rPr>
            </w:pPr>
            <w:r w:rsidRPr="00D11387">
              <w:rPr>
                <w:color w:val="000000"/>
                <w:sz w:val="24"/>
                <w:szCs w:val="24"/>
              </w:rPr>
              <w:t>2465840</w:t>
            </w:r>
          </w:p>
        </w:tc>
      </w:tr>
    </w:tbl>
    <w:p w:rsidR="00C908A3" w:rsidRPr="00D11387" w:rsidRDefault="00C908A3" w:rsidP="00D11387">
      <w:pPr>
        <w:widowControl/>
        <w:snapToGrid/>
        <w:spacing w:line="288" w:lineRule="auto"/>
        <w:ind w:firstLine="709"/>
        <w:rPr>
          <w:sz w:val="24"/>
          <w:szCs w:val="24"/>
        </w:rPr>
      </w:pPr>
    </w:p>
    <w:p w:rsidR="00164183" w:rsidRPr="00D11387" w:rsidRDefault="003F1E21" w:rsidP="00D11387">
      <w:pPr>
        <w:widowControl/>
        <w:snapToGrid/>
        <w:spacing w:line="288" w:lineRule="auto"/>
        <w:ind w:firstLine="709"/>
        <w:rPr>
          <w:sz w:val="24"/>
          <w:szCs w:val="24"/>
        </w:rPr>
      </w:pPr>
      <w:r w:rsidRPr="00D11387">
        <w:rPr>
          <w:sz w:val="24"/>
          <w:szCs w:val="24"/>
        </w:rPr>
        <w:t xml:space="preserve">В соответствии с полученными данными наблюдается снижение количества перевезенных пассажиров. </w:t>
      </w:r>
      <w:r w:rsidR="00A41045" w:rsidRPr="00D11387">
        <w:rPr>
          <w:sz w:val="24"/>
          <w:szCs w:val="24"/>
        </w:rPr>
        <w:t>Анализ пассажирооборота позволяет сделать выводы о необходимости дальнейшего развития системы общественного транспорта</w:t>
      </w:r>
      <w:r w:rsidR="008C0066" w:rsidRPr="00D11387">
        <w:rPr>
          <w:sz w:val="24"/>
          <w:szCs w:val="24"/>
        </w:rPr>
        <w:t>, поддержания уровня спроса</w:t>
      </w:r>
      <w:r w:rsidR="00A41045" w:rsidRPr="00D11387">
        <w:rPr>
          <w:sz w:val="24"/>
          <w:szCs w:val="24"/>
        </w:rPr>
        <w:t xml:space="preserve"> </w:t>
      </w:r>
      <w:r w:rsidR="00A75E44" w:rsidRPr="00D11387">
        <w:rPr>
          <w:sz w:val="24"/>
          <w:szCs w:val="24"/>
        </w:rPr>
        <w:t>и адаптацию под современные условия. В дальнейшем необходимо предусмотреть оптимизацию маршрутов с возможным увеличением их протяженности</w:t>
      </w:r>
      <w:r w:rsidR="008C0066" w:rsidRPr="00D11387">
        <w:rPr>
          <w:sz w:val="24"/>
          <w:szCs w:val="24"/>
        </w:rPr>
        <w:t xml:space="preserve"> с охватом зон перспективной застройки</w:t>
      </w:r>
      <w:r w:rsidR="00A75E44" w:rsidRPr="00D11387">
        <w:rPr>
          <w:sz w:val="24"/>
          <w:szCs w:val="24"/>
        </w:rPr>
        <w:t xml:space="preserve">. Реализация данных мероприятий позволит снизить </w:t>
      </w:r>
      <w:r w:rsidR="00A75E44" w:rsidRPr="00D11387">
        <w:rPr>
          <w:sz w:val="24"/>
          <w:szCs w:val="24"/>
        </w:rPr>
        <w:lastRenderedPageBreak/>
        <w:t>нагрузку на улично-дорожную сеть и повысить качество предоставляемых услуг в рассматриваемом периоде.</w:t>
      </w:r>
      <w:r w:rsidR="00164183" w:rsidRPr="00D11387">
        <w:rPr>
          <w:sz w:val="24"/>
          <w:szCs w:val="24"/>
        </w:rPr>
        <w:t xml:space="preserve"> Проектирование системы общественного транспорта должно полностью отвечать требованиям, предъявляемым в части, касающейся обеспечения доступности объектов общественного транспорта для населения, и, в том числе, для его маломобильных групп. </w:t>
      </w:r>
    </w:p>
    <w:p w:rsidR="00C908A3" w:rsidRPr="00D11387" w:rsidRDefault="00C908A3" w:rsidP="00D11387">
      <w:pPr>
        <w:widowControl/>
        <w:snapToGrid/>
        <w:spacing w:line="288" w:lineRule="auto"/>
        <w:ind w:firstLine="709"/>
        <w:rPr>
          <w:sz w:val="24"/>
          <w:szCs w:val="24"/>
        </w:rPr>
      </w:pPr>
    </w:p>
    <w:p w:rsidR="00C908A3" w:rsidRPr="00D11387" w:rsidRDefault="001845D3" w:rsidP="00D11387">
      <w:pPr>
        <w:widowControl/>
        <w:snapToGrid/>
        <w:spacing w:line="288" w:lineRule="auto"/>
        <w:ind w:firstLine="709"/>
        <w:rPr>
          <w:b/>
          <w:sz w:val="24"/>
          <w:szCs w:val="24"/>
        </w:rPr>
      </w:pPr>
      <w:r w:rsidRPr="00D11387">
        <w:rPr>
          <w:noProof/>
          <w:sz w:val="24"/>
          <w:szCs w:val="24"/>
        </w:rPr>
        <w:drawing>
          <wp:anchor distT="0" distB="0" distL="114300" distR="114300" simplePos="0" relativeHeight="251656192" behindDoc="0" locked="0" layoutInCell="1" allowOverlap="1" wp14:anchorId="2CB62B71" wp14:editId="63AD4904">
            <wp:simplePos x="0" y="0"/>
            <wp:positionH relativeFrom="column">
              <wp:posOffset>112560</wp:posOffset>
            </wp:positionH>
            <wp:positionV relativeFrom="paragraph">
              <wp:posOffset>261924</wp:posOffset>
            </wp:positionV>
            <wp:extent cx="5828691" cy="3790122"/>
            <wp:effectExtent l="0" t="0" r="0" b="0"/>
            <wp:wrapTopAndBottom/>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7041CE">
        <w:rPr>
          <w:b/>
          <w:sz w:val="24"/>
          <w:szCs w:val="24"/>
        </w:rPr>
        <w:t>Рисунок 9</w:t>
      </w:r>
      <w:r w:rsidR="00C908A3" w:rsidRPr="00D11387">
        <w:rPr>
          <w:b/>
          <w:sz w:val="24"/>
          <w:szCs w:val="24"/>
        </w:rPr>
        <w:t>. Пассажирооборот городского транспорта.</w:t>
      </w:r>
    </w:p>
    <w:p w:rsidR="009D49E1" w:rsidRPr="00D11387" w:rsidRDefault="009D49E1" w:rsidP="00D11387">
      <w:pPr>
        <w:pStyle w:val="ConsPlusNormal"/>
        <w:spacing w:line="288" w:lineRule="auto"/>
        <w:ind w:firstLine="709"/>
        <w:jc w:val="both"/>
        <w:rPr>
          <w:rFonts w:ascii="Times New Roman" w:hAnsi="Times New Roman" w:cs="Times New Roman"/>
          <w:sz w:val="24"/>
          <w:szCs w:val="24"/>
        </w:rPr>
      </w:pPr>
    </w:p>
    <w:p w:rsidR="00854E25" w:rsidRPr="00D11387" w:rsidRDefault="006A4A9C" w:rsidP="00D11387">
      <w:pPr>
        <w:spacing w:line="288" w:lineRule="auto"/>
        <w:ind w:firstLine="709"/>
        <w:rPr>
          <w:sz w:val="24"/>
          <w:szCs w:val="24"/>
        </w:rPr>
      </w:pPr>
      <w:r w:rsidRPr="00D11387">
        <w:rPr>
          <w:color w:val="000000"/>
          <w:sz w:val="24"/>
          <w:szCs w:val="24"/>
        </w:rPr>
        <w:t xml:space="preserve">В городе действуют </w:t>
      </w:r>
      <w:r w:rsidRPr="007041CE">
        <w:rPr>
          <w:sz w:val="24"/>
          <w:szCs w:val="24"/>
        </w:rPr>
        <w:t xml:space="preserve">частные службы перевозок пассажиров – такси, такие как: </w:t>
      </w:r>
      <w:r w:rsidR="002D440F">
        <w:rPr>
          <w:sz w:val="24"/>
          <w:szCs w:val="24"/>
        </w:rPr>
        <w:t>«</w:t>
      </w:r>
      <w:r w:rsidRPr="007041CE">
        <w:rPr>
          <w:sz w:val="24"/>
          <w:szCs w:val="24"/>
        </w:rPr>
        <w:t>Варт», «Экспресс», «Элис», «007», «Миг», «Лидер», «Путник», «Лада», «Эскорт», «Фортуна», «Кавказ» и др.</w:t>
      </w:r>
      <w:r w:rsidR="00854E25" w:rsidRPr="007041CE">
        <w:rPr>
          <w:sz w:val="24"/>
          <w:szCs w:val="24"/>
        </w:rPr>
        <w:t xml:space="preserve"> Всего в городе перевозкой пассажиров легковым такси занято 122 индивидуальных предпринимателя. Хранение автомобилей осуществляется, как правило, силами владельцев в обычных гаражах и на</w:t>
      </w:r>
      <w:r w:rsidR="00854E25" w:rsidRPr="00D11387">
        <w:rPr>
          <w:sz w:val="24"/>
          <w:szCs w:val="24"/>
        </w:rPr>
        <w:t xml:space="preserve"> приусадебных участках.</w:t>
      </w:r>
    </w:p>
    <w:p w:rsidR="006A4A9C" w:rsidRPr="00D11387" w:rsidRDefault="006A4A9C" w:rsidP="00D11387">
      <w:pPr>
        <w:pStyle w:val="ConsPlusNormal"/>
        <w:spacing w:line="288" w:lineRule="auto"/>
        <w:ind w:firstLine="709"/>
        <w:jc w:val="both"/>
        <w:rPr>
          <w:rFonts w:ascii="Times New Roman" w:hAnsi="Times New Roman" w:cs="Times New Roman"/>
          <w:sz w:val="24"/>
          <w:szCs w:val="24"/>
        </w:rPr>
      </w:pPr>
    </w:p>
    <w:p w:rsidR="0036364E" w:rsidRPr="00D11387" w:rsidRDefault="00AD7C22" w:rsidP="00D11387">
      <w:pPr>
        <w:pStyle w:val="ConsPlusNormal"/>
        <w:spacing w:line="288" w:lineRule="auto"/>
        <w:ind w:firstLine="709"/>
        <w:jc w:val="both"/>
        <w:rPr>
          <w:rFonts w:ascii="Times New Roman" w:hAnsi="Times New Roman" w:cs="Times New Roman"/>
          <w:b/>
          <w:sz w:val="24"/>
          <w:szCs w:val="24"/>
        </w:rPr>
      </w:pPr>
      <w:r w:rsidRPr="00D11387">
        <w:rPr>
          <w:rFonts w:ascii="Times New Roman" w:hAnsi="Times New Roman" w:cs="Times New Roman"/>
          <w:b/>
          <w:sz w:val="24"/>
          <w:szCs w:val="24"/>
        </w:rPr>
        <w:t>1</w:t>
      </w:r>
      <w:r w:rsidR="00FE2A9B" w:rsidRPr="00D11387">
        <w:rPr>
          <w:rFonts w:ascii="Times New Roman" w:hAnsi="Times New Roman" w:cs="Times New Roman"/>
          <w:b/>
          <w:sz w:val="24"/>
          <w:szCs w:val="24"/>
        </w:rPr>
        <w:t>.7</w:t>
      </w:r>
      <w:r w:rsidRPr="00D11387">
        <w:rPr>
          <w:rFonts w:ascii="Times New Roman" w:hAnsi="Times New Roman" w:cs="Times New Roman"/>
          <w:b/>
          <w:sz w:val="24"/>
          <w:szCs w:val="24"/>
        </w:rPr>
        <w:t>.</w:t>
      </w:r>
      <w:r w:rsidR="00FE2A9B" w:rsidRPr="00D11387">
        <w:rPr>
          <w:rFonts w:ascii="Times New Roman" w:hAnsi="Times New Roman" w:cs="Times New Roman"/>
          <w:b/>
          <w:sz w:val="24"/>
          <w:szCs w:val="24"/>
        </w:rPr>
        <w:t xml:space="preserve"> Характеристика условий пешеходного и велосипедного передвижения</w:t>
      </w:r>
    </w:p>
    <w:p w:rsidR="00B10DE5" w:rsidRPr="00D11387" w:rsidRDefault="00B10DE5" w:rsidP="00D11387">
      <w:pPr>
        <w:pStyle w:val="ConsPlusNonformat"/>
        <w:spacing w:line="288" w:lineRule="auto"/>
        <w:ind w:firstLine="709"/>
        <w:contextualSpacing/>
        <w:jc w:val="both"/>
        <w:rPr>
          <w:rFonts w:ascii="Times New Roman" w:hAnsi="Times New Roman" w:cs="Times New Roman"/>
          <w:b/>
          <w:sz w:val="24"/>
          <w:szCs w:val="24"/>
        </w:rPr>
      </w:pPr>
    </w:p>
    <w:p w:rsidR="00B10DE5" w:rsidRPr="00D11387" w:rsidRDefault="00B10DE5" w:rsidP="00D11387">
      <w:pPr>
        <w:spacing w:line="288" w:lineRule="auto"/>
        <w:ind w:firstLine="709"/>
        <w:rPr>
          <w:sz w:val="24"/>
          <w:szCs w:val="24"/>
        </w:rPr>
      </w:pPr>
      <w:r w:rsidRPr="00D11387">
        <w:rPr>
          <w:sz w:val="24"/>
          <w:szCs w:val="24"/>
        </w:rPr>
        <w:t xml:space="preserve">Для передвижения пешеходов в </w:t>
      </w:r>
      <w:r w:rsidR="00D2498F" w:rsidRPr="00D11387">
        <w:rPr>
          <w:sz w:val="24"/>
          <w:szCs w:val="24"/>
        </w:rPr>
        <w:t>Моздокском городском поселении</w:t>
      </w:r>
      <w:r w:rsidRPr="00D11387">
        <w:rPr>
          <w:sz w:val="24"/>
          <w:szCs w:val="24"/>
        </w:rPr>
        <w:t xml:space="preserve"> предусмотрены тротуары преимущественно с усовершенствованным покрытием. Общая протяженность тротуаров составляет </w:t>
      </w:r>
      <w:r w:rsidR="00A52AC9" w:rsidRPr="00D11387">
        <w:rPr>
          <w:sz w:val="24"/>
          <w:szCs w:val="24"/>
        </w:rPr>
        <w:t>58,5</w:t>
      </w:r>
      <w:r w:rsidRPr="00D11387">
        <w:rPr>
          <w:sz w:val="24"/>
          <w:szCs w:val="24"/>
        </w:rPr>
        <w:t xml:space="preserve"> </w:t>
      </w:r>
      <w:r w:rsidR="00727F68" w:rsidRPr="00D11387">
        <w:rPr>
          <w:sz w:val="24"/>
          <w:szCs w:val="24"/>
        </w:rPr>
        <w:t>км</w:t>
      </w:r>
      <w:r w:rsidRPr="00D11387">
        <w:rPr>
          <w:sz w:val="24"/>
          <w:szCs w:val="24"/>
        </w:rPr>
        <w:t>. Характеристик</w:t>
      </w:r>
      <w:r w:rsidR="001023C5" w:rsidRPr="00D11387">
        <w:rPr>
          <w:sz w:val="24"/>
          <w:szCs w:val="24"/>
        </w:rPr>
        <w:t>а</w:t>
      </w:r>
      <w:r w:rsidRPr="00D11387">
        <w:rPr>
          <w:sz w:val="24"/>
          <w:szCs w:val="24"/>
        </w:rPr>
        <w:t xml:space="preserve"> </w:t>
      </w:r>
      <w:r w:rsidR="001023C5" w:rsidRPr="00D11387">
        <w:rPr>
          <w:sz w:val="24"/>
          <w:szCs w:val="24"/>
        </w:rPr>
        <w:t xml:space="preserve">тротуарной сети </w:t>
      </w:r>
      <w:r w:rsidRPr="00D11387">
        <w:rPr>
          <w:sz w:val="24"/>
          <w:szCs w:val="24"/>
        </w:rPr>
        <w:t>представлен</w:t>
      </w:r>
      <w:r w:rsidR="001023C5" w:rsidRPr="00D11387">
        <w:rPr>
          <w:sz w:val="24"/>
          <w:szCs w:val="24"/>
        </w:rPr>
        <w:t>а</w:t>
      </w:r>
      <w:r w:rsidRPr="00D11387">
        <w:rPr>
          <w:sz w:val="24"/>
          <w:szCs w:val="24"/>
        </w:rPr>
        <w:t xml:space="preserve"> в таблице </w:t>
      </w:r>
      <w:r w:rsidR="00F522F2" w:rsidRPr="00D11387">
        <w:rPr>
          <w:sz w:val="24"/>
          <w:szCs w:val="24"/>
        </w:rPr>
        <w:t>2</w:t>
      </w:r>
      <w:r w:rsidR="007041CE">
        <w:rPr>
          <w:sz w:val="24"/>
          <w:szCs w:val="24"/>
        </w:rPr>
        <w:t>3</w:t>
      </w:r>
      <w:r w:rsidR="0009492D" w:rsidRPr="00D11387">
        <w:rPr>
          <w:sz w:val="24"/>
          <w:szCs w:val="24"/>
        </w:rPr>
        <w:t>.</w:t>
      </w:r>
    </w:p>
    <w:p w:rsidR="00B10DE5" w:rsidRDefault="00B10DE5" w:rsidP="00D11387">
      <w:pPr>
        <w:spacing w:line="288" w:lineRule="auto"/>
        <w:ind w:firstLine="709"/>
        <w:rPr>
          <w:sz w:val="24"/>
          <w:szCs w:val="24"/>
        </w:rPr>
      </w:pPr>
    </w:p>
    <w:p w:rsidR="001845D3" w:rsidRDefault="001845D3" w:rsidP="00D11387">
      <w:pPr>
        <w:spacing w:line="288" w:lineRule="auto"/>
        <w:ind w:firstLine="709"/>
        <w:rPr>
          <w:sz w:val="24"/>
          <w:szCs w:val="24"/>
        </w:rPr>
      </w:pPr>
    </w:p>
    <w:p w:rsidR="001845D3" w:rsidRDefault="001845D3" w:rsidP="00D11387">
      <w:pPr>
        <w:spacing w:line="288" w:lineRule="auto"/>
        <w:ind w:firstLine="709"/>
        <w:rPr>
          <w:sz w:val="24"/>
          <w:szCs w:val="24"/>
        </w:rPr>
      </w:pPr>
    </w:p>
    <w:p w:rsidR="001845D3" w:rsidRPr="00D11387" w:rsidRDefault="001845D3" w:rsidP="00D11387">
      <w:pPr>
        <w:spacing w:line="288" w:lineRule="auto"/>
        <w:ind w:firstLine="709"/>
        <w:rPr>
          <w:sz w:val="24"/>
          <w:szCs w:val="24"/>
        </w:rPr>
      </w:pPr>
    </w:p>
    <w:p w:rsidR="00B10DE5" w:rsidRPr="00D11387" w:rsidRDefault="00B10DE5" w:rsidP="00D11387">
      <w:pPr>
        <w:spacing w:line="288" w:lineRule="auto"/>
        <w:ind w:firstLine="709"/>
        <w:rPr>
          <w:sz w:val="24"/>
          <w:szCs w:val="24"/>
        </w:rPr>
      </w:pPr>
      <w:r w:rsidRPr="00D11387">
        <w:rPr>
          <w:sz w:val="24"/>
          <w:szCs w:val="24"/>
        </w:rPr>
        <w:t xml:space="preserve">Таблица </w:t>
      </w:r>
      <w:r w:rsidR="00F522F2" w:rsidRPr="00D11387">
        <w:rPr>
          <w:sz w:val="24"/>
          <w:szCs w:val="24"/>
        </w:rPr>
        <w:t>2</w:t>
      </w:r>
      <w:r w:rsidR="007041CE">
        <w:rPr>
          <w:sz w:val="24"/>
          <w:szCs w:val="24"/>
        </w:rPr>
        <w:t>3</w:t>
      </w:r>
      <w:r w:rsidR="0009492D" w:rsidRPr="00D11387">
        <w:rPr>
          <w:sz w:val="24"/>
          <w:szCs w:val="24"/>
        </w:rPr>
        <w:t>.</w:t>
      </w:r>
      <w:r w:rsidRPr="00D11387">
        <w:rPr>
          <w:sz w:val="24"/>
          <w:szCs w:val="24"/>
        </w:rPr>
        <w:t xml:space="preserve"> </w:t>
      </w:r>
    </w:p>
    <w:p w:rsidR="00B10DE5" w:rsidRPr="00D11387" w:rsidRDefault="00B10DE5" w:rsidP="007041CE">
      <w:pPr>
        <w:spacing w:line="288" w:lineRule="auto"/>
        <w:ind w:firstLine="709"/>
        <w:jc w:val="center"/>
        <w:rPr>
          <w:sz w:val="24"/>
          <w:szCs w:val="24"/>
        </w:rPr>
      </w:pPr>
      <w:r w:rsidRPr="00D11387">
        <w:rPr>
          <w:sz w:val="24"/>
          <w:szCs w:val="24"/>
        </w:rPr>
        <w:t>Характеристик</w:t>
      </w:r>
      <w:r w:rsidR="001023C5" w:rsidRPr="00D11387">
        <w:rPr>
          <w:sz w:val="24"/>
          <w:szCs w:val="24"/>
        </w:rPr>
        <w:t>а</w:t>
      </w:r>
      <w:r w:rsidRPr="00D11387">
        <w:rPr>
          <w:sz w:val="24"/>
          <w:szCs w:val="24"/>
        </w:rPr>
        <w:t xml:space="preserve"> тротуарной сети </w:t>
      </w:r>
      <w:r w:rsidR="00D2498F" w:rsidRPr="00D11387">
        <w:rPr>
          <w:sz w:val="24"/>
          <w:szCs w:val="24"/>
        </w:rPr>
        <w:t xml:space="preserve">муниципального образования Моздокского </w:t>
      </w:r>
      <w:r w:rsidR="00D2498F" w:rsidRPr="00D11387">
        <w:rPr>
          <w:sz w:val="24"/>
          <w:szCs w:val="24"/>
        </w:rPr>
        <w:lastRenderedPageBreak/>
        <w:t>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0"/>
        <w:gridCol w:w="2630"/>
        <w:gridCol w:w="1905"/>
      </w:tblGrid>
      <w:tr w:rsidR="007041CE" w:rsidRPr="007041CE" w:rsidTr="007041CE">
        <w:trPr>
          <w:trHeight w:val="956"/>
        </w:trPr>
        <w:tc>
          <w:tcPr>
            <w:tcW w:w="2574" w:type="pct"/>
            <w:shd w:val="clear" w:color="auto" w:fill="auto"/>
            <w:vAlign w:val="center"/>
            <w:hideMark/>
          </w:tcPr>
          <w:p w:rsidR="007041CE" w:rsidRPr="007041CE" w:rsidRDefault="007041CE" w:rsidP="007041CE">
            <w:pPr>
              <w:widowControl/>
              <w:snapToGrid/>
              <w:spacing w:line="288" w:lineRule="auto"/>
              <w:jc w:val="center"/>
              <w:rPr>
                <w:bCs/>
                <w:sz w:val="24"/>
                <w:szCs w:val="24"/>
              </w:rPr>
            </w:pPr>
            <w:r w:rsidRPr="007041CE">
              <w:rPr>
                <w:bCs/>
                <w:sz w:val="24"/>
                <w:szCs w:val="24"/>
              </w:rPr>
              <w:t>Место расположения</w:t>
            </w:r>
          </w:p>
        </w:tc>
        <w:tc>
          <w:tcPr>
            <w:tcW w:w="1407" w:type="pct"/>
            <w:shd w:val="clear" w:color="auto" w:fill="auto"/>
            <w:vAlign w:val="center"/>
            <w:hideMark/>
          </w:tcPr>
          <w:p w:rsidR="007041CE" w:rsidRPr="007041CE" w:rsidRDefault="007041CE" w:rsidP="007041CE">
            <w:pPr>
              <w:widowControl/>
              <w:snapToGrid/>
              <w:spacing w:line="288" w:lineRule="auto"/>
              <w:jc w:val="center"/>
              <w:rPr>
                <w:bCs/>
                <w:sz w:val="24"/>
                <w:szCs w:val="24"/>
              </w:rPr>
            </w:pPr>
            <w:r w:rsidRPr="007041CE">
              <w:rPr>
                <w:bCs/>
                <w:sz w:val="24"/>
                <w:szCs w:val="24"/>
              </w:rPr>
              <w:t>Вид покрытия</w:t>
            </w:r>
          </w:p>
        </w:tc>
        <w:tc>
          <w:tcPr>
            <w:tcW w:w="1019" w:type="pct"/>
            <w:shd w:val="clear" w:color="auto" w:fill="auto"/>
            <w:vAlign w:val="center"/>
            <w:hideMark/>
          </w:tcPr>
          <w:p w:rsidR="007041CE" w:rsidRPr="007041CE" w:rsidRDefault="007041CE" w:rsidP="007041CE">
            <w:pPr>
              <w:widowControl/>
              <w:snapToGrid/>
              <w:spacing w:line="288" w:lineRule="auto"/>
              <w:jc w:val="center"/>
              <w:rPr>
                <w:bCs/>
                <w:sz w:val="24"/>
                <w:szCs w:val="24"/>
              </w:rPr>
            </w:pPr>
            <w:r w:rsidRPr="007041CE">
              <w:rPr>
                <w:bCs/>
                <w:sz w:val="24"/>
                <w:szCs w:val="24"/>
              </w:rPr>
              <w:t>Длина</w:t>
            </w:r>
            <w:r>
              <w:rPr>
                <w:bCs/>
                <w:sz w:val="24"/>
                <w:szCs w:val="24"/>
              </w:rPr>
              <w:t xml:space="preserve">, </w:t>
            </w:r>
            <w:r w:rsidRPr="007041CE">
              <w:rPr>
                <w:bCs/>
                <w:sz w:val="24"/>
                <w:szCs w:val="24"/>
              </w:rPr>
              <w:t>м</w:t>
            </w:r>
            <w:r>
              <w:rPr>
                <w:bCs/>
                <w:sz w:val="24"/>
                <w:szCs w:val="24"/>
              </w:rPr>
              <w:t>.</w:t>
            </w:r>
          </w:p>
        </w:tc>
      </w:tr>
      <w:tr w:rsidR="007041CE" w:rsidRPr="007041CE" w:rsidTr="007041CE">
        <w:trPr>
          <w:trHeight w:val="315"/>
        </w:trPr>
        <w:tc>
          <w:tcPr>
            <w:tcW w:w="2574"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пл. 50 лет Октября</w:t>
            </w:r>
          </w:p>
        </w:tc>
        <w:tc>
          <w:tcPr>
            <w:tcW w:w="1407"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 плитка</w:t>
            </w:r>
          </w:p>
        </w:tc>
        <w:tc>
          <w:tcPr>
            <w:tcW w:w="1019" w:type="pct"/>
            <w:shd w:val="clear" w:color="auto" w:fill="auto"/>
            <w:noWrap/>
            <w:vAlign w:val="bottom"/>
            <w:hideMark/>
          </w:tcPr>
          <w:p w:rsidR="00A52AC9" w:rsidRPr="007041CE" w:rsidRDefault="00A52AC9" w:rsidP="007041CE">
            <w:pPr>
              <w:widowControl/>
              <w:snapToGrid/>
              <w:spacing w:line="288" w:lineRule="auto"/>
              <w:rPr>
                <w:sz w:val="24"/>
                <w:szCs w:val="24"/>
              </w:rPr>
            </w:pPr>
            <w:r w:rsidRPr="007041CE">
              <w:rPr>
                <w:sz w:val="24"/>
                <w:szCs w:val="24"/>
              </w:rPr>
              <w:t>1442</w:t>
            </w:r>
          </w:p>
        </w:tc>
      </w:tr>
      <w:tr w:rsidR="007041CE" w:rsidRPr="007041CE" w:rsidTr="007041CE">
        <w:trPr>
          <w:trHeight w:val="315"/>
        </w:trPr>
        <w:tc>
          <w:tcPr>
            <w:tcW w:w="2574"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ул.  Достоевского</w:t>
            </w:r>
          </w:p>
        </w:tc>
        <w:tc>
          <w:tcPr>
            <w:tcW w:w="1407"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w:t>
            </w:r>
          </w:p>
        </w:tc>
        <w:tc>
          <w:tcPr>
            <w:tcW w:w="1019" w:type="pct"/>
            <w:shd w:val="clear" w:color="auto" w:fill="auto"/>
            <w:noWrap/>
            <w:vAlign w:val="bottom"/>
            <w:hideMark/>
          </w:tcPr>
          <w:p w:rsidR="00A52AC9" w:rsidRPr="007041CE" w:rsidRDefault="00A52AC9" w:rsidP="007041CE">
            <w:pPr>
              <w:widowControl/>
              <w:snapToGrid/>
              <w:spacing w:line="288" w:lineRule="auto"/>
              <w:rPr>
                <w:sz w:val="24"/>
                <w:szCs w:val="24"/>
              </w:rPr>
            </w:pPr>
            <w:r w:rsidRPr="007041CE">
              <w:rPr>
                <w:sz w:val="24"/>
                <w:szCs w:val="24"/>
              </w:rPr>
              <w:t>387</w:t>
            </w:r>
          </w:p>
        </w:tc>
      </w:tr>
      <w:tr w:rsidR="007041CE" w:rsidRPr="007041CE" w:rsidTr="007041CE">
        <w:trPr>
          <w:trHeight w:val="315"/>
        </w:trPr>
        <w:tc>
          <w:tcPr>
            <w:tcW w:w="2574"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ул. Анджиевского</w:t>
            </w:r>
          </w:p>
        </w:tc>
        <w:tc>
          <w:tcPr>
            <w:tcW w:w="1407"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w:t>
            </w:r>
          </w:p>
        </w:tc>
        <w:tc>
          <w:tcPr>
            <w:tcW w:w="1019" w:type="pct"/>
            <w:shd w:val="clear" w:color="auto" w:fill="auto"/>
            <w:noWrap/>
            <w:vAlign w:val="bottom"/>
            <w:hideMark/>
          </w:tcPr>
          <w:p w:rsidR="00A52AC9" w:rsidRPr="007041CE" w:rsidRDefault="00A52AC9" w:rsidP="007041CE">
            <w:pPr>
              <w:widowControl/>
              <w:snapToGrid/>
              <w:spacing w:line="288" w:lineRule="auto"/>
              <w:rPr>
                <w:sz w:val="24"/>
                <w:szCs w:val="24"/>
              </w:rPr>
            </w:pPr>
            <w:r w:rsidRPr="007041CE">
              <w:rPr>
                <w:sz w:val="24"/>
                <w:szCs w:val="24"/>
              </w:rPr>
              <w:t>1652</w:t>
            </w:r>
          </w:p>
        </w:tc>
      </w:tr>
      <w:tr w:rsidR="007041CE" w:rsidRPr="007041CE" w:rsidTr="007041CE">
        <w:trPr>
          <w:trHeight w:val="315"/>
        </w:trPr>
        <w:tc>
          <w:tcPr>
            <w:tcW w:w="2574"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ул. Анисимова</w:t>
            </w:r>
          </w:p>
        </w:tc>
        <w:tc>
          <w:tcPr>
            <w:tcW w:w="1407"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w:t>
            </w:r>
          </w:p>
        </w:tc>
        <w:tc>
          <w:tcPr>
            <w:tcW w:w="1019" w:type="pct"/>
            <w:shd w:val="clear" w:color="auto" w:fill="auto"/>
            <w:noWrap/>
            <w:vAlign w:val="bottom"/>
            <w:hideMark/>
          </w:tcPr>
          <w:p w:rsidR="00A52AC9" w:rsidRPr="007041CE" w:rsidRDefault="00A52AC9" w:rsidP="007041CE">
            <w:pPr>
              <w:widowControl/>
              <w:snapToGrid/>
              <w:spacing w:line="288" w:lineRule="auto"/>
              <w:rPr>
                <w:sz w:val="24"/>
                <w:szCs w:val="24"/>
              </w:rPr>
            </w:pPr>
            <w:r w:rsidRPr="007041CE">
              <w:rPr>
                <w:sz w:val="24"/>
                <w:szCs w:val="24"/>
              </w:rPr>
              <w:t>204,7</w:t>
            </w:r>
          </w:p>
        </w:tc>
      </w:tr>
      <w:tr w:rsidR="007041CE" w:rsidRPr="007041CE" w:rsidTr="007041CE">
        <w:trPr>
          <w:trHeight w:val="315"/>
        </w:trPr>
        <w:tc>
          <w:tcPr>
            <w:tcW w:w="2574"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ул. Армянская</w:t>
            </w:r>
          </w:p>
        </w:tc>
        <w:tc>
          <w:tcPr>
            <w:tcW w:w="1407"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w:t>
            </w:r>
          </w:p>
        </w:tc>
        <w:tc>
          <w:tcPr>
            <w:tcW w:w="1019" w:type="pct"/>
            <w:shd w:val="clear" w:color="auto" w:fill="auto"/>
            <w:noWrap/>
            <w:vAlign w:val="bottom"/>
            <w:hideMark/>
          </w:tcPr>
          <w:p w:rsidR="00A52AC9" w:rsidRPr="007041CE" w:rsidRDefault="00A52AC9" w:rsidP="007041CE">
            <w:pPr>
              <w:widowControl/>
              <w:snapToGrid/>
              <w:spacing w:line="288" w:lineRule="auto"/>
              <w:rPr>
                <w:sz w:val="24"/>
                <w:szCs w:val="24"/>
              </w:rPr>
            </w:pPr>
            <w:r w:rsidRPr="007041CE">
              <w:rPr>
                <w:sz w:val="24"/>
                <w:szCs w:val="24"/>
              </w:rPr>
              <w:t>1171</w:t>
            </w:r>
          </w:p>
        </w:tc>
      </w:tr>
      <w:tr w:rsidR="007041CE" w:rsidRPr="007041CE" w:rsidTr="007041CE">
        <w:trPr>
          <w:trHeight w:val="315"/>
        </w:trPr>
        <w:tc>
          <w:tcPr>
            <w:tcW w:w="2574"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ул. Б. Хмельницкого</w:t>
            </w:r>
          </w:p>
        </w:tc>
        <w:tc>
          <w:tcPr>
            <w:tcW w:w="1407"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w:t>
            </w:r>
          </w:p>
        </w:tc>
        <w:tc>
          <w:tcPr>
            <w:tcW w:w="1019" w:type="pct"/>
            <w:shd w:val="clear" w:color="auto" w:fill="auto"/>
            <w:noWrap/>
            <w:vAlign w:val="bottom"/>
            <w:hideMark/>
          </w:tcPr>
          <w:p w:rsidR="00A52AC9" w:rsidRPr="007041CE" w:rsidRDefault="00A52AC9" w:rsidP="007041CE">
            <w:pPr>
              <w:widowControl/>
              <w:snapToGrid/>
              <w:spacing w:line="288" w:lineRule="auto"/>
              <w:rPr>
                <w:sz w:val="24"/>
                <w:szCs w:val="24"/>
              </w:rPr>
            </w:pPr>
            <w:r w:rsidRPr="007041CE">
              <w:rPr>
                <w:sz w:val="24"/>
                <w:szCs w:val="24"/>
              </w:rPr>
              <w:t>3171</w:t>
            </w:r>
          </w:p>
        </w:tc>
      </w:tr>
      <w:tr w:rsidR="007041CE" w:rsidRPr="007041CE" w:rsidTr="007041CE">
        <w:trPr>
          <w:trHeight w:val="315"/>
        </w:trPr>
        <w:tc>
          <w:tcPr>
            <w:tcW w:w="2574"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ул. Вокзальная</w:t>
            </w:r>
          </w:p>
        </w:tc>
        <w:tc>
          <w:tcPr>
            <w:tcW w:w="1407"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w:t>
            </w:r>
          </w:p>
        </w:tc>
        <w:tc>
          <w:tcPr>
            <w:tcW w:w="1019" w:type="pct"/>
            <w:shd w:val="clear" w:color="auto" w:fill="auto"/>
            <w:noWrap/>
            <w:vAlign w:val="bottom"/>
            <w:hideMark/>
          </w:tcPr>
          <w:p w:rsidR="00A52AC9" w:rsidRPr="007041CE" w:rsidRDefault="00A52AC9" w:rsidP="007041CE">
            <w:pPr>
              <w:widowControl/>
              <w:snapToGrid/>
              <w:spacing w:line="288" w:lineRule="auto"/>
              <w:rPr>
                <w:sz w:val="24"/>
                <w:szCs w:val="24"/>
              </w:rPr>
            </w:pPr>
            <w:r w:rsidRPr="007041CE">
              <w:rPr>
                <w:sz w:val="24"/>
                <w:szCs w:val="24"/>
              </w:rPr>
              <w:t>1064</w:t>
            </w:r>
          </w:p>
        </w:tc>
      </w:tr>
      <w:tr w:rsidR="007041CE" w:rsidRPr="007041CE" w:rsidTr="007041CE">
        <w:trPr>
          <w:trHeight w:val="315"/>
        </w:trPr>
        <w:tc>
          <w:tcPr>
            <w:tcW w:w="2574"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ул. Гагарина</w:t>
            </w:r>
          </w:p>
        </w:tc>
        <w:tc>
          <w:tcPr>
            <w:tcW w:w="1407"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w:t>
            </w:r>
          </w:p>
        </w:tc>
        <w:tc>
          <w:tcPr>
            <w:tcW w:w="1019" w:type="pct"/>
            <w:shd w:val="clear" w:color="auto" w:fill="auto"/>
            <w:noWrap/>
            <w:vAlign w:val="bottom"/>
            <w:hideMark/>
          </w:tcPr>
          <w:p w:rsidR="00A52AC9" w:rsidRPr="007041CE" w:rsidRDefault="00A52AC9" w:rsidP="007041CE">
            <w:pPr>
              <w:widowControl/>
              <w:snapToGrid/>
              <w:spacing w:line="288" w:lineRule="auto"/>
              <w:rPr>
                <w:sz w:val="24"/>
                <w:szCs w:val="24"/>
              </w:rPr>
            </w:pPr>
            <w:r w:rsidRPr="007041CE">
              <w:rPr>
                <w:sz w:val="24"/>
                <w:szCs w:val="24"/>
              </w:rPr>
              <w:t>544</w:t>
            </w:r>
          </w:p>
        </w:tc>
      </w:tr>
      <w:tr w:rsidR="007041CE" w:rsidRPr="007041CE" w:rsidTr="007041CE">
        <w:trPr>
          <w:trHeight w:val="315"/>
        </w:trPr>
        <w:tc>
          <w:tcPr>
            <w:tcW w:w="2574" w:type="pct"/>
            <w:shd w:val="clear" w:color="auto" w:fill="auto"/>
            <w:noWrap/>
            <w:vAlign w:val="center"/>
            <w:hideMark/>
          </w:tcPr>
          <w:p w:rsidR="00A52AC9" w:rsidRPr="007041CE" w:rsidRDefault="00A52AC9" w:rsidP="007041CE">
            <w:pPr>
              <w:widowControl/>
              <w:snapToGrid/>
              <w:spacing w:line="288" w:lineRule="auto"/>
              <w:rPr>
                <w:sz w:val="24"/>
                <w:szCs w:val="24"/>
              </w:rPr>
            </w:pPr>
            <w:r w:rsidRPr="007041CE">
              <w:rPr>
                <w:sz w:val="24"/>
                <w:szCs w:val="24"/>
              </w:rPr>
              <w:t>ул. Гардинная</w:t>
            </w:r>
          </w:p>
        </w:tc>
        <w:tc>
          <w:tcPr>
            <w:tcW w:w="1407" w:type="pct"/>
            <w:shd w:val="clear" w:color="auto" w:fill="auto"/>
            <w:noWrap/>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w:t>
            </w:r>
          </w:p>
        </w:tc>
        <w:tc>
          <w:tcPr>
            <w:tcW w:w="1019" w:type="pct"/>
            <w:shd w:val="clear" w:color="auto" w:fill="auto"/>
            <w:noWrap/>
            <w:vAlign w:val="bottom"/>
            <w:hideMark/>
          </w:tcPr>
          <w:p w:rsidR="00A52AC9" w:rsidRPr="007041CE" w:rsidRDefault="00A52AC9" w:rsidP="007041CE">
            <w:pPr>
              <w:widowControl/>
              <w:snapToGrid/>
              <w:spacing w:line="288" w:lineRule="auto"/>
              <w:rPr>
                <w:sz w:val="24"/>
                <w:szCs w:val="24"/>
              </w:rPr>
            </w:pPr>
            <w:r w:rsidRPr="007041CE">
              <w:rPr>
                <w:sz w:val="24"/>
                <w:szCs w:val="24"/>
              </w:rPr>
              <w:t>283</w:t>
            </w:r>
          </w:p>
        </w:tc>
      </w:tr>
      <w:tr w:rsidR="007041CE" w:rsidRPr="007041CE" w:rsidTr="007041CE">
        <w:trPr>
          <w:trHeight w:val="315"/>
        </w:trPr>
        <w:tc>
          <w:tcPr>
            <w:tcW w:w="2574"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ул. Грозненская</w:t>
            </w:r>
          </w:p>
        </w:tc>
        <w:tc>
          <w:tcPr>
            <w:tcW w:w="1407"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w:t>
            </w:r>
          </w:p>
        </w:tc>
        <w:tc>
          <w:tcPr>
            <w:tcW w:w="1019" w:type="pct"/>
            <w:shd w:val="clear" w:color="auto" w:fill="auto"/>
            <w:noWrap/>
            <w:vAlign w:val="bottom"/>
            <w:hideMark/>
          </w:tcPr>
          <w:p w:rsidR="00A52AC9" w:rsidRPr="007041CE" w:rsidRDefault="00A52AC9" w:rsidP="007041CE">
            <w:pPr>
              <w:widowControl/>
              <w:snapToGrid/>
              <w:spacing w:line="288" w:lineRule="auto"/>
              <w:rPr>
                <w:sz w:val="24"/>
                <w:szCs w:val="24"/>
              </w:rPr>
            </w:pPr>
            <w:r w:rsidRPr="007041CE">
              <w:rPr>
                <w:sz w:val="24"/>
                <w:szCs w:val="24"/>
              </w:rPr>
              <w:t>490</w:t>
            </w:r>
          </w:p>
        </w:tc>
      </w:tr>
      <w:tr w:rsidR="007041CE" w:rsidRPr="007041CE" w:rsidTr="007041CE">
        <w:trPr>
          <w:trHeight w:val="315"/>
        </w:trPr>
        <w:tc>
          <w:tcPr>
            <w:tcW w:w="2574" w:type="pct"/>
            <w:shd w:val="clear" w:color="auto" w:fill="auto"/>
            <w:noWrap/>
            <w:vAlign w:val="center"/>
            <w:hideMark/>
          </w:tcPr>
          <w:p w:rsidR="00A52AC9" w:rsidRPr="007041CE" w:rsidRDefault="00A52AC9" w:rsidP="007041CE">
            <w:pPr>
              <w:widowControl/>
              <w:snapToGrid/>
              <w:spacing w:line="288" w:lineRule="auto"/>
              <w:rPr>
                <w:sz w:val="24"/>
                <w:szCs w:val="24"/>
              </w:rPr>
            </w:pPr>
            <w:r w:rsidRPr="007041CE">
              <w:rPr>
                <w:sz w:val="24"/>
                <w:szCs w:val="24"/>
              </w:rPr>
              <w:t>ул. Грузинская</w:t>
            </w:r>
          </w:p>
        </w:tc>
        <w:tc>
          <w:tcPr>
            <w:tcW w:w="1407" w:type="pct"/>
            <w:shd w:val="clear" w:color="auto" w:fill="auto"/>
            <w:noWrap/>
            <w:vAlign w:val="center"/>
            <w:hideMark/>
          </w:tcPr>
          <w:p w:rsidR="00A52AC9" w:rsidRPr="007041CE" w:rsidRDefault="00A52AC9" w:rsidP="007041CE">
            <w:pPr>
              <w:widowControl/>
              <w:snapToGrid/>
              <w:spacing w:line="288" w:lineRule="auto"/>
              <w:rPr>
                <w:sz w:val="24"/>
                <w:szCs w:val="24"/>
              </w:rPr>
            </w:pPr>
            <w:r w:rsidRPr="007041CE">
              <w:rPr>
                <w:sz w:val="24"/>
                <w:szCs w:val="24"/>
              </w:rPr>
              <w:t>гравий</w:t>
            </w:r>
          </w:p>
        </w:tc>
        <w:tc>
          <w:tcPr>
            <w:tcW w:w="1019" w:type="pct"/>
            <w:shd w:val="clear" w:color="auto" w:fill="auto"/>
            <w:noWrap/>
            <w:vAlign w:val="center"/>
            <w:hideMark/>
          </w:tcPr>
          <w:p w:rsidR="00A52AC9" w:rsidRPr="007041CE" w:rsidRDefault="00A52AC9" w:rsidP="007041CE">
            <w:pPr>
              <w:widowControl/>
              <w:snapToGrid/>
              <w:spacing w:line="288" w:lineRule="auto"/>
              <w:rPr>
                <w:sz w:val="24"/>
                <w:szCs w:val="24"/>
              </w:rPr>
            </w:pPr>
            <w:r w:rsidRPr="007041CE">
              <w:rPr>
                <w:sz w:val="24"/>
                <w:szCs w:val="24"/>
              </w:rPr>
              <w:t>815</w:t>
            </w:r>
          </w:p>
        </w:tc>
      </w:tr>
      <w:tr w:rsidR="007041CE" w:rsidRPr="007041CE" w:rsidTr="007041CE">
        <w:trPr>
          <w:trHeight w:val="315"/>
        </w:trPr>
        <w:tc>
          <w:tcPr>
            <w:tcW w:w="2574"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ул. Гуржибекова</w:t>
            </w:r>
          </w:p>
        </w:tc>
        <w:tc>
          <w:tcPr>
            <w:tcW w:w="1407"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w:t>
            </w:r>
          </w:p>
        </w:tc>
        <w:tc>
          <w:tcPr>
            <w:tcW w:w="1019" w:type="pct"/>
            <w:shd w:val="clear" w:color="auto" w:fill="auto"/>
            <w:noWrap/>
            <w:vAlign w:val="bottom"/>
            <w:hideMark/>
          </w:tcPr>
          <w:p w:rsidR="00A52AC9" w:rsidRPr="007041CE" w:rsidRDefault="00A52AC9" w:rsidP="007041CE">
            <w:pPr>
              <w:widowControl/>
              <w:snapToGrid/>
              <w:spacing w:line="288" w:lineRule="auto"/>
              <w:rPr>
                <w:sz w:val="24"/>
                <w:szCs w:val="24"/>
              </w:rPr>
            </w:pPr>
            <w:r w:rsidRPr="007041CE">
              <w:rPr>
                <w:sz w:val="24"/>
                <w:szCs w:val="24"/>
              </w:rPr>
              <w:t>1087</w:t>
            </w:r>
          </w:p>
        </w:tc>
      </w:tr>
      <w:tr w:rsidR="007041CE" w:rsidRPr="007041CE" w:rsidTr="007041CE">
        <w:trPr>
          <w:trHeight w:val="315"/>
        </w:trPr>
        <w:tc>
          <w:tcPr>
            <w:tcW w:w="2574"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ул. Ермоленко</w:t>
            </w:r>
          </w:p>
        </w:tc>
        <w:tc>
          <w:tcPr>
            <w:tcW w:w="1407"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 плитка</w:t>
            </w:r>
          </w:p>
        </w:tc>
        <w:tc>
          <w:tcPr>
            <w:tcW w:w="1019" w:type="pct"/>
            <w:shd w:val="clear" w:color="auto" w:fill="auto"/>
            <w:noWrap/>
            <w:vAlign w:val="bottom"/>
            <w:hideMark/>
          </w:tcPr>
          <w:p w:rsidR="00A52AC9" w:rsidRPr="007041CE" w:rsidRDefault="00A52AC9" w:rsidP="007041CE">
            <w:pPr>
              <w:widowControl/>
              <w:snapToGrid/>
              <w:spacing w:line="288" w:lineRule="auto"/>
              <w:rPr>
                <w:sz w:val="24"/>
                <w:szCs w:val="24"/>
              </w:rPr>
            </w:pPr>
            <w:r w:rsidRPr="007041CE">
              <w:rPr>
                <w:sz w:val="24"/>
                <w:szCs w:val="24"/>
              </w:rPr>
              <w:t>1154</w:t>
            </w:r>
          </w:p>
        </w:tc>
      </w:tr>
      <w:tr w:rsidR="007041CE" w:rsidRPr="007041CE" w:rsidTr="007041CE">
        <w:trPr>
          <w:trHeight w:val="315"/>
        </w:trPr>
        <w:tc>
          <w:tcPr>
            <w:tcW w:w="2574" w:type="pct"/>
            <w:shd w:val="clear" w:color="auto" w:fill="auto"/>
            <w:noWrap/>
            <w:vAlign w:val="center"/>
            <w:hideMark/>
          </w:tcPr>
          <w:p w:rsidR="00A52AC9" w:rsidRPr="007041CE" w:rsidRDefault="00A52AC9" w:rsidP="007041CE">
            <w:pPr>
              <w:widowControl/>
              <w:snapToGrid/>
              <w:spacing w:line="288" w:lineRule="auto"/>
              <w:rPr>
                <w:sz w:val="24"/>
                <w:szCs w:val="24"/>
              </w:rPr>
            </w:pPr>
            <w:r w:rsidRPr="007041CE">
              <w:rPr>
                <w:sz w:val="24"/>
                <w:szCs w:val="24"/>
              </w:rPr>
              <w:t>ул. К. Маркса</w:t>
            </w:r>
          </w:p>
        </w:tc>
        <w:tc>
          <w:tcPr>
            <w:tcW w:w="1407" w:type="pct"/>
            <w:shd w:val="clear" w:color="auto" w:fill="auto"/>
            <w:noWrap/>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w:t>
            </w:r>
          </w:p>
        </w:tc>
        <w:tc>
          <w:tcPr>
            <w:tcW w:w="1019" w:type="pct"/>
            <w:shd w:val="clear" w:color="auto" w:fill="auto"/>
            <w:noWrap/>
            <w:vAlign w:val="bottom"/>
            <w:hideMark/>
          </w:tcPr>
          <w:p w:rsidR="00A52AC9" w:rsidRPr="007041CE" w:rsidRDefault="00A52AC9" w:rsidP="007041CE">
            <w:pPr>
              <w:widowControl/>
              <w:snapToGrid/>
              <w:spacing w:line="288" w:lineRule="auto"/>
              <w:rPr>
                <w:sz w:val="24"/>
                <w:szCs w:val="24"/>
              </w:rPr>
            </w:pPr>
            <w:r w:rsidRPr="007041CE">
              <w:rPr>
                <w:sz w:val="24"/>
                <w:szCs w:val="24"/>
              </w:rPr>
              <w:t>527</w:t>
            </w:r>
          </w:p>
        </w:tc>
      </w:tr>
      <w:tr w:rsidR="007041CE" w:rsidRPr="007041CE" w:rsidTr="007041CE">
        <w:trPr>
          <w:trHeight w:val="315"/>
        </w:trPr>
        <w:tc>
          <w:tcPr>
            <w:tcW w:w="2574"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ул. К. Хетагурова</w:t>
            </w:r>
          </w:p>
        </w:tc>
        <w:tc>
          <w:tcPr>
            <w:tcW w:w="1407"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w:t>
            </w:r>
          </w:p>
        </w:tc>
        <w:tc>
          <w:tcPr>
            <w:tcW w:w="1019" w:type="pct"/>
            <w:shd w:val="clear" w:color="auto" w:fill="auto"/>
            <w:noWrap/>
            <w:vAlign w:val="bottom"/>
            <w:hideMark/>
          </w:tcPr>
          <w:p w:rsidR="00A52AC9" w:rsidRPr="007041CE" w:rsidRDefault="00A52AC9" w:rsidP="007041CE">
            <w:pPr>
              <w:widowControl/>
              <w:snapToGrid/>
              <w:spacing w:line="288" w:lineRule="auto"/>
              <w:rPr>
                <w:sz w:val="24"/>
                <w:szCs w:val="24"/>
              </w:rPr>
            </w:pPr>
            <w:r w:rsidRPr="007041CE">
              <w:rPr>
                <w:sz w:val="24"/>
                <w:szCs w:val="24"/>
              </w:rPr>
              <w:t>371</w:t>
            </w:r>
          </w:p>
        </w:tc>
      </w:tr>
      <w:tr w:rsidR="007041CE" w:rsidRPr="007041CE" w:rsidTr="007041CE">
        <w:trPr>
          <w:trHeight w:val="315"/>
        </w:trPr>
        <w:tc>
          <w:tcPr>
            <w:tcW w:w="2574"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ул. Кирова</w:t>
            </w:r>
          </w:p>
        </w:tc>
        <w:tc>
          <w:tcPr>
            <w:tcW w:w="1407"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 плитка</w:t>
            </w:r>
          </w:p>
        </w:tc>
        <w:tc>
          <w:tcPr>
            <w:tcW w:w="1019" w:type="pct"/>
            <w:shd w:val="clear" w:color="auto" w:fill="auto"/>
            <w:noWrap/>
            <w:vAlign w:val="bottom"/>
            <w:hideMark/>
          </w:tcPr>
          <w:p w:rsidR="00A52AC9" w:rsidRPr="007041CE" w:rsidRDefault="00A52AC9" w:rsidP="007041CE">
            <w:pPr>
              <w:widowControl/>
              <w:snapToGrid/>
              <w:spacing w:line="288" w:lineRule="auto"/>
              <w:rPr>
                <w:sz w:val="24"/>
                <w:szCs w:val="24"/>
              </w:rPr>
            </w:pPr>
            <w:r w:rsidRPr="007041CE">
              <w:rPr>
                <w:sz w:val="24"/>
                <w:szCs w:val="24"/>
              </w:rPr>
              <w:t>5596</w:t>
            </w:r>
          </w:p>
        </w:tc>
      </w:tr>
      <w:tr w:rsidR="007041CE" w:rsidRPr="007041CE" w:rsidTr="007041CE">
        <w:trPr>
          <w:trHeight w:val="315"/>
        </w:trPr>
        <w:tc>
          <w:tcPr>
            <w:tcW w:w="2574"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ул. Коммунальная</w:t>
            </w:r>
          </w:p>
        </w:tc>
        <w:tc>
          <w:tcPr>
            <w:tcW w:w="1407"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w:t>
            </w:r>
          </w:p>
        </w:tc>
        <w:tc>
          <w:tcPr>
            <w:tcW w:w="1019" w:type="pct"/>
            <w:shd w:val="clear" w:color="auto" w:fill="auto"/>
            <w:noWrap/>
            <w:vAlign w:val="bottom"/>
            <w:hideMark/>
          </w:tcPr>
          <w:p w:rsidR="00A52AC9" w:rsidRPr="007041CE" w:rsidRDefault="00A52AC9" w:rsidP="007041CE">
            <w:pPr>
              <w:widowControl/>
              <w:snapToGrid/>
              <w:spacing w:line="288" w:lineRule="auto"/>
              <w:rPr>
                <w:sz w:val="24"/>
                <w:szCs w:val="24"/>
              </w:rPr>
            </w:pPr>
            <w:r w:rsidRPr="007041CE">
              <w:rPr>
                <w:sz w:val="24"/>
                <w:szCs w:val="24"/>
              </w:rPr>
              <w:t>1334</w:t>
            </w:r>
          </w:p>
        </w:tc>
      </w:tr>
      <w:tr w:rsidR="007041CE" w:rsidRPr="007041CE" w:rsidTr="007041CE">
        <w:trPr>
          <w:trHeight w:val="315"/>
        </w:trPr>
        <w:tc>
          <w:tcPr>
            <w:tcW w:w="2574"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ул. Коммунистическая</w:t>
            </w:r>
          </w:p>
        </w:tc>
        <w:tc>
          <w:tcPr>
            <w:tcW w:w="1407"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w:t>
            </w:r>
          </w:p>
        </w:tc>
        <w:tc>
          <w:tcPr>
            <w:tcW w:w="1019" w:type="pct"/>
            <w:shd w:val="clear" w:color="auto" w:fill="auto"/>
            <w:noWrap/>
            <w:vAlign w:val="bottom"/>
            <w:hideMark/>
          </w:tcPr>
          <w:p w:rsidR="00A52AC9" w:rsidRPr="007041CE" w:rsidRDefault="00A52AC9" w:rsidP="007041CE">
            <w:pPr>
              <w:widowControl/>
              <w:snapToGrid/>
              <w:spacing w:line="288" w:lineRule="auto"/>
              <w:rPr>
                <w:sz w:val="24"/>
                <w:szCs w:val="24"/>
              </w:rPr>
            </w:pPr>
            <w:r w:rsidRPr="007041CE">
              <w:rPr>
                <w:sz w:val="24"/>
                <w:szCs w:val="24"/>
              </w:rPr>
              <w:t>628</w:t>
            </w:r>
          </w:p>
        </w:tc>
      </w:tr>
      <w:tr w:rsidR="007041CE" w:rsidRPr="007041CE" w:rsidTr="007041CE">
        <w:trPr>
          <w:trHeight w:val="315"/>
        </w:trPr>
        <w:tc>
          <w:tcPr>
            <w:tcW w:w="2574"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ул. Комсомольская</w:t>
            </w:r>
          </w:p>
        </w:tc>
        <w:tc>
          <w:tcPr>
            <w:tcW w:w="1407"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w:t>
            </w:r>
          </w:p>
        </w:tc>
        <w:tc>
          <w:tcPr>
            <w:tcW w:w="1019" w:type="pct"/>
            <w:shd w:val="clear" w:color="auto" w:fill="auto"/>
            <w:noWrap/>
            <w:vAlign w:val="bottom"/>
            <w:hideMark/>
          </w:tcPr>
          <w:p w:rsidR="00A52AC9" w:rsidRPr="007041CE" w:rsidRDefault="00A52AC9" w:rsidP="007041CE">
            <w:pPr>
              <w:widowControl/>
              <w:snapToGrid/>
              <w:spacing w:line="288" w:lineRule="auto"/>
              <w:rPr>
                <w:sz w:val="24"/>
                <w:szCs w:val="24"/>
              </w:rPr>
            </w:pPr>
            <w:r w:rsidRPr="007041CE">
              <w:rPr>
                <w:sz w:val="24"/>
                <w:szCs w:val="24"/>
              </w:rPr>
              <w:t>2399</w:t>
            </w:r>
          </w:p>
        </w:tc>
      </w:tr>
      <w:tr w:rsidR="007041CE" w:rsidRPr="007041CE" w:rsidTr="007041CE">
        <w:trPr>
          <w:trHeight w:val="315"/>
        </w:trPr>
        <w:tc>
          <w:tcPr>
            <w:tcW w:w="2574"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ул. Красноармейская</w:t>
            </w:r>
          </w:p>
        </w:tc>
        <w:tc>
          <w:tcPr>
            <w:tcW w:w="1407"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w:t>
            </w:r>
          </w:p>
        </w:tc>
        <w:tc>
          <w:tcPr>
            <w:tcW w:w="1019" w:type="pct"/>
            <w:shd w:val="clear" w:color="auto" w:fill="auto"/>
            <w:noWrap/>
            <w:vAlign w:val="bottom"/>
            <w:hideMark/>
          </w:tcPr>
          <w:p w:rsidR="00A52AC9" w:rsidRPr="007041CE" w:rsidRDefault="00A52AC9" w:rsidP="007041CE">
            <w:pPr>
              <w:widowControl/>
              <w:snapToGrid/>
              <w:spacing w:line="288" w:lineRule="auto"/>
              <w:rPr>
                <w:sz w:val="24"/>
                <w:szCs w:val="24"/>
              </w:rPr>
            </w:pPr>
            <w:r w:rsidRPr="007041CE">
              <w:rPr>
                <w:sz w:val="24"/>
                <w:szCs w:val="24"/>
              </w:rPr>
              <w:t>727</w:t>
            </w:r>
          </w:p>
        </w:tc>
      </w:tr>
      <w:tr w:rsidR="007041CE" w:rsidRPr="007041CE" w:rsidTr="007041CE">
        <w:trPr>
          <w:trHeight w:val="315"/>
        </w:trPr>
        <w:tc>
          <w:tcPr>
            <w:tcW w:w="2574"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ул. Маяковского</w:t>
            </w:r>
          </w:p>
        </w:tc>
        <w:tc>
          <w:tcPr>
            <w:tcW w:w="1407"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w:t>
            </w:r>
          </w:p>
        </w:tc>
        <w:tc>
          <w:tcPr>
            <w:tcW w:w="1019" w:type="pct"/>
            <w:shd w:val="clear" w:color="auto" w:fill="auto"/>
            <w:noWrap/>
            <w:vAlign w:val="bottom"/>
            <w:hideMark/>
          </w:tcPr>
          <w:p w:rsidR="00A52AC9" w:rsidRPr="007041CE" w:rsidRDefault="00A52AC9" w:rsidP="007041CE">
            <w:pPr>
              <w:widowControl/>
              <w:snapToGrid/>
              <w:spacing w:line="288" w:lineRule="auto"/>
              <w:rPr>
                <w:sz w:val="24"/>
                <w:szCs w:val="24"/>
              </w:rPr>
            </w:pPr>
            <w:r w:rsidRPr="007041CE">
              <w:rPr>
                <w:sz w:val="24"/>
                <w:szCs w:val="24"/>
              </w:rPr>
              <w:t>344</w:t>
            </w:r>
          </w:p>
        </w:tc>
      </w:tr>
      <w:tr w:rsidR="007041CE" w:rsidRPr="007041CE" w:rsidTr="007041CE">
        <w:trPr>
          <w:trHeight w:val="315"/>
        </w:trPr>
        <w:tc>
          <w:tcPr>
            <w:tcW w:w="2574"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ул. Мира</w:t>
            </w:r>
          </w:p>
        </w:tc>
        <w:tc>
          <w:tcPr>
            <w:tcW w:w="1407"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w:t>
            </w:r>
          </w:p>
        </w:tc>
        <w:tc>
          <w:tcPr>
            <w:tcW w:w="1019" w:type="pct"/>
            <w:shd w:val="clear" w:color="auto" w:fill="auto"/>
            <w:noWrap/>
            <w:vAlign w:val="bottom"/>
            <w:hideMark/>
          </w:tcPr>
          <w:p w:rsidR="00A52AC9" w:rsidRPr="007041CE" w:rsidRDefault="00A52AC9" w:rsidP="007041CE">
            <w:pPr>
              <w:widowControl/>
              <w:snapToGrid/>
              <w:spacing w:line="288" w:lineRule="auto"/>
              <w:rPr>
                <w:sz w:val="24"/>
                <w:szCs w:val="24"/>
              </w:rPr>
            </w:pPr>
            <w:r w:rsidRPr="007041CE">
              <w:rPr>
                <w:sz w:val="24"/>
                <w:szCs w:val="24"/>
              </w:rPr>
              <w:t>2552</w:t>
            </w:r>
          </w:p>
        </w:tc>
      </w:tr>
      <w:tr w:rsidR="007041CE" w:rsidRPr="007041CE" w:rsidTr="007041CE">
        <w:trPr>
          <w:trHeight w:val="315"/>
        </w:trPr>
        <w:tc>
          <w:tcPr>
            <w:tcW w:w="2574"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ул. Надтеречная</w:t>
            </w:r>
          </w:p>
        </w:tc>
        <w:tc>
          <w:tcPr>
            <w:tcW w:w="1407"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w:t>
            </w:r>
          </w:p>
        </w:tc>
        <w:tc>
          <w:tcPr>
            <w:tcW w:w="1019" w:type="pct"/>
            <w:shd w:val="clear" w:color="auto" w:fill="auto"/>
            <w:noWrap/>
            <w:vAlign w:val="bottom"/>
            <w:hideMark/>
          </w:tcPr>
          <w:p w:rsidR="00A52AC9" w:rsidRPr="007041CE" w:rsidRDefault="00A52AC9" w:rsidP="007041CE">
            <w:pPr>
              <w:widowControl/>
              <w:snapToGrid/>
              <w:spacing w:line="288" w:lineRule="auto"/>
              <w:rPr>
                <w:sz w:val="24"/>
                <w:szCs w:val="24"/>
              </w:rPr>
            </w:pPr>
            <w:r w:rsidRPr="007041CE">
              <w:rPr>
                <w:sz w:val="24"/>
                <w:szCs w:val="24"/>
              </w:rPr>
              <w:t>565</w:t>
            </w:r>
          </w:p>
        </w:tc>
      </w:tr>
      <w:tr w:rsidR="007041CE" w:rsidRPr="007041CE" w:rsidTr="007041CE">
        <w:trPr>
          <w:trHeight w:val="315"/>
        </w:trPr>
        <w:tc>
          <w:tcPr>
            <w:tcW w:w="2574"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ул. Некрасова</w:t>
            </w:r>
          </w:p>
        </w:tc>
        <w:tc>
          <w:tcPr>
            <w:tcW w:w="1407"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w:t>
            </w:r>
          </w:p>
        </w:tc>
        <w:tc>
          <w:tcPr>
            <w:tcW w:w="1019" w:type="pct"/>
            <w:shd w:val="clear" w:color="auto" w:fill="auto"/>
            <w:noWrap/>
            <w:vAlign w:val="bottom"/>
            <w:hideMark/>
          </w:tcPr>
          <w:p w:rsidR="00A52AC9" w:rsidRPr="007041CE" w:rsidRDefault="00A52AC9" w:rsidP="007041CE">
            <w:pPr>
              <w:widowControl/>
              <w:snapToGrid/>
              <w:spacing w:line="288" w:lineRule="auto"/>
              <w:rPr>
                <w:sz w:val="24"/>
                <w:szCs w:val="24"/>
              </w:rPr>
            </w:pPr>
            <w:r w:rsidRPr="007041CE">
              <w:rPr>
                <w:sz w:val="24"/>
                <w:szCs w:val="24"/>
              </w:rPr>
              <w:t>284</w:t>
            </w:r>
          </w:p>
        </w:tc>
      </w:tr>
      <w:tr w:rsidR="007041CE" w:rsidRPr="007041CE" w:rsidTr="007041CE">
        <w:trPr>
          <w:trHeight w:val="315"/>
        </w:trPr>
        <w:tc>
          <w:tcPr>
            <w:tcW w:w="2574"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ул. О. Кошевого</w:t>
            </w:r>
          </w:p>
        </w:tc>
        <w:tc>
          <w:tcPr>
            <w:tcW w:w="1407"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w:t>
            </w:r>
          </w:p>
        </w:tc>
        <w:tc>
          <w:tcPr>
            <w:tcW w:w="1019" w:type="pct"/>
            <w:shd w:val="clear" w:color="auto" w:fill="auto"/>
            <w:noWrap/>
            <w:vAlign w:val="bottom"/>
            <w:hideMark/>
          </w:tcPr>
          <w:p w:rsidR="00A52AC9" w:rsidRPr="007041CE" w:rsidRDefault="00A52AC9" w:rsidP="007041CE">
            <w:pPr>
              <w:widowControl/>
              <w:snapToGrid/>
              <w:spacing w:line="288" w:lineRule="auto"/>
              <w:rPr>
                <w:sz w:val="24"/>
                <w:szCs w:val="24"/>
              </w:rPr>
            </w:pPr>
            <w:r w:rsidRPr="007041CE">
              <w:rPr>
                <w:sz w:val="24"/>
                <w:szCs w:val="24"/>
              </w:rPr>
              <w:t>144</w:t>
            </w:r>
          </w:p>
        </w:tc>
      </w:tr>
      <w:tr w:rsidR="007041CE" w:rsidRPr="007041CE" w:rsidTr="007041CE">
        <w:trPr>
          <w:trHeight w:val="315"/>
        </w:trPr>
        <w:tc>
          <w:tcPr>
            <w:tcW w:w="2574"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ул. Октябрьская</w:t>
            </w:r>
          </w:p>
        </w:tc>
        <w:tc>
          <w:tcPr>
            <w:tcW w:w="1407"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w:t>
            </w:r>
          </w:p>
        </w:tc>
        <w:tc>
          <w:tcPr>
            <w:tcW w:w="1019" w:type="pct"/>
            <w:shd w:val="clear" w:color="auto" w:fill="auto"/>
            <w:noWrap/>
            <w:vAlign w:val="bottom"/>
            <w:hideMark/>
          </w:tcPr>
          <w:p w:rsidR="00A52AC9" w:rsidRPr="007041CE" w:rsidRDefault="00A52AC9" w:rsidP="007041CE">
            <w:pPr>
              <w:widowControl/>
              <w:snapToGrid/>
              <w:spacing w:line="288" w:lineRule="auto"/>
              <w:rPr>
                <w:sz w:val="24"/>
                <w:szCs w:val="24"/>
              </w:rPr>
            </w:pPr>
            <w:r w:rsidRPr="007041CE">
              <w:rPr>
                <w:sz w:val="24"/>
                <w:szCs w:val="24"/>
              </w:rPr>
              <w:t>783</w:t>
            </w:r>
          </w:p>
        </w:tc>
      </w:tr>
      <w:tr w:rsidR="007041CE" w:rsidRPr="007041CE" w:rsidTr="007041CE">
        <w:trPr>
          <w:trHeight w:val="315"/>
        </w:trPr>
        <w:tc>
          <w:tcPr>
            <w:tcW w:w="2574"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ул. Орджоникидзе</w:t>
            </w:r>
          </w:p>
        </w:tc>
        <w:tc>
          <w:tcPr>
            <w:tcW w:w="1407"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w:t>
            </w:r>
          </w:p>
        </w:tc>
        <w:tc>
          <w:tcPr>
            <w:tcW w:w="1019" w:type="pct"/>
            <w:shd w:val="clear" w:color="auto" w:fill="auto"/>
            <w:noWrap/>
            <w:vAlign w:val="bottom"/>
            <w:hideMark/>
          </w:tcPr>
          <w:p w:rsidR="00A52AC9" w:rsidRPr="007041CE" w:rsidRDefault="00A52AC9" w:rsidP="007041CE">
            <w:pPr>
              <w:widowControl/>
              <w:snapToGrid/>
              <w:spacing w:line="288" w:lineRule="auto"/>
              <w:rPr>
                <w:sz w:val="24"/>
                <w:szCs w:val="24"/>
              </w:rPr>
            </w:pPr>
            <w:r w:rsidRPr="007041CE">
              <w:rPr>
                <w:sz w:val="24"/>
                <w:szCs w:val="24"/>
              </w:rPr>
              <w:t>480</w:t>
            </w:r>
          </w:p>
        </w:tc>
      </w:tr>
      <w:tr w:rsidR="007041CE" w:rsidRPr="007041CE" w:rsidTr="007041CE">
        <w:trPr>
          <w:trHeight w:val="315"/>
        </w:trPr>
        <w:tc>
          <w:tcPr>
            <w:tcW w:w="2574"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ул. П. Гака</w:t>
            </w:r>
          </w:p>
        </w:tc>
        <w:tc>
          <w:tcPr>
            <w:tcW w:w="1407"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w:t>
            </w:r>
          </w:p>
        </w:tc>
        <w:tc>
          <w:tcPr>
            <w:tcW w:w="1019" w:type="pct"/>
            <w:shd w:val="clear" w:color="auto" w:fill="auto"/>
            <w:noWrap/>
            <w:vAlign w:val="bottom"/>
            <w:hideMark/>
          </w:tcPr>
          <w:p w:rsidR="00A52AC9" w:rsidRPr="007041CE" w:rsidRDefault="00A52AC9" w:rsidP="007041CE">
            <w:pPr>
              <w:widowControl/>
              <w:snapToGrid/>
              <w:spacing w:line="288" w:lineRule="auto"/>
              <w:rPr>
                <w:sz w:val="24"/>
                <w:szCs w:val="24"/>
              </w:rPr>
            </w:pPr>
            <w:r w:rsidRPr="007041CE">
              <w:rPr>
                <w:sz w:val="24"/>
                <w:szCs w:val="24"/>
              </w:rPr>
              <w:t>450</w:t>
            </w:r>
          </w:p>
        </w:tc>
      </w:tr>
      <w:tr w:rsidR="007041CE" w:rsidRPr="007041CE" w:rsidTr="007041CE">
        <w:trPr>
          <w:trHeight w:val="315"/>
        </w:trPr>
        <w:tc>
          <w:tcPr>
            <w:tcW w:w="2574"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ул. Первомайская</w:t>
            </w:r>
          </w:p>
        </w:tc>
        <w:tc>
          <w:tcPr>
            <w:tcW w:w="1407"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w:t>
            </w:r>
          </w:p>
        </w:tc>
        <w:tc>
          <w:tcPr>
            <w:tcW w:w="1019" w:type="pct"/>
            <w:shd w:val="clear" w:color="auto" w:fill="auto"/>
            <w:noWrap/>
            <w:vAlign w:val="bottom"/>
            <w:hideMark/>
          </w:tcPr>
          <w:p w:rsidR="00A52AC9" w:rsidRPr="007041CE" w:rsidRDefault="00A52AC9" w:rsidP="007041CE">
            <w:pPr>
              <w:widowControl/>
              <w:snapToGrid/>
              <w:spacing w:line="288" w:lineRule="auto"/>
              <w:rPr>
                <w:sz w:val="24"/>
                <w:szCs w:val="24"/>
              </w:rPr>
            </w:pPr>
            <w:r w:rsidRPr="007041CE">
              <w:rPr>
                <w:sz w:val="24"/>
                <w:szCs w:val="24"/>
              </w:rPr>
              <w:t>1473</w:t>
            </w:r>
          </w:p>
        </w:tc>
      </w:tr>
      <w:tr w:rsidR="007041CE" w:rsidRPr="007041CE" w:rsidTr="007041CE">
        <w:trPr>
          <w:trHeight w:val="315"/>
        </w:trPr>
        <w:tc>
          <w:tcPr>
            <w:tcW w:w="2574" w:type="pct"/>
            <w:shd w:val="clear" w:color="auto" w:fill="auto"/>
            <w:noWrap/>
            <w:vAlign w:val="center"/>
            <w:hideMark/>
          </w:tcPr>
          <w:p w:rsidR="00A52AC9" w:rsidRPr="007041CE" w:rsidRDefault="00A52AC9" w:rsidP="007041CE">
            <w:pPr>
              <w:widowControl/>
              <w:snapToGrid/>
              <w:spacing w:line="288" w:lineRule="auto"/>
              <w:rPr>
                <w:sz w:val="24"/>
                <w:szCs w:val="24"/>
              </w:rPr>
            </w:pPr>
            <w:r w:rsidRPr="007041CE">
              <w:rPr>
                <w:sz w:val="24"/>
                <w:szCs w:val="24"/>
              </w:rPr>
              <w:t>ул. Полевая</w:t>
            </w:r>
          </w:p>
        </w:tc>
        <w:tc>
          <w:tcPr>
            <w:tcW w:w="1407" w:type="pct"/>
            <w:shd w:val="clear" w:color="auto" w:fill="auto"/>
            <w:noWrap/>
            <w:vAlign w:val="center"/>
            <w:hideMark/>
          </w:tcPr>
          <w:p w:rsidR="00A52AC9" w:rsidRPr="007041CE" w:rsidRDefault="00A52AC9" w:rsidP="007041CE">
            <w:pPr>
              <w:widowControl/>
              <w:snapToGrid/>
              <w:spacing w:line="288" w:lineRule="auto"/>
              <w:rPr>
                <w:sz w:val="24"/>
                <w:szCs w:val="24"/>
              </w:rPr>
            </w:pPr>
            <w:r w:rsidRPr="007041CE">
              <w:rPr>
                <w:sz w:val="24"/>
                <w:szCs w:val="24"/>
              </w:rPr>
              <w:t>гравий</w:t>
            </w:r>
          </w:p>
        </w:tc>
        <w:tc>
          <w:tcPr>
            <w:tcW w:w="1019" w:type="pct"/>
            <w:shd w:val="clear" w:color="auto" w:fill="auto"/>
            <w:noWrap/>
            <w:vAlign w:val="center"/>
            <w:hideMark/>
          </w:tcPr>
          <w:p w:rsidR="00A52AC9" w:rsidRPr="007041CE" w:rsidRDefault="00A52AC9" w:rsidP="007041CE">
            <w:pPr>
              <w:widowControl/>
              <w:snapToGrid/>
              <w:spacing w:line="288" w:lineRule="auto"/>
              <w:rPr>
                <w:sz w:val="24"/>
                <w:szCs w:val="24"/>
              </w:rPr>
            </w:pPr>
            <w:r w:rsidRPr="007041CE">
              <w:rPr>
                <w:sz w:val="24"/>
                <w:szCs w:val="24"/>
              </w:rPr>
              <w:t>1170</w:t>
            </w:r>
          </w:p>
        </w:tc>
      </w:tr>
      <w:tr w:rsidR="007041CE" w:rsidRPr="007041CE" w:rsidTr="007041CE">
        <w:trPr>
          <w:trHeight w:val="315"/>
        </w:trPr>
        <w:tc>
          <w:tcPr>
            <w:tcW w:w="2574" w:type="pct"/>
            <w:shd w:val="clear" w:color="auto" w:fill="auto"/>
            <w:noWrap/>
            <w:vAlign w:val="center"/>
            <w:hideMark/>
          </w:tcPr>
          <w:p w:rsidR="00A52AC9" w:rsidRPr="007041CE" w:rsidRDefault="00A52AC9" w:rsidP="007041CE">
            <w:pPr>
              <w:widowControl/>
              <w:snapToGrid/>
              <w:spacing w:line="288" w:lineRule="auto"/>
              <w:rPr>
                <w:sz w:val="24"/>
                <w:szCs w:val="24"/>
              </w:rPr>
            </w:pPr>
            <w:r w:rsidRPr="007041CE">
              <w:rPr>
                <w:sz w:val="24"/>
                <w:szCs w:val="24"/>
              </w:rPr>
              <w:t>ул. Проездная</w:t>
            </w:r>
          </w:p>
        </w:tc>
        <w:tc>
          <w:tcPr>
            <w:tcW w:w="1407" w:type="pct"/>
            <w:shd w:val="clear" w:color="auto" w:fill="auto"/>
            <w:noWrap/>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w:t>
            </w:r>
          </w:p>
        </w:tc>
        <w:tc>
          <w:tcPr>
            <w:tcW w:w="1019" w:type="pct"/>
            <w:shd w:val="clear" w:color="auto" w:fill="auto"/>
            <w:noWrap/>
            <w:vAlign w:val="center"/>
            <w:hideMark/>
          </w:tcPr>
          <w:p w:rsidR="00A52AC9" w:rsidRPr="007041CE" w:rsidRDefault="00A52AC9" w:rsidP="007041CE">
            <w:pPr>
              <w:widowControl/>
              <w:snapToGrid/>
              <w:spacing w:line="288" w:lineRule="auto"/>
              <w:rPr>
                <w:sz w:val="24"/>
                <w:szCs w:val="24"/>
              </w:rPr>
            </w:pPr>
            <w:r w:rsidRPr="007041CE">
              <w:rPr>
                <w:sz w:val="24"/>
                <w:szCs w:val="24"/>
              </w:rPr>
              <w:t>516</w:t>
            </w:r>
          </w:p>
        </w:tc>
      </w:tr>
      <w:tr w:rsidR="007041CE" w:rsidRPr="007041CE" w:rsidTr="007041CE">
        <w:trPr>
          <w:trHeight w:val="315"/>
        </w:trPr>
        <w:tc>
          <w:tcPr>
            <w:tcW w:w="2574"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ул. Пушкина</w:t>
            </w:r>
          </w:p>
        </w:tc>
        <w:tc>
          <w:tcPr>
            <w:tcW w:w="1407"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w:t>
            </w:r>
          </w:p>
        </w:tc>
        <w:tc>
          <w:tcPr>
            <w:tcW w:w="1019" w:type="pct"/>
            <w:shd w:val="clear" w:color="auto" w:fill="auto"/>
            <w:noWrap/>
            <w:vAlign w:val="bottom"/>
            <w:hideMark/>
          </w:tcPr>
          <w:p w:rsidR="00A52AC9" w:rsidRPr="007041CE" w:rsidRDefault="00A52AC9" w:rsidP="007041CE">
            <w:pPr>
              <w:widowControl/>
              <w:snapToGrid/>
              <w:spacing w:line="288" w:lineRule="auto"/>
              <w:rPr>
                <w:sz w:val="24"/>
                <w:szCs w:val="24"/>
              </w:rPr>
            </w:pPr>
            <w:r w:rsidRPr="007041CE">
              <w:rPr>
                <w:sz w:val="24"/>
                <w:szCs w:val="24"/>
              </w:rPr>
              <w:t>2478</w:t>
            </w:r>
          </w:p>
        </w:tc>
      </w:tr>
      <w:tr w:rsidR="007041CE" w:rsidRPr="007041CE" w:rsidTr="007041CE">
        <w:trPr>
          <w:trHeight w:val="315"/>
        </w:trPr>
        <w:tc>
          <w:tcPr>
            <w:tcW w:w="2574"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ул. Ростовская</w:t>
            </w:r>
          </w:p>
        </w:tc>
        <w:tc>
          <w:tcPr>
            <w:tcW w:w="1407"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w:t>
            </w:r>
          </w:p>
        </w:tc>
        <w:tc>
          <w:tcPr>
            <w:tcW w:w="1019" w:type="pct"/>
            <w:shd w:val="clear" w:color="auto" w:fill="auto"/>
            <w:noWrap/>
            <w:vAlign w:val="bottom"/>
            <w:hideMark/>
          </w:tcPr>
          <w:p w:rsidR="00A52AC9" w:rsidRPr="007041CE" w:rsidRDefault="00A52AC9" w:rsidP="007041CE">
            <w:pPr>
              <w:widowControl/>
              <w:snapToGrid/>
              <w:spacing w:line="288" w:lineRule="auto"/>
              <w:rPr>
                <w:sz w:val="24"/>
                <w:szCs w:val="24"/>
              </w:rPr>
            </w:pPr>
            <w:r w:rsidRPr="007041CE">
              <w:rPr>
                <w:sz w:val="24"/>
                <w:szCs w:val="24"/>
              </w:rPr>
              <w:t>888</w:t>
            </w:r>
          </w:p>
        </w:tc>
      </w:tr>
      <w:tr w:rsidR="007041CE" w:rsidRPr="007041CE" w:rsidTr="007041CE">
        <w:trPr>
          <w:trHeight w:val="315"/>
        </w:trPr>
        <w:tc>
          <w:tcPr>
            <w:tcW w:w="2574"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ул. Руставели</w:t>
            </w:r>
          </w:p>
        </w:tc>
        <w:tc>
          <w:tcPr>
            <w:tcW w:w="1407"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w:t>
            </w:r>
          </w:p>
        </w:tc>
        <w:tc>
          <w:tcPr>
            <w:tcW w:w="1019" w:type="pct"/>
            <w:shd w:val="clear" w:color="auto" w:fill="auto"/>
            <w:noWrap/>
            <w:vAlign w:val="bottom"/>
            <w:hideMark/>
          </w:tcPr>
          <w:p w:rsidR="00A52AC9" w:rsidRPr="007041CE" w:rsidRDefault="00A52AC9" w:rsidP="007041CE">
            <w:pPr>
              <w:widowControl/>
              <w:snapToGrid/>
              <w:spacing w:line="288" w:lineRule="auto"/>
              <w:rPr>
                <w:sz w:val="24"/>
                <w:szCs w:val="24"/>
              </w:rPr>
            </w:pPr>
            <w:r w:rsidRPr="007041CE">
              <w:rPr>
                <w:sz w:val="24"/>
                <w:szCs w:val="24"/>
              </w:rPr>
              <w:t>629</w:t>
            </w:r>
          </w:p>
        </w:tc>
      </w:tr>
      <w:tr w:rsidR="007041CE" w:rsidRPr="007041CE" w:rsidTr="007041CE">
        <w:trPr>
          <w:trHeight w:val="315"/>
        </w:trPr>
        <w:tc>
          <w:tcPr>
            <w:tcW w:w="2574" w:type="pct"/>
            <w:shd w:val="clear" w:color="auto" w:fill="auto"/>
            <w:noWrap/>
            <w:vAlign w:val="center"/>
            <w:hideMark/>
          </w:tcPr>
          <w:p w:rsidR="00A52AC9" w:rsidRPr="007041CE" w:rsidRDefault="00A52AC9" w:rsidP="007041CE">
            <w:pPr>
              <w:widowControl/>
              <w:snapToGrid/>
              <w:spacing w:line="288" w:lineRule="auto"/>
              <w:rPr>
                <w:sz w:val="24"/>
                <w:szCs w:val="24"/>
              </w:rPr>
            </w:pPr>
            <w:r w:rsidRPr="007041CE">
              <w:rPr>
                <w:sz w:val="24"/>
                <w:szCs w:val="24"/>
              </w:rPr>
              <w:t>ул. С. Аладатова</w:t>
            </w:r>
          </w:p>
        </w:tc>
        <w:tc>
          <w:tcPr>
            <w:tcW w:w="1407" w:type="pct"/>
            <w:shd w:val="clear" w:color="auto" w:fill="auto"/>
            <w:noWrap/>
            <w:vAlign w:val="center"/>
            <w:hideMark/>
          </w:tcPr>
          <w:p w:rsidR="00A52AC9" w:rsidRPr="007041CE" w:rsidRDefault="00A52AC9" w:rsidP="007041CE">
            <w:pPr>
              <w:widowControl/>
              <w:snapToGrid/>
              <w:spacing w:line="288" w:lineRule="auto"/>
              <w:rPr>
                <w:sz w:val="24"/>
                <w:szCs w:val="24"/>
              </w:rPr>
            </w:pPr>
            <w:r w:rsidRPr="007041CE">
              <w:rPr>
                <w:sz w:val="24"/>
                <w:szCs w:val="24"/>
              </w:rPr>
              <w:t>гравий</w:t>
            </w:r>
          </w:p>
        </w:tc>
        <w:tc>
          <w:tcPr>
            <w:tcW w:w="1019" w:type="pct"/>
            <w:shd w:val="clear" w:color="auto" w:fill="auto"/>
            <w:noWrap/>
            <w:vAlign w:val="bottom"/>
            <w:hideMark/>
          </w:tcPr>
          <w:p w:rsidR="00A52AC9" w:rsidRPr="007041CE" w:rsidRDefault="00A52AC9" w:rsidP="007041CE">
            <w:pPr>
              <w:widowControl/>
              <w:snapToGrid/>
              <w:spacing w:line="288" w:lineRule="auto"/>
              <w:rPr>
                <w:sz w:val="24"/>
                <w:szCs w:val="24"/>
              </w:rPr>
            </w:pPr>
            <w:r w:rsidRPr="007041CE">
              <w:rPr>
                <w:sz w:val="24"/>
                <w:szCs w:val="24"/>
              </w:rPr>
              <w:t>97</w:t>
            </w:r>
          </w:p>
        </w:tc>
      </w:tr>
      <w:tr w:rsidR="007041CE" w:rsidRPr="007041CE" w:rsidTr="007041CE">
        <w:trPr>
          <w:trHeight w:val="315"/>
        </w:trPr>
        <w:tc>
          <w:tcPr>
            <w:tcW w:w="2574"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ул. Савельева</w:t>
            </w:r>
          </w:p>
        </w:tc>
        <w:tc>
          <w:tcPr>
            <w:tcW w:w="1407"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w:t>
            </w:r>
          </w:p>
        </w:tc>
        <w:tc>
          <w:tcPr>
            <w:tcW w:w="1019" w:type="pct"/>
            <w:shd w:val="clear" w:color="auto" w:fill="auto"/>
            <w:noWrap/>
            <w:vAlign w:val="bottom"/>
            <w:hideMark/>
          </w:tcPr>
          <w:p w:rsidR="00A52AC9" w:rsidRPr="007041CE" w:rsidRDefault="00A52AC9" w:rsidP="007041CE">
            <w:pPr>
              <w:widowControl/>
              <w:snapToGrid/>
              <w:spacing w:line="288" w:lineRule="auto"/>
              <w:rPr>
                <w:sz w:val="24"/>
                <w:szCs w:val="24"/>
              </w:rPr>
            </w:pPr>
            <w:r w:rsidRPr="007041CE">
              <w:rPr>
                <w:sz w:val="24"/>
                <w:szCs w:val="24"/>
              </w:rPr>
              <w:t>492</w:t>
            </w:r>
          </w:p>
        </w:tc>
      </w:tr>
      <w:tr w:rsidR="007041CE" w:rsidRPr="007041CE" w:rsidTr="007041CE">
        <w:trPr>
          <w:trHeight w:val="315"/>
        </w:trPr>
        <w:tc>
          <w:tcPr>
            <w:tcW w:w="2574"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ул. Садовая</w:t>
            </w:r>
          </w:p>
        </w:tc>
        <w:tc>
          <w:tcPr>
            <w:tcW w:w="1407"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w:t>
            </w:r>
          </w:p>
        </w:tc>
        <w:tc>
          <w:tcPr>
            <w:tcW w:w="1019" w:type="pct"/>
            <w:shd w:val="clear" w:color="auto" w:fill="auto"/>
            <w:noWrap/>
            <w:vAlign w:val="bottom"/>
            <w:hideMark/>
          </w:tcPr>
          <w:p w:rsidR="00A52AC9" w:rsidRPr="007041CE" w:rsidRDefault="00A52AC9" w:rsidP="007041CE">
            <w:pPr>
              <w:widowControl/>
              <w:snapToGrid/>
              <w:spacing w:line="288" w:lineRule="auto"/>
              <w:rPr>
                <w:sz w:val="24"/>
                <w:szCs w:val="24"/>
              </w:rPr>
            </w:pPr>
            <w:r w:rsidRPr="007041CE">
              <w:rPr>
                <w:sz w:val="24"/>
                <w:szCs w:val="24"/>
              </w:rPr>
              <w:t>674</w:t>
            </w:r>
          </w:p>
        </w:tc>
      </w:tr>
      <w:tr w:rsidR="007041CE" w:rsidRPr="007041CE" w:rsidTr="007041CE">
        <w:trPr>
          <w:trHeight w:val="315"/>
        </w:trPr>
        <w:tc>
          <w:tcPr>
            <w:tcW w:w="2574"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ул. Салганюка</w:t>
            </w:r>
          </w:p>
        </w:tc>
        <w:tc>
          <w:tcPr>
            <w:tcW w:w="1407"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w:t>
            </w:r>
          </w:p>
        </w:tc>
        <w:tc>
          <w:tcPr>
            <w:tcW w:w="1019" w:type="pct"/>
            <w:shd w:val="clear" w:color="auto" w:fill="auto"/>
            <w:noWrap/>
            <w:vAlign w:val="bottom"/>
            <w:hideMark/>
          </w:tcPr>
          <w:p w:rsidR="00A52AC9" w:rsidRPr="007041CE" w:rsidRDefault="00A52AC9" w:rsidP="007041CE">
            <w:pPr>
              <w:widowControl/>
              <w:snapToGrid/>
              <w:spacing w:line="288" w:lineRule="auto"/>
              <w:rPr>
                <w:sz w:val="24"/>
                <w:szCs w:val="24"/>
              </w:rPr>
            </w:pPr>
            <w:r w:rsidRPr="007041CE">
              <w:rPr>
                <w:sz w:val="24"/>
                <w:szCs w:val="24"/>
              </w:rPr>
              <w:t>2268</w:t>
            </w:r>
          </w:p>
        </w:tc>
      </w:tr>
      <w:tr w:rsidR="007041CE" w:rsidRPr="007041CE" w:rsidTr="007041CE">
        <w:trPr>
          <w:trHeight w:val="315"/>
        </w:trPr>
        <w:tc>
          <w:tcPr>
            <w:tcW w:w="2574"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lastRenderedPageBreak/>
              <w:t>ул. Свердлова</w:t>
            </w:r>
          </w:p>
        </w:tc>
        <w:tc>
          <w:tcPr>
            <w:tcW w:w="1407"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w:t>
            </w:r>
          </w:p>
        </w:tc>
        <w:tc>
          <w:tcPr>
            <w:tcW w:w="1019" w:type="pct"/>
            <w:shd w:val="clear" w:color="auto" w:fill="auto"/>
            <w:noWrap/>
            <w:vAlign w:val="bottom"/>
            <w:hideMark/>
          </w:tcPr>
          <w:p w:rsidR="00A52AC9" w:rsidRPr="007041CE" w:rsidRDefault="00A52AC9" w:rsidP="007041CE">
            <w:pPr>
              <w:widowControl/>
              <w:snapToGrid/>
              <w:spacing w:line="288" w:lineRule="auto"/>
              <w:rPr>
                <w:sz w:val="24"/>
                <w:szCs w:val="24"/>
              </w:rPr>
            </w:pPr>
            <w:r w:rsidRPr="007041CE">
              <w:rPr>
                <w:sz w:val="24"/>
                <w:szCs w:val="24"/>
              </w:rPr>
              <w:t>1212</w:t>
            </w:r>
          </w:p>
        </w:tc>
      </w:tr>
      <w:tr w:rsidR="007041CE" w:rsidRPr="007041CE" w:rsidTr="007041CE">
        <w:trPr>
          <w:trHeight w:val="315"/>
        </w:trPr>
        <w:tc>
          <w:tcPr>
            <w:tcW w:w="2574"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ул. Скудра</w:t>
            </w:r>
          </w:p>
        </w:tc>
        <w:tc>
          <w:tcPr>
            <w:tcW w:w="1407"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w:t>
            </w:r>
          </w:p>
        </w:tc>
        <w:tc>
          <w:tcPr>
            <w:tcW w:w="1019" w:type="pct"/>
            <w:shd w:val="clear" w:color="auto" w:fill="auto"/>
            <w:noWrap/>
            <w:vAlign w:val="bottom"/>
            <w:hideMark/>
          </w:tcPr>
          <w:p w:rsidR="00A52AC9" w:rsidRPr="007041CE" w:rsidRDefault="00A52AC9" w:rsidP="007041CE">
            <w:pPr>
              <w:widowControl/>
              <w:snapToGrid/>
              <w:spacing w:line="288" w:lineRule="auto"/>
              <w:rPr>
                <w:sz w:val="24"/>
                <w:szCs w:val="24"/>
              </w:rPr>
            </w:pPr>
            <w:r w:rsidRPr="007041CE">
              <w:rPr>
                <w:sz w:val="24"/>
                <w:szCs w:val="24"/>
              </w:rPr>
              <w:t>1682</w:t>
            </w:r>
          </w:p>
        </w:tc>
      </w:tr>
      <w:tr w:rsidR="007041CE" w:rsidRPr="007041CE" w:rsidTr="007041CE">
        <w:trPr>
          <w:trHeight w:val="315"/>
        </w:trPr>
        <w:tc>
          <w:tcPr>
            <w:tcW w:w="2574"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ул. Соколовского</w:t>
            </w:r>
          </w:p>
        </w:tc>
        <w:tc>
          <w:tcPr>
            <w:tcW w:w="1407"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w:t>
            </w:r>
          </w:p>
        </w:tc>
        <w:tc>
          <w:tcPr>
            <w:tcW w:w="1019" w:type="pct"/>
            <w:shd w:val="clear" w:color="auto" w:fill="auto"/>
            <w:noWrap/>
            <w:vAlign w:val="bottom"/>
            <w:hideMark/>
          </w:tcPr>
          <w:p w:rsidR="00A52AC9" w:rsidRPr="007041CE" w:rsidRDefault="00A52AC9" w:rsidP="007041CE">
            <w:pPr>
              <w:widowControl/>
              <w:snapToGrid/>
              <w:spacing w:line="288" w:lineRule="auto"/>
              <w:rPr>
                <w:sz w:val="24"/>
                <w:szCs w:val="24"/>
              </w:rPr>
            </w:pPr>
            <w:r w:rsidRPr="007041CE">
              <w:rPr>
                <w:sz w:val="24"/>
                <w:szCs w:val="24"/>
              </w:rPr>
              <w:t>1923</w:t>
            </w:r>
          </w:p>
        </w:tc>
      </w:tr>
      <w:tr w:rsidR="007041CE" w:rsidRPr="007041CE" w:rsidTr="007041CE">
        <w:trPr>
          <w:trHeight w:val="315"/>
        </w:trPr>
        <w:tc>
          <w:tcPr>
            <w:tcW w:w="2574"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ул. Социалистическая</w:t>
            </w:r>
          </w:p>
        </w:tc>
        <w:tc>
          <w:tcPr>
            <w:tcW w:w="1407"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w:t>
            </w:r>
          </w:p>
        </w:tc>
        <w:tc>
          <w:tcPr>
            <w:tcW w:w="1019" w:type="pct"/>
            <w:shd w:val="clear" w:color="auto" w:fill="auto"/>
            <w:noWrap/>
            <w:vAlign w:val="bottom"/>
            <w:hideMark/>
          </w:tcPr>
          <w:p w:rsidR="00A52AC9" w:rsidRPr="007041CE" w:rsidRDefault="00A52AC9" w:rsidP="007041CE">
            <w:pPr>
              <w:widowControl/>
              <w:snapToGrid/>
              <w:spacing w:line="288" w:lineRule="auto"/>
              <w:rPr>
                <w:sz w:val="24"/>
                <w:szCs w:val="24"/>
              </w:rPr>
            </w:pPr>
            <w:r w:rsidRPr="007041CE">
              <w:rPr>
                <w:sz w:val="24"/>
                <w:szCs w:val="24"/>
              </w:rPr>
              <w:t>400</w:t>
            </w:r>
          </w:p>
        </w:tc>
      </w:tr>
      <w:tr w:rsidR="007041CE" w:rsidRPr="007041CE" w:rsidTr="007041CE">
        <w:trPr>
          <w:trHeight w:val="315"/>
        </w:trPr>
        <w:tc>
          <w:tcPr>
            <w:tcW w:w="2574"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ул. Т. Шевченко</w:t>
            </w:r>
          </w:p>
        </w:tc>
        <w:tc>
          <w:tcPr>
            <w:tcW w:w="1407"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w:t>
            </w:r>
          </w:p>
        </w:tc>
        <w:tc>
          <w:tcPr>
            <w:tcW w:w="1019" w:type="pct"/>
            <w:shd w:val="clear" w:color="auto" w:fill="auto"/>
            <w:noWrap/>
            <w:vAlign w:val="bottom"/>
            <w:hideMark/>
          </w:tcPr>
          <w:p w:rsidR="00A52AC9" w:rsidRPr="007041CE" w:rsidRDefault="00A52AC9" w:rsidP="007041CE">
            <w:pPr>
              <w:widowControl/>
              <w:snapToGrid/>
              <w:spacing w:line="288" w:lineRule="auto"/>
              <w:rPr>
                <w:sz w:val="24"/>
                <w:szCs w:val="24"/>
              </w:rPr>
            </w:pPr>
            <w:r w:rsidRPr="007041CE">
              <w:rPr>
                <w:sz w:val="24"/>
                <w:szCs w:val="24"/>
              </w:rPr>
              <w:t>731</w:t>
            </w:r>
          </w:p>
        </w:tc>
      </w:tr>
      <w:tr w:rsidR="007041CE" w:rsidRPr="007041CE" w:rsidTr="007041CE">
        <w:trPr>
          <w:trHeight w:val="315"/>
        </w:trPr>
        <w:tc>
          <w:tcPr>
            <w:tcW w:w="2574"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ул. Тельмана</w:t>
            </w:r>
          </w:p>
        </w:tc>
        <w:tc>
          <w:tcPr>
            <w:tcW w:w="1407"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w:t>
            </w:r>
          </w:p>
        </w:tc>
        <w:tc>
          <w:tcPr>
            <w:tcW w:w="1019" w:type="pct"/>
            <w:shd w:val="clear" w:color="auto" w:fill="auto"/>
            <w:noWrap/>
            <w:vAlign w:val="bottom"/>
            <w:hideMark/>
          </w:tcPr>
          <w:p w:rsidR="00A52AC9" w:rsidRPr="007041CE" w:rsidRDefault="00A52AC9" w:rsidP="007041CE">
            <w:pPr>
              <w:widowControl/>
              <w:snapToGrid/>
              <w:spacing w:line="288" w:lineRule="auto"/>
              <w:rPr>
                <w:sz w:val="24"/>
                <w:szCs w:val="24"/>
              </w:rPr>
            </w:pPr>
            <w:r w:rsidRPr="007041CE">
              <w:rPr>
                <w:sz w:val="24"/>
                <w:szCs w:val="24"/>
              </w:rPr>
              <w:t>1106</w:t>
            </w:r>
          </w:p>
        </w:tc>
      </w:tr>
      <w:tr w:rsidR="007041CE" w:rsidRPr="007041CE" w:rsidTr="007041CE">
        <w:trPr>
          <w:trHeight w:val="315"/>
        </w:trPr>
        <w:tc>
          <w:tcPr>
            <w:tcW w:w="2574"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ул. Торговая</w:t>
            </w:r>
          </w:p>
        </w:tc>
        <w:tc>
          <w:tcPr>
            <w:tcW w:w="1407"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w:t>
            </w:r>
          </w:p>
        </w:tc>
        <w:tc>
          <w:tcPr>
            <w:tcW w:w="1019" w:type="pct"/>
            <w:shd w:val="clear" w:color="auto" w:fill="auto"/>
            <w:noWrap/>
            <w:vAlign w:val="bottom"/>
            <w:hideMark/>
          </w:tcPr>
          <w:p w:rsidR="00A52AC9" w:rsidRPr="007041CE" w:rsidRDefault="00A52AC9" w:rsidP="007041CE">
            <w:pPr>
              <w:widowControl/>
              <w:snapToGrid/>
              <w:spacing w:line="288" w:lineRule="auto"/>
              <w:rPr>
                <w:sz w:val="24"/>
                <w:szCs w:val="24"/>
              </w:rPr>
            </w:pPr>
            <w:r w:rsidRPr="007041CE">
              <w:rPr>
                <w:sz w:val="24"/>
                <w:szCs w:val="24"/>
              </w:rPr>
              <w:t>182</w:t>
            </w:r>
          </w:p>
        </w:tc>
      </w:tr>
      <w:tr w:rsidR="007041CE" w:rsidRPr="007041CE" w:rsidTr="007041CE">
        <w:trPr>
          <w:trHeight w:val="315"/>
        </w:trPr>
        <w:tc>
          <w:tcPr>
            <w:tcW w:w="2574"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ул. Транспортная</w:t>
            </w:r>
          </w:p>
        </w:tc>
        <w:tc>
          <w:tcPr>
            <w:tcW w:w="1407"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w:t>
            </w:r>
          </w:p>
        </w:tc>
        <w:tc>
          <w:tcPr>
            <w:tcW w:w="1019" w:type="pct"/>
            <w:shd w:val="clear" w:color="auto" w:fill="auto"/>
            <w:noWrap/>
            <w:vAlign w:val="bottom"/>
            <w:hideMark/>
          </w:tcPr>
          <w:p w:rsidR="00A52AC9" w:rsidRPr="007041CE" w:rsidRDefault="00A52AC9" w:rsidP="007041CE">
            <w:pPr>
              <w:widowControl/>
              <w:snapToGrid/>
              <w:spacing w:line="288" w:lineRule="auto"/>
              <w:rPr>
                <w:sz w:val="24"/>
                <w:szCs w:val="24"/>
              </w:rPr>
            </w:pPr>
            <w:r w:rsidRPr="007041CE">
              <w:rPr>
                <w:sz w:val="24"/>
                <w:szCs w:val="24"/>
              </w:rPr>
              <w:t>378,6</w:t>
            </w:r>
          </w:p>
        </w:tc>
      </w:tr>
      <w:tr w:rsidR="007041CE" w:rsidRPr="007041CE" w:rsidTr="007041CE">
        <w:trPr>
          <w:trHeight w:val="315"/>
        </w:trPr>
        <w:tc>
          <w:tcPr>
            <w:tcW w:w="2574" w:type="pct"/>
            <w:shd w:val="clear" w:color="auto" w:fill="auto"/>
            <w:noWrap/>
            <w:vAlign w:val="center"/>
            <w:hideMark/>
          </w:tcPr>
          <w:p w:rsidR="00A52AC9" w:rsidRPr="007041CE" w:rsidRDefault="00A52AC9" w:rsidP="007041CE">
            <w:pPr>
              <w:widowControl/>
              <w:snapToGrid/>
              <w:spacing w:line="288" w:lineRule="auto"/>
              <w:rPr>
                <w:sz w:val="24"/>
                <w:szCs w:val="24"/>
              </w:rPr>
            </w:pPr>
            <w:r w:rsidRPr="007041CE">
              <w:rPr>
                <w:sz w:val="24"/>
                <w:szCs w:val="24"/>
              </w:rPr>
              <w:t>ул. Уварова</w:t>
            </w:r>
          </w:p>
        </w:tc>
        <w:tc>
          <w:tcPr>
            <w:tcW w:w="1407" w:type="pct"/>
            <w:shd w:val="clear" w:color="auto" w:fill="auto"/>
            <w:noWrap/>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w:t>
            </w:r>
          </w:p>
        </w:tc>
        <w:tc>
          <w:tcPr>
            <w:tcW w:w="1019" w:type="pct"/>
            <w:shd w:val="clear" w:color="auto" w:fill="auto"/>
            <w:noWrap/>
            <w:vAlign w:val="bottom"/>
            <w:hideMark/>
          </w:tcPr>
          <w:p w:rsidR="00A52AC9" w:rsidRPr="007041CE" w:rsidRDefault="00A52AC9" w:rsidP="007041CE">
            <w:pPr>
              <w:widowControl/>
              <w:snapToGrid/>
              <w:spacing w:line="288" w:lineRule="auto"/>
              <w:rPr>
                <w:sz w:val="24"/>
                <w:szCs w:val="24"/>
              </w:rPr>
            </w:pPr>
            <w:r w:rsidRPr="007041CE">
              <w:rPr>
                <w:sz w:val="24"/>
                <w:szCs w:val="24"/>
              </w:rPr>
              <w:t>958</w:t>
            </w:r>
          </w:p>
        </w:tc>
      </w:tr>
      <w:tr w:rsidR="007041CE" w:rsidRPr="007041CE" w:rsidTr="007041CE">
        <w:trPr>
          <w:trHeight w:val="315"/>
        </w:trPr>
        <w:tc>
          <w:tcPr>
            <w:tcW w:w="2574" w:type="pct"/>
            <w:shd w:val="clear" w:color="auto" w:fill="auto"/>
            <w:noWrap/>
            <w:vAlign w:val="center"/>
            <w:hideMark/>
          </w:tcPr>
          <w:p w:rsidR="00A52AC9" w:rsidRPr="007041CE" w:rsidRDefault="00A52AC9" w:rsidP="007041CE">
            <w:pPr>
              <w:widowControl/>
              <w:snapToGrid/>
              <w:spacing w:line="288" w:lineRule="auto"/>
              <w:rPr>
                <w:sz w:val="24"/>
                <w:szCs w:val="24"/>
              </w:rPr>
            </w:pPr>
            <w:r w:rsidRPr="007041CE">
              <w:rPr>
                <w:sz w:val="24"/>
                <w:szCs w:val="24"/>
              </w:rPr>
              <w:t>ул. Фабричная</w:t>
            </w:r>
          </w:p>
        </w:tc>
        <w:tc>
          <w:tcPr>
            <w:tcW w:w="1407" w:type="pct"/>
            <w:shd w:val="clear" w:color="auto" w:fill="auto"/>
            <w:noWrap/>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w:t>
            </w:r>
          </w:p>
        </w:tc>
        <w:tc>
          <w:tcPr>
            <w:tcW w:w="1019" w:type="pct"/>
            <w:shd w:val="clear" w:color="auto" w:fill="auto"/>
            <w:noWrap/>
            <w:vAlign w:val="bottom"/>
            <w:hideMark/>
          </w:tcPr>
          <w:p w:rsidR="00A52AC9" w:rsidRPr="007041CE" w:rsidRDefault="00A52AC9" w:rsidP="007041CE">
            <w:pPr>
              <w:widowControl/>
              <w:snapToGrid/>
              <w:spacing w:line="288" w:lineRule="auto"/>
              <w:rPr>
                <w:sz w:val="24"/>
                <w:szCs w:val="24"/>
              </w:rPr>
            </w:pPr>
            <w:r w:rsidRPr="007041CE">
              <w:rPr>
                <w:sz w:val="24"/>
                <w:szCs w:val="24"/>
              </w:rPr>
              <w:t>2602</w:t>
            </w:r>
          </w:p>
        </w:tc>
      </w:tr>
      <w:tr w:rsidR="007041CE" w:rsidRPr="007041CE" w:rsidTr="007041CE">
        <w:trPr>
          <w:trHeight w:val="315"/>
        </w:trPr>
        <w:tc>
          <w:tcPr>
            <w:tcW w:w="2574"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ул. Форштадская</w:t>
            </w:r>
          </w:p>
        </w:tc>
        <w:tc>
          <w:tcPr>
            <w:tcW w:w="1407"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w:t>
            </w:r>
          </w:p>
        </w:tc>
        <w:tc>
          <w:tcPr>
            <w:tcW w:w="1019" w:type="pct"/>
            <w:shd w:val="clear" w:color="auto" w:fill="auto"/>
            <w:noWrap/>
            <w:vAlign w:val="bottom"/>
            <w:hideMark/>
          </w:tcPr>
          <w:p w:rsidR="00A52AC9" w:rsidRPr="007041CE" w:rsidRDefault="00A52AC9" w:rsidP="007041CE">
            <w:pPr>
              <w:widowControl/>
              <w:snapToGrid/>
              <w:spacing w:line="288" w:lineRule="auto"/>
              <w:rPr>
                <w:sz w:val="24"/>
                <w:szCs w:val="24"/>
              </w:rPr>
            </w:pPr>
            <w:r w:rsidRPr="007041CE">
              <w:rPr>
                <w:sz w:val="24"/>
                <w:szCs w:val="24"/>
              </w:rPr>
              <w:t>391</w:t>
            </w:r>
          </w:p>
        </w:tc>
      </w:tr>
      <w:tr w:rsidR="007041CE" w:rsidRPr="007041CE" w:rsidTr="007041CE">
        <w:trPr>
          <w:trHeight w:val="315"/>
        </w:trPr>
        <w:tc>
          <w:tcPr>
            <w:tcW w:w="2574"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ул. Фрунзе</w:t>
            </w:r>
          </w:p>
        </w:tc>
        <w:tc>
          <w:tcPr>
            <w:tcW w:w="1407"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w:t>
            </w:r>
          </w:p>
        </w:tc>
        <w:tc>
          <w:tcPr>
            <w:tcW w:w="1019" w:type="pct"/>
            <w:shd w:val="clear" w:color="auto" w:fill="auto"/>
            <w:noWrap/>
            <w:vAlign w:val="bottom"/>
            <w:hideMark/>
          </w:tcPr>
          <w:p w:rsidR="00A52AC9" w:rsidRPr="007041CE" w:rsidRDefault="00A52AC9" w:rsidP="007041CE">
            <w:pPr>
              <w:widowControl/>
              <w:snapToGrid/>
              <w:spacing w:line="288" w:lineRule="auto"/>
              <w:rPr>
                <w:sz w:val="24"/>
                <w:szCs w:val="24"/>
              </w:rPr>
            </w:pPr>
            <w:r w:rsidRPr="007041CE">
              <w:rPr>
                <w:sz w:val="24"/>
                <w:szCs w:val="24"/>
              </w:rPr>
              <w:t>751,8</w:t>
            </w:r>
          </w:p>
        </w:tc>
      </w:tr>
      <w:tr w:rsidR="007041CE" w:rsidRPr="007041CE" w:rsidTr="007041CE">
        <w:trPr>
          <w:trHeight w:val="315"/>
        </w:trPr>
        <w:tc>
          <w:tcPr>
            <w:tcW w:w="2574"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ул. Фурманова</w:t>
            </w:r>
          </w:p>
        </w:tc>
        <w:tc>
          <w:tcPr>
            <w:tcW w:w="1407"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w:t>
            </w:r>
          </w:p>
        </w:tc>
        <w:tc>
          <w:tcPr>
            <w:tcW w:w="1019" w:type="pct"/>
            <w:shd w:val="clear" w:color="auto" w:fill="auto"/>
            <w:noWrap/>
            <w:vAlign w:val="bottom"/>
            <w:hideMark/>
          </w:tcPr>
          <w:p w:rsidR="00A52AC9" w:rsidRPr="007041CE" w:rsidRDefault="00A52AC9" w:rsidP="007041CE">
            <w:pPr>
              <w:widowControl/>
              <w:snapToGrid/>
              <w:spacing w:line="288" w:lineRule="auto"/>
              <w:rPr>
                <w:sz w:val="24"/>
                <w:szCs w:val="24"/>
              </w:rPr>
            </w:pPr>
            <w:r w:rsidRPr="007041CE">
              <w:rPr>
                <w:sz w:val="24"/>
                <w:szCs w:val="24"/>
              </w:rPr>
              <w:t>275</w:t>
            </w:r>
          </w:p>
        </w:tc>
      </w:tr>
      <w:tr w:rsidR="007041CE" w:rsidRPr="007041CE" w:rsidTr="007041CE">
        <w:trPr>
          <w:trHeight w:val="315"/>
        </w:trPr>
        <w:tc>
          <w:tcPr>
            <w:tcW w:w="2574" w:type="pct"/>
            <w:shd w:val="clear" w:color="auto" w:fill="auto"/>
            <w:noWrap/>
            <w:vAlign w:val="center"/>
            <w:hideMark/>
          </w:tcPr>
          <w:p w:rsidR="00A52AC9" w:rsidRPr="007041CE" w:rsidRDefault="00A52AC9" w:rsidP="007041CE">
            <w:pPr>
              <w:widowControl/>
              <w:snapToGrid/>
              <w:spacing w:line="288" w:lineRule="auto"/>
              <w:rPr>
                <w:sz w:val="24"/>
                <w:szCs w:val="24"/>
              </w:rPr>
            </w:pPr>
            <w:r w:rsidRPr="007041CE">
              <w:rPr>
                <w:sz w:val="24"/>
                <w:szCs w:val="24"/>
              </w:rPr>
              <w:t>ул. Чкалова</w:t>
            </w:r>
          </w:p>
        </w:tc>
        <w:tc>
          <w:tcPr>
            <w:tcW w:w="1407" w:type="pct"/>
            <w:shd w:val="clear" w:color="auto" w:fill="auto"/>
            <w:noWrap/>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w:t>
            </w:r>
          </w:p>
        </w:tc>
        <w:tc>
          <w:tcPr>
            <w:tcW w:w="1019" w:type="pct"/>
            <w:shd w:val="clear" w:color="auto" w:fill="auto"/>
            <w:noWrap/>
            <w:vAlign w:val="center"/>
            <w:hideMark/>
          </w:tcPr>
          <w:p w:rsidR="00A52AC9" w:rsidRPr="007041CE" w:rsidRDefault="00A52AC9" w:rsidP="007041CE">
            <w:pPr>
              <w:widowControl/>
              <w:snapToGrid/>
              <w:spacing w:line="288" w:lineRule="auto"/>
              <w:rPr>
                <w:sz w:val="24"/>
                <w:szCs w:val="24"/>
              </w:rPr>
            </w:pPr>
            <w:r w:rsidRPr="007041CE">
              <w:rPr>
                <w:sz w:val="24"/>
                <w:szCs w:val="24"/>
              </w:rPr>
              <w:t>124</w:t>
            </w:r>
          </w:p>
        </w:tc>
      </w:tr>
      <w:tr w:rsidR="007041CE" w:rsidRPr="007041CE" w:rsidTr="007041CE">
        <w:trPr>
          <w:trHeight w:val="315"/>
        </w:trPr>
        <w:tc>
          <w:tcPr>
            <w:tcW w:w="2574"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ул. Шаумяна</w:t>
            </w:r>
          </w:p>
        </w:tc>
        <w:tc>
          <w:tcPr>
            <w:tcW w:w="1407"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w:t>
            </w:r>
          </w:p>
        </w:tc>
        <w:tc>
          <w:tcPr>
            <w:tcW w:w="1019" w:type="pct"/>
            <w:shd w:val="clear" w:color="auto" w:fill="auto"/>
            <w:noWrap/>
            <w:vAlign w:val="bottom"/>
            <w:hideMark/>
          </w:tcPr>
          <w:p w:rsidR="00A52AC9" w:rsidRPr="007041CE" w:rsidRDefault="00A52AC9" w:rsidP="007041CE">
            <w:pPr>
              <w:widowControl/>
              <w:snapToGrid/>
              <w:spacing w:line="288" w:lineRule="auto"/>
              <w:rPr>
                <w:sz w:val="24"/>
                <w:szCs w:val="24"/>
              </w:rPr>
            </w:pPr>
            <w:r w:rsidRPr="007041CE">
              <w:rPr>
                <w:sz w:val="24"/>
                <w:szCs w:val="24"/>
              </w:rPr>
              <w:t>2436</w:t>
            </w:r>
          </w:p>
        </w:tc>
      </w:tr>
      <w:tr w:rsidR="007041CE" w:rsidRPr="007041CE" w:rsidTr="007041CE">
        <w:trPr>
          <w:trHeight w:val="315"/>
        </w:trPr>
        <w:tc>
          <w:tcPr>
            <w:tcW w:w="2574" w:type="pct"/>
            <w:shd w:val="clear" w:color="auto" w:fill="auto"/>
            <w:noWrap/>
            <w:vAlign w:val="center"/>
            <w:hideMark/>
          </w:tcPr>
          <w:p w:rsidR="00A52AC9" w:rsidRPr="007041CE" w:rsidRDefault="00A52AC9" w:rsidP="007041CE">
            <w:pPr>
              <w:widowControl/>
              <w:snapToGrid/>
              <w:spacing w:line="288" w:lineRule="auto"/>
              <w:rPr>
                <w:sz w:val="24"/>
                <w:szCs w:val="24"/>
              </w:rPr>
            </w:pPr>
            <w:r w:rsidRPr="007041CE">
              <w:rPr>
                <w:sz w:val="24"/>
                <w:szCs w:val="24"/>
              </w:rPr>
              <w:t>ул. Шевчука</w:t>
            </w:r>
          </w:p>
        </w:tc>
        <w:tc>
          <w:tcPr>
            <w:tcW w:w="1407" w:type="pct"/>
            <w:shd w:val="clear" w:color="auto" w:fill="auto"/>
            <w:noWrap/>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w:t>
            </w:r>
          </w:p>
        </w:tc>
        <w:tc>
          <w:tcPr>
            <w:tcW w:w="1019" w:type="pct"/>
            <w:shd w:val="clear" w:color="auto" w:fill="auto"/>
            <w:noWrap/>
            <w:vAlign w:val="center"/>
            <w:hideMark/>
          </w:tcPr>
          <w:p w:rsidR="00A52AC9" w:rsidRPr="007041CE" w:rsidRDefault="00A52AC9" w:rsidP="007041CE">
            <w:pPr>
              <w:widowControl/>
              <w:snapToGrid/>
              <w:spacing w:line="288" w:lineRule="auto"/>
              <w:rPr>
                <w:sz w:val="24"/>
                <w:szCs w:val="24"/>
              </w:rPr>
            </w:pPr>
            <w:r w:rsidRPr="007041CE">
              <w:rPr>
                <w:sz w:val="24"/>
                <w:szCs w:val="24"/>
              </w:rPr>
              <w:t>283</w:t>
            </w:r>
          </w:p>
        </w:tc>
      </w:tr>
      <w:tr w:rsidR="007041CE" w:rsidRPr="007041CE" w:rsidTr="007041CE">
        <w:trPr>
          <w:trHeight w:val="315"/>
        </w:trPr>
        <w:tc>
          <w:tcPr>
            <w:tcW w:w="2574"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ул. Элеваторная</w:t>
            </w:r>
          </w:p>
        </w:tc>
        <w:tc>
          <w:tcPr>
            <w:tcW w:w="1407"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w:t>
            </w:r>
          </w:p>
        </w:tc>
        <w:tc>
          <w:tcPr>
            <w:tcW w:w="1019" w:type="pct"/>
            <w:shd w:val="clear" w:color="auto" w:fill="auto"/>
            <w:noWrap/>
            <w:vAlign w:val="bottom"/>
            <w:hideMark/>
          </w:tcPr>
          <w:p w:rsidR="00A52AC9" w:rsidRPr="007041CE" w:rsidRDefault="00A52AC9" w:rsidP="007041CE">
            <w:pPr>
              <w:widowControl/>
              <w:snapToGrid/>
              <w:spacing w:line="288" w:lineRule="auto"/>
              <w:rPr>
                <w:sz w:val="24"/>
                <w:szCs w:val="24"/>
              </w:rPr>
            </w:pPr>
            <w:r w:rsidRPr="007041CE">
              <w:rPr>
                <w:sz w:val="24"/>
                <w:szCs w:val="24"/>
              </w:rPr>
              <w:t>389,9</w:t>
            </w:r>
          </w:p>
        </w:tc>
      </w:tr>
      <w:tr w:rsidR="007041CE" w:rsidRPr="007041CE" w:rsidTr="007041CE">
        <w:trPr>
          <w:trHeight w:val="315"/>
        </w:trPr>
        <w:tc>
          <w:tcPr>
            <w:tcW w:w="2574"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ул. Юбилейная</w:t>
            </w:r>
          </w:p>
        </w:tc>
        <w:tc>
          <w:tcPr>
            <w:tcW w:w="1407" w:type="pct"/>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асфальт</w:t>
            </w:r>
          </w:p>
        </w:tc>
        <w:tc>
          <w:tcPr>
            <w:tcW w:w="1019" w:type="pct"/>
            <w:shd w:val="clear" w:color="auto" w:fill="auto"/>
            <w:noWrap/>
            <w:vAlign w:val="center"/>
            <w:hideMark/>
          </w:tcPr>
          <w:p w:rsidR="00A52AC9" w:rsidRPr="007041CE" w:rsidRDefault="00A52AC9" w:rsidP="007041CE">
            <w:pPr>
              <w:widowControl/>
              <w:snapToGrid/>
              <w:spacing w:line="288" w:lineRule="auto"/>
              <w:rPr>
                <w:sz w:val="24"/>
                <w:szCs w:val="24"/>
              </w:rPr>
            </w:pPr>
            <w:r w:rsidRPr="007041CE">
              <w:rPr>
                <w:sz w:val="24"/>
                <w:szCs w:val="24"/>
              </w:rPr>
              <w:t>1300</w:t>
            </w:r>
          </w:p>
        </w:tc>
      </w:tr>
      <w:tr w:rsidR="007041CE" w:rsidRPr="007041CE" w:rsidTr="007041CE">
        <w:trPr>
          <w:trHeight w:val="315"/>
        </w:trPr>
        <w:tc>
          <w:tcPr>
            <w:tcW w:w="3981" w:type="pct"/>
            <w:gridSpan w:val="2"/>
            <w:shd w:val="clear" w:color="auto" w:fill="auto"/>
            <w:vAlign w:val="center"/>
            <w:hideMark/>
          </w:tcPr>
          <w:p w:rsidR="00A52AC9" w:rsidRPr="007041CE" w:rsidRDefault="00A52AC9" w:rsidP="007041CE">
            <w:pPr>
              <w:widowControl/>
              <w:snapToGrid/>
              <w:spacing w:line="288" w:lineRule="auto"/>
              <w:rPr>
                <w:sz w:val="24"/>
                <w:szCs w:val="24"/>
              </w:rPr>
            </w:pPr>
            <w:r w:rsidRPr="007041CE">
              <w:rPr>
                <w:sz w:val="24"/>
                <w:szCs w:val="24"/>
              </w:rPr>
              <w:t>Всего</w:t>
            </w:r>
          </w:p>
        </w:tc>
        <w:tc>
          <w:tcPr>
            <w:tcW w:w="1019" w:type="pct"/>
            <w:shd w:val="clear" w:color="auto" w:fill="auto"/>
            <w:noWrap/>
            <w:vAlign w:val="bottom"/>
            <w:hideMark/>
          </w:tcPr>
          <w:p w:rsidR="00A52AC9" w:rsidRPr="007041CE" w:rsidRDefault="00A52AC9" w:rsidP="007041CE">
            <w:pPr>
              <w:widowControl/>
              <w:snapToGrid/>
              <w:spacing w:line="288" w:lineRule="auto"/>
              <w:rPr>
                <w:sz w:val="24"/>
                <w:szCs w:val="24"/>
              </w:rPr>
            </w:pPr>
            <w:r w:rsidRPr="007041CE">
              <w:rPr>
                <w:sz w:val="24"/>
                <w:szCs w:val="24"/>
              </w:rPr>
              <w:t>58459</w:t>
            </w:r>
          </w:p>
        </w:tc>
      </w:tr>
    </w:tbl>
    <w:p w:rsidR="00BC4685" w:rsidRPr="00D11387" w:rsidRDefault="00BC4685" w:rsidP="00D11387">
      <w:pPr>
        <w:tabs>
          <w:tab w:val="left" w:pos="851"/>
          <w:tab w:val="left" w:pos="1134"/>
        </w:tabs>
        <w:spacing w:line="288" w:lineRule="auto"/>
        <w:ind w:firstLine="709"/>
        <w:contextualSpacing/>
        <w:rPr>
          <w:sz w:val="24"/>
          <w:szCs w:val="24"/>
        </w:rPr>
      </w:pPr>
    </w:p>
    <w:p w:rsidR="00BC4685" w:rsidRPr="00D11387" w:rsidRDefault="00BC4685" w:rsidP="00D11387">
      <w:pPr>
        <w:tabs>
          <w:tab w:val="left" w:pos="851"/>
          <w:tab w:val="left" w:pos="1134"/>
        </w:tabs>
        <w:spacing w:line="288" w:lineRule="auto"/>
        <w:ind w:firstLine="709"/>
        <w:contextualSpacing/>
        <w:rPr>
          <w:sz w:val="24"/>
          <w:szCs w:val="24"/>
        </w:rPr>
      </w:pPr>
      <w:r w:rsidRPr="00D11387">
        <w:rPr>
          <w:sz w:val="24"/>
          <w:szCs w:val="24"/>
        </w:rPr>
        <w:t>Передвижения пешеходов практически на всех улицах города отвечают параметрам, предусмотренными нормативными документами. Ширина существующих тротуаров не везде соответствует интенсивности движения пешеходов, часть дорог выполнены по одной стороне.</w:t>
      </w:r>
    </w:p>
    <w:p w:rsidR="008B700D" w:rsidRPr="00D11387" w:rsidRDefault="00625049" w:rsidP="00D11387">
      <w:pPr>
        <w:spacing w:line="288" w:lineRule="auto"/>
        <w:ind w:firstLine="709"/>
        <w:rPr>
          <w:sz w:val="24"/>
          <w:szCs w:val="24"/>
        </w:rPr>
      </w:pPr>
      <w:r w:rsidRPr="00D11387">
        <w:rPr>
          <w:sz w:val="24"/>
          <w:szCs w:val="24"/>
        </w:rPr>
        <w:t xml:space="preserve">В местах пересечения тротуаров с проезжей частью оборудованы </w:t>
      </w:r>
      <w:r w:rsidR="00313260" w:rsidRPr="00D11387">
        <w:rPr>
          <w:sz w:val="24"/>
          <w:szCs w:val="24"/>
        </w:rPr>
        <w:t xml:space="preserve">регулируемые и </w:t>
      </w:r>
      <w:r w:rsidRPr="00D11387">
        <w:rPr>
          <w:sz w:val="24"/>
          <w:szCs w:val="24"/>
        </w:rPr>
        <w:t xml:space="preserve">нерегулируемые пешеходные переходы. Специализированные дорожки для велосипедного передвижения на территории </w:t>
      </w:r>
      <w:r w:rsidR="00D2498F" w:rsidRPr="00D11387">
        <w:rPr>
          <w:sz w:val="24"/>
          <w:szCs w:val="24"/>
        </w:rPr>
        <w:t>муниципального образования Моздокского городского поселения</w:t>
      </w:r>
      <w:r w:rsidR="002C4D91" w:rsidRPr="00D11387">
        <w:rPr>
          <w:sz w:val="24"/>
          <w:szCs w:val="24"/>
        </w:rPr>
        <w:t xml:space="preserve"> не предусмотре</w:t>
      </w:r>
      <w:r w:rsidR="00313260" w:rsidRPr="00D11387">
        <w:rPr>
          <w:sz w:val="24"/>
          <w:szCs w:val="24"/>
        </w:rPr>
        <w:t>ны</w:t>
      </w:r>
      <w:r w:rsidRPr="00D11387">
        <w:rPr>
          <w:sz w:val="24"/>
          <w:szCs w:val="24"/>
        </w:rPr>
        <w:t xml:space="preserve">. </w:t>
      </w:r>
    </w:p>
    <w:p w:rsidR="00221D58" w:rsidRPr="00D11387" w:rsidRDefault="00221D58" w:rsidP="00D11387">
      <w:pPr>
        <w:spacing w:line="288" w:lineRule="auto"/>
        <w:ind w:firstLine="709"/>
        <w:rPr>
          <w:sz w:val="24"/>
          <w:szCs w:val="24"/>
        </w:rPr>
      </w:pPr>
      <w:r w:rsidRPr="00D11387">
        <w:rPr>
          <w:sz w:val="24"/>
          <w:szCs w:val="24"/>
        </w:rPr>
        <w:t xml:space="preserve">Для использования велосипедного движения в спортивно-оздоровительных целях предполагаются велосипедные дорожки с движением в обе стороны в рекреационных зонах на юге, юго-западе и северо-западе городского округа, имеющие выход на основные велотрассы города, используемые для хозяйственно-бытовых нужд населения. Велотрассы проходят с северо-запада на юго-восток по улицам Полевой г. Моздока, Прохладненской, Пролетарской, Коста Хетагурова, Ленина, Кирова и Комсомольской и с юго-запада на северо-восток по следующим улицам: Полевой, Прогонной, Кабардинской </w:t>
      </w:r>
      <w:r w:rsidR="002D440F">
        <w:rPr>
          <w:sz w:val="24"/>
          <w:szCs w:val="24"/>
        </w:rPr>
        <w:t xml:space="preserve">- </w:t>
      </w:r>
      <w:r w:rsidRPr="00D11387">
        <w:rPr>
          <w:sz w:val="24"/>
          <w:szCs w:val="24"/>
        </w:rPr>
        <w:t>с. Луковской</w:t>
      </w:r>
      <w:r w:rsidR="002D440F">
        <w:rPr>
          <w:sz w:val="24"/>
          <w:szCs w:val="24"/>
        </w:rPr>
        <w:t>;</w:t>
      </w:r>
      <w:r w:rsidRPr="00D11387">
        <w:rPr>
          <w:sz w:val="24"/>
          <w:szCs w:val="24"/>
        </w:rPr>
        <w:t xml:space="preserve"> Чернокурова, Грозненской, по переулку Садовому </w:t>
      </w:r>
      <w:r w:rsidR="002D440F">
        <w:rPr>
          <w:sz w:val="24"/>
          <w:szCs w:val="24"/>
        </w:rPr>
        <w:t xml:space="preserve">- </w:t>
      </w:r>
      <w:r w:rsidRPr="00D11387">
        <w:rPr>
          <w:sz w:val="24"/>
          <w:szCs w:val="24"/>
        </w:rPr>
        <w:t xml:space="preserve">г. Моздока и по улицам Мичурина, Бударина и Тимерязева </w:t>
      </w:r>
      <w:r w:rsidR="002D440F">
        <w:rPr>
          <w:sz w:val="24"/>
          <w:szCs w:val="24"/>
        </w:rPr>
        <w:t xml:space="preserve">- </w:t>
      </w:r>
      <w:r w:rsidRPr="00D11387">
        <w:rPr>
          <w:sz w:val="24"/>
          <w:szCs w:val="24"/>
        </w:rPr>
        <w:t>села Троицкое. Велотрассы устраиваются шириной 1 м в обе стороны на тротуарах города и выделяются маркировочной линией 1.15 и знаком 4.4 «Велосипедная дорожка».</w:t>
      </w:r>
    </w:p>
    <w:p w:rsidR="00B727F3" w:rsidRPr="00D11387" w:rsidRDefault="00B727F3" w:rsidP="00D11387">
      <w:pPr>
        <w:spacing w:line="288" w:lineRule="auto"/>
        <w:ind w:firstLine="709"/>
        <w:rPr>
          <w:sz w:val="24"/>
          <w:szCs w:val="24"/>
        </w:rPr>
      </w:pPr>
      <w:r w:rsidRPr="00D11387">
        <w:rPr>
          <w:sz w:val="24"/>
          <w:szCs w:val="24"/>
        </w:rPr>
        <w:t xml:space="preserve">На сегодняшний день велотранспортная инфраструктура в </w:t>
      </w:r>
      <w:r w:rsidR="002C4D91" w:rsidRPr="00D11387">
        <w:rPr>
          <w:sz w:val="24"/>
          <w:szCs w:val="24"/>
        </w:rPr>
        <w:t>городе</w:t>
      </w:r>
      <w:r w:rsidR="00313260" w:rsidRPr="00D11387">
        <w:rPr>
          <w:sz w:val="24"/>
          <w:szCs w:val="24"/>
        </w:rPr>
        <w:t xml:space="preserve"> </w:t>
      </w:r>
      <w:r w:rsidRPr="00D11387">
        <w:rPr>
          <w:sz w:val="24"/>
          <w:szCs w:val="24"/>
        </w:rPr>
        <w:t xml:space="preserve">развита слабо. </w:t>
      </w:r>
      <w:r w:rsidR="00313260" w:rsidRPr="00D11387">
        <w:rPr>
          <w:sz w:val="24"/>
          <w:szCs w:val="24"/>
        </w:rPr>
        <w:t xml:space="preserve">Движение велосипедистов осуществляется в соответствии с требованиями правил дорожного движения по дорогам общего пользования. </w:t>
      </w:r>
      <w:r w:rsidR="00105576" w:rsidRPr="00D11387">
        <w:rPr>
          <w:sz w:val="24"/>
          <w:szCs w:val="24"/>
        </w:rPr>
        <w:t>Это ведет к возникновению</w:t>
      </w:r>
      <w:r w:rsidRPr="00D11387">
        <w:rPr>
          <w:sz w:val="24"/>
          <w:szCs w:val="24"/>
        </w:rPr>
        <w:t xml:space="preserve"> конфликтных ситуаций между велосипедистами и другими участниками дорожного </w:t>
      </w:r>
      <w:r w:rsidRPr="00D11387">
        <w:rPr>
          <w:sz w:val="24"/>
          <w:szCs w:val="24"/>
        </w:rPr>
        <w:lastRenderedPageBreak/>
        <w:t>движения, снижению безопасности передвижения пешеходов</w:t>
      </w:r>
      <w:r w:rsidR="00313260" w:rsidRPr="00D11387">
        <w:rPr>
          <w:sz w:val="24"/>
          <w:szCs w:val="24"/>
        </w:rPr>
        <w:t xml:space="preserve"> и повышению нагрузки на улично-дорожную сеть</w:t>
      </w:r>
      <w:r w:rsidRPr="00D11387">
        <w:rPr>
          <w:sz w:val="24"/>
          <w:szCs w:val="24"/>
        </w:rPr>
        <w:t>.</w:t>
      </w:r>
    </w:p>
    <w:p w:rsidR="002D440F" w:rsidRDefault="002D440F" w:rsidP="00D11387">
      <w:pPr>
        <w:pStyle w:val="ConsPlusNonformat"/>
        <w:spacing w:line="288" w:lineRule="auto"/>
        <w:ind w:firstLine="709"/>
        <w:contextualSpacing/>
        <w:jc w:val="both"/>
        <w:rPr>
          <w:rFonts w:ascii="Times New Roman" w:hAnsi="Times New Roman" w:cs="Times New Roman"/>
          <w:b/>
          <w:sz w:val="24"/>
          <w:szCs w:val="24"/>
        </w:rPr>
      </w:pPr>
    </w:p>
    <w:p w:rsidR="00625049" w:rsidRPr="00D11387" w:rsidRDefault="00AD7C22" w:rsidP="00D11387">
      <w:pPr>
        <w:pStyle w:val="ConsPlusNonformat"/>
        <w:spacing w:line="288" w:lineRule="auto"/>
        <w:ind w:firstLine="709"/>
        <w:contextualSpacing/>
        <w:jc w:val="both"/>
        <w:rPr>
          <w:rFonts w:ascii="Times New Roman" w:hAnsi="Times New Roman" w:cs="Times New Roman"/>
          <w:b/>
          <w:sz w:val="24"/>
          <w:szCs w:val="24"/>
        </w:rPr>
      </w:pPr>
      <w:r w:rsidRPr="00D11387">
        <w:rPr>
          <w:rFonts w:ascii="Times New Roman" w:hAnsi="Times New Roman" w:cs="Times New Roman"/>
          <w:b/>
          <w:sz w:val="24"/>
          <w:szCs w:val="24"/>
        </w:rPr>
        <w:t>1</w:t>
      </w:r>
      <w:r w:rsidR="00625049" w:rsidRPr="00D11387">
        <w:rPr>
          <w:rFonts w:ascii="Times New Roman" w:hAnsi="Times New Roman" w:cs="Times New Roman"/>
          <w:b/>
          <w:sz w:val="24"/>
          <w:szCs w:val="24"/>
        </w:rPr>
        <w:t>.8 Характеристика движения грузовых транспортных средств, оценку работы транспортных средств коммунальных и дорожных служб, состояния инфраструктуры для данных транспортных средств</w:t>
      </w:r>
    </w:p>
    <w:p w:rsidR="009B0327" w:rsidRPr="00D11387" w:rsidRDefault="009B0327" w:rsidP="00D11387">
      <w:pPr>
        <w:pStyle w:val="ConsPlusNonformat"/>
        <w:spacing w:line="288" w:lineRule="auto"/>
        <w:ind w:firstLine="709"/>
        <w:contextualSpacing/>
        <w:jc w:val="both"/>
        <w:rPr>
          <w:rFonts w:ascii="Times New Roman" w:hAnsi="Times New Roman" w:cs="Times New Roman"/>
          <w:b/>
          <w:sz w:val="24"/>
          <w:szCs w:val="24"/>
        </w:rPr>
      </w:pPr>
    </w:p>
    <w:p w:rsidR="00E84973" w:rsidRPr="00D11387" w:rsidRDefault="00E84973" w:rsidP="00D11387">
      <w:pPr>
        <w:spacing w:line="288" w:lineRule="auto"/>
        <w:ind w:firstLine="709"/>
        <w:rPr>
          <w:sz w:val="24"/>
          <w:szCs w:val="24"/>
        </w:rPr>
      </w:pPr>
      <w:r w:rsidRPr="00D11387">
        <w:rPr>
          <w:sz w:val="24"/>
          <w:szCs w:val="24"/>
        </w:rPr>
        <w:t xml:space="preserve">Важным фактором, влияющим на состояние сооружений и коммуникаций автомобильного транспорта является организация движения грузовых транспортных средств. Количество грузовых транспортных средств, зарегистрированных на территории </w:t>
      </w:r>
      <w:r w:rsidR="00A23B19" w:rsidRPr="00D11387">
        <w:rPr>
          <w:sz w:val="24"/>
          <w:szCs w:val="24"/>
        </w:rPr>
        <w:t xml:space="preserve">Моздокского района </w:t>
      </w:r>
      <w:r w:rsidRPr="00D11387">
        <w:rPr>
          <w:sz w:val="24"/>
          <w:szCs w:val="24"/>
        </w:rPr>
        <w:t xml:space="preserve">составляет </w:t>
      </w:r>
      <w:r w:rsidR="00DC7ECE" w:rsidRPr="00D11387">
        <w:rPr>
          <w:sz w:val="24"/>
          <w:szCs w:val="24"/>
        </w:rPr>
        <w:t>3 224</w:t>
      </w:r>
      <w:r w:rsidRPr="00D11387">
        <w:rPr>
          <w:sz w:val="24"/>
          <w:szCs w:val="24"/>
        </w:rPr>
        <w:t xml:space="preserve"> ед. </w:t>
      </w:r>
    </w:p>
    <w:p w:rsidR="00DC7ECE" w:rsidRPr="00D11387" w:rsidRDefault="00DC7ECE" w:rsidP="00D11387">
      <w:pPr>
        <w:spacing w:line="288" w:lineRule="auto"/>
        <w:ind w:firstLine="709"/>
        <w:rPr>
          <w:sz w:val="24"/>
          <w:szCs w:val="24"/>
        </w:rPr>
      </w:pPr>
      <w:r w:rsidRPr="00D11387">
        <w:rPr>
          <w:sz w:val="24"/>
          <w:szCs w:val="24"/>
        </w:rPr>
        <w:t xml:space="preserve">Важным элементом работы Моздокского транспортного узла является наличие транзитных потоков, проходящих непосредственно через его территорию. Через город следует основной поток транспорта, следующего на Владикавказ, а также потоки грузов, которые формируются в пределах города.  </w:t>
      </w:r>
      <w:r w:rsidR="009A45F4" w:rsidRPr="00D11387">
        <w:rPr>
          <w:sz w:val="24"/>
          <w:szCs w:val="24"/>
        </w:rPr>
        <w:t xml:space="preserve">Движение грузовых транспортных средств на территории </w:t>
      </w:r>
      <w:r w:rsidR="00D2498F" w:rsidRPr="00D11387">
        <w:rPr>
          <w:sz w:val="24"/>
          <w:szCs w:val="24"/>
        </w:rPr>
        <w:t>муниципального образования Моздокского городского поселения</w:t>
      </w:r>
      <w:r w:rsidR="009A45F4" w:rsidRPr="00D11387">
        <w:rPr>
          <w:sz w:val="24"/>
          <w:szCs w:val="24"/>
        </w:rPr>
        <w:t xml:space="preserve"> организовано элементами обустройства автомобильных дорог, искусственными и дорожными сооружениями, устроенными в соответствии с правилами дорожного движения. Движение большегрузных транспортных средств организовано в обход территорий жилых микрорайонов.   </w:t>
      </w:r>
      <w:r w:rsidRPr="00D11387">
        <w:rPr>
          <w:sz w:val="24"/>
          <w:szCs w:val="24"/>
        </w:rPr>
        <w:t>Ежегодно выдаются разрешения для транзита и движения грузового транспорта. В настоя</w:t>
      </w:r>
      <w:r w:rsidR="00C6663A">
        <w:rPr>
          <w:sz w:val="24"/>
          <w:szCs w:val="24"/>
        </w:rPr>
        <w:t xml:space="preserve">щее время основными маршрутами </w:t>
      </w:r>
      <w:r w:rsidRPr="00D11387">
        <w:rPr>
          <w:sz w:val="24"/>
          <w:szCs w:val="24"/>
        </w:rPr>
        <w:t>грузового транспорта является:</w:t>
      </w:r>
    </w:p>
    <w:p w:rsidR="00DC7ECE" w:rsidRPr="00D11387" w:rsidRDefault="00DC7ECE" w:rsidP="00D11387">
      <w:pPr>
        <w:spacing w:line="288" w:lineRule="auto"/>
        <w:ind w:firstLine="709"/>
        <w:rPr>
          <w:rFonts w:eastAsia="Calibri"/>
          <w:sz w:val="24"/>
          <w:szCs w:val="24"/>
        </w:rPr>
      </w:pPr>
      <w:r w:rsidRPr="00D11387">
        <w:rPr>
          <w:sz w:val="24"/>
          <w:szCs w:val="24"/>
        </w:rPr>
        <w:t>- г. Прохладный-Павлодарская-Кизляр-Киевское-Вознесенская;</w:t>
      </w:r>
    </w:p>
    <w:p w:rsidR="00DC7ECE" w:rsidRPr="00D11387" w:rsidRDefault="00DC7ECE" w:rsidP="00D11387">
      <w:pPr>
        <w:spacing w:line="288" w:lineRule="auto"/>
        <w:ind w:firstLine="709"/>
        <w:rPr>
          <w:sz w:val="24"/>
          <w:szCs w:val="24"/>
        </w:rPr>
      </w:pPr>
      <w:r w:rsidRPr="00D11387">
        <w:rPr>
          <w:sz w:val="24"/>
          <w:szCs w:val="24"/>
        </w:rPr>
        <w:t>- г. Прохладный по Объездной дороге через Троицкое, по ул. Первомайская, до ул. Юбилейная;</w:t>
      </w:r>
    </w:p>
    <w:p w:rsidR="00DC7ECE" w:rsidRPr="00D11387" w:rsidRDefault="00DC7ECE" w:rsidP="00D11387">
      <w:pPr>
        <w:spacing w:line="288" w:lineRule="auto"/>
        <w:ind w:firstLine="709"/>
        <w:rPr>
          <w:sz w:val="24"/>
          <w:szCs w:val="24"/>
        </w:rPr>
      </w:pPr>
      <w:r w:rsidRPr="00D11387">
        <w:rPr>
          <w:sz w:val="24"/>
          <w:szCs w:val="24"/>
        </w:rPr>
        <w:t>- г. Прохладный по Объездной, Гагарина, Б. Хмельницкого до ул. Транспортная;</w:t>
      </w:r>
    </w:p>
    <w:p w:rsidR="00DC7ECE" w:rsidRPr="00D11387" w:rsidRDefault="00C6663A" w:rsidP="00C6663A">
      <w:pPr>
        <w:spacing w:line="288" w:lineRule="auto"/>
        <w:ind w:firstLine="709"/>
        <w:jc w:val="left"/>
        <w:rPr>
          <w:sz w:val="24"/>
          <w:szCs w:val="24"/>
        </w:rPr>
      </w:pPr>
      <w:r>
        <w:rPr>
          <w:sz w:val="24"/>
          <w:szCs w:val="24"/>
        </w:rPr>
        <w:t xml:space="preserve">- </w:t>
      </w:r>
      <w:r w:rsidR="00DC7ECE" w:rsidRPr="00D11387">
        <w:rPr>
          <w:sz w:val="24"/>
          <w:szCs w:val="24"/>
        </w:rPr>
        <w:t>г. Прохладный по Объез</w:t>
      </w:r>
      <w:r>
        <w:rPr>
          <w:sz w:val="24"/>
          <w:szCs w:val="24"/>
        </w:rPr>
        <w:t>дной, Фабричная до Гагарина, че</w:t>
      </w:r>
      <w:r w:rsidR="00DC7ECE" w:rsidRPr="00D11387">
        <w:rPr>
          <w:sz w:val="24"/>
          <w:szCs w:val="24"/>
        </w:rPr>
        <w:t xml:space="preserve">рез </w:t>
      </w:r>
      <w:r>
        <w:rPr>
          <w:sz w:val="24"/>
          <w:szCs w:val="24"/>
        </w:rPr>
        <w:t>Т</w:t>
      </w:r>
      <w:r w:rsidR="00DC7ECE" w:rsidRPr="00D11387">
        <w:rPr>
          <w:sz w:val="24"/>
          <w:szCs w:val="24"/>
        </w:rPr>
        <w:t>роицкое, Веселовское;</w:t>
      </w:r>
    </w:p>
    <w:p w:rsidR="00DC7ECE" w:rsidRPr="00D11387" w:rsidRDefault="00DC7ECE" w:rsidP="00D11387">
      <w:pPr>
        <w:spacing w:line="288" w:lineRule="auto"/>
        <w:ind w:firstLine="709"/>
        <w:rPr>
          <w:sz w:val="24"/>
          <w:szCs w:val="24"/>
        </w:rPr>
      </w:pPr>
      <w:r w:rsidRPr="00D11387">
        <w:rPr>
          <w:sz w:val="24"/>
          <w:szCs w:val="24"/>
        </w:rPr>
        <w:t>- в направлении на Курскую по у</w:t>
      </w:r>
      <w:r w:rsidR="00C6663A">
        <w:rPr>
          <w:sz w:val="24"/>
          <w:szCs w:val="24"/>
        </w:rPr>
        <w:t xml:space="preserve">л. Юбилейная, ул. Первомайская </w:t>
      </w:r>
      <w:r w:rsidRPr="00D11387">
        <w:rPr>
          <w:sz w:val="24"/>
          <w:szCs w:val="24"/>
        </w:rPr>
        <w:t>через Троицкое.</w:t>
      </w:r>
    </w:p>
    <w:p w:rsidR="00E84973" w:rsidRPr="00D11387" w:rsidRDefault="00E84973" w:rsidP="00D11387">
      <w:pPr>
        <w:pStyle w:val="ConsPlusNonformat"/>
        <w:spacing w:line="288" w:lineRule="auto"/>
        <w:ind w:firstLine="709"/>
        <w:contextualSpacing/>
        <w:jc w:val="both"/>
        <w:rPr>
          <w:rFonts w:ascii="Times New Roman" w:hAnsi="Times New Roman" w:cs="Times New Roman"/>
          <w:sz w:val="24"/>
          <w:szCs w:val="24"/>
        </w:rPr>
      </w:pPr>
      <w:r w:rsidRPr="00D11387">
        <w:rPr>
          <w:rFonts w:ascii="Times New Roman" w:hAnsi="Times New Roman" w:cs="Times New Roman"/>
          <w:sz w:val="24"/>
          <w:szCs w:val="24"/>
        </w:rPr>
        <w:t xml:space="preserve">Маршруты движения грузового транспорта предусматривают заезд в жилую зону. Движение предусмотрено только по главным улицам </w:t>
      </w:r>
      <w:r w:rsidR="00D2498F" w:rsidRPr="00D11387">
        <w:rPr>
          <w:rFonts w:ascii="Times New Roman" w:hAnsi="Times New Roman" w:cs="Times New Roman"/>
          <w:sz w:val="24"/>
          <w:szCs w:val="24"/>
        </w:rPr>
        <w:t>Моздокского городского поселения</w:t>
      </w:r>
      <w:r w:rsidRPr="00D11387">
        <w:rPr>
          <w:rFonts w:ascii="Times New Roman" w:hAnsi="Times New Roman" w:cs="Times New Roman"/>
          <w:sz w:val="24"/>
          <w:szCs w:val="24"/>
        </w:rPr>
        <w:t>. Это создает условия для повышенного уровня загрязнения атмосферного воздуха, повышает нагрузку на дорожно – транспортную сеть и уровень аварийности.</w:t>
      </w:r>
    </w:p>
    <w:p w:rsidR="009A45F4" w:rsidRPr="00D11387" w:rsidRDefault="009A45F4" w:rsidP="00D11387">
      <w:pPr>
        <w:spacing w:line="288" w:lineRule="auto"/>
        <w:ind w:firstLine="709"/>
        <w:rPr>
          <w:sz w:val="24"/>
          <w:szCs w:val="24"/>
        </w:rPr>
      </w:pPr>
      <w:r w:rsidRPr="00D11387">
        <w:rPr>
          <w:sz w:val="24"/>
          <w:szCs w:val="24"/>
        </w:rPr>
        <w:t>Анализ количества выданных специальных разрешений на движение по автомобильным дорогам местного значения в границах мун</w:t>
      </w:r>
      <w:r w:rsidR="00E84973" w:rsidRPr="00D11387">
        <w:rPr>
          <w:sz w:val="24"/>
          <w:szCs w:val="24"/>
        </w:rPr>
        <w:t>иципальн</w:t>
      </w:r>
      <w:r w:rsidR="002C4D91" w:rsidRPr="00D11387">
        <w:rPr>
          <w:sz w:val="24"/>
          <w:szCs w:val="24"/>
        </w:rPr>
        <w:t xml:space="preserve">ого образования города </w:t>
      </w:r>
      <w:r w:rsidR="00D2498F" w:rsidRPr="00D11387">
        <w:rPr>
          <w:sz w:val="24"/>
          <w:szCs w:val="24"/>
        </w:rPr>
        <w:t>Моздок</w:t>
      </w:r>
      <w:r w:rsidRPr="00D11387">
        <w:rPr>
          <w:sz w:val="24"/>
          <w:szCs w:val="24"/>
        </w:rPr>
        <w:t xml:space="preserve"> транспортных средств, осуществляющих перевозки </w:t>
      </w:r>
      <w:r w:rsidR="00DB31F2" w:rsidRPr="00D11387">
        <w:rPr>
          <w:sz w:val="24"/>
          <w:szCs w:val="24"/>
        </w:rPr>
        <w:t>опасных</w:t>
      </w:r>
      <w:r w:rsidRPr="00D11387">
        <w:rPr>
          <w:sz w:val="24"/>
          <w:szCs w:val="24"/>
        </w:rPr>
        <w:t xml:space="preserve"> грузов, представлен в таблице </w:t>
      </w:r>
      <w:r w:rsidR="0009492D" w:rsidRPr="00D11387">
        <w:rPr>
          <w:sz w:val="24"/>
          <w:szCs w:val="24"/>
        </w:rPr>
        <w:t>2</w:t>
      </w:r>
      <w:r w:rsidR="007041CE">
        <w:rPr>
          <w:sz w:val="24"/>
          <w:szCs w:val="24"/>
        </w:rPr>
        <w:t>4</w:t>
      </w:r>
      <w:r w:rsidRPr="00D11387">
        <w:rPr>
          <w:sz w:val="24"/>
          <w:szCs w:val="24"/>
        </w:rPr>
        <w:t xml:space="preserve">. </w:t>
      </w:r>
    </w:p>
    <w:p w:rsidR="00DF0F51" w:rsidRDefault="00DF0F51" w:rsidP="00D11387">
      <w:pPr>
        <w:spacing w:line="288" w:lineRule="auto"/>
        <w:ind w:firstLine="709"/>
        <w:rPr>
          <w:sz w:val="24"/>
          <w:szCs w:val="24"/>
        </w:rPr>
      </w:pPr>
    </w:p>
    <w:p w:rsidR="001845D3" w:rsidRDefault="001845D3" w:rsidP="00D11387">
      <w:pPr>
        <w:spacing w:line="288" w:lineRule="auto"/>
        <w:ind w:firstLine="709"/>
        <w:rPr>
          <w:sz w:val="24"/>
          <w:szCs w:val="24"/>
        </w:rPr>
      </w:pPr>
    </w:p>
    <w:p w:rsidR="001845D3" w:rsidRDefault="001845D3" w:rsidP="00D11387">
      <w:pPr>
        <w:spacing w:line="288" w:lineRule="auto"/>
        <w:ind w:firstLine="709"/>
        <w:rPr>
          <w:sz w:val="24"/>
          <w:szCs w:val="24"/>
        </w:rPr>
      </w:pPr>
    </w:p>
    <w:p w:rsidR="001845D3" w:rsidRDefault="001845D3" w:rsidP="00D11387">
      <w:pPr>
        <w:spacing w:line="288" w:lineRule="auto"/>
        <w:ind w:firstLine="709"/>
        <w:rPr>
          <w:sz w:val="24"/>
          <w:szCs w:val="24"/>
        </w:rPr>
      </w:pPr>
    </w:p>
    <w:p w:rsidR="001845D3" w:rsidRPr="00D11387" w:rsidRDefault="001845D3" w:rsidP="00D11387">
      <w:pPr>
        <w:spacing w:line="288" w:lineRule="auto"/>
        <w:ind w:firstLine="709"/>
        <w:rPr>
          <w:sz w:val="24"/>
          <w:szCs w:val="24"/>
        </w:rPr>
      </w:pPr>
    </w:p>
    <w:p w:rsidR="009A45F4" w:rsidRPr="00D11387" w:rsidRDefault="009A45F4" w:rsidP="00D11387">
      <w:pPr>
        <w:spacing w:line="288" w:lineRule="auto"/>
        <w:ind w:firstLine="709"/>
        <w:rPr>
          <w:sz w:val="24"/>
          <w:szCs w:val="24"/>
        </w:rPr>
      </w:pPr>
      <w:r w:rsidRPr="00D11387">
        <w:rPr>
          <w:sz w:val="24"/>
          <w:szCs w:val="24"/>
        </w:rPr>
        <w:t xml:space="preserve">Таблица </w:t>
      </w:r>
      <w:r w:rsidR="007041CE">
        <w:rPr>
          <w:sz w:val="24"/>
          <w:szCs w:val="24"/>
        </w:rPr>
        <w:t>24</w:t>
      </w:r>
      <w:r w:rsidR="0009492D" w:rsidRPr="00D11387">
        <w:rPr>
          <w:sz w:val="24"/>
          <w:szCs w:val="24"/>
        </w:rPr>
        <w:t>.</w:t>
      </w:r>
      <w:r w:rsidRPr="00D11387">
        <w:rPr>
          <w:sz w:val="24"/>
          <w:szCs w:val="24"/>
        </w:rPr>
        <w:t xml:space="preserve"> </w:t>
      </w:r>
    </w:p>
    <w:p w:rsidR="00B5086E" w:rsidRPr="00D11387" w:rsidRDefault="00DB31F2" w:rsidP="007041CE">
      <w:pPr>
        <w:spacing w:line="288" w:lineRule="auto"/>
        <w:ind w:firstLine="709"/>
        <w:jc w:val="center"/>
        <w:rPr>
          <w:sz w:val="24"/>
          <w:szCs w:val="24"/>
        </w:rPr>
      </w:pPr>
      <w:r w:rsidRPr="00D11387">
        <w:rPr>
          <w:sz w:val="24"/>
          <w:szCs w:val="24"/>
        </w:rPr>
        <w:t xml:space="preserve">Осмотрено и допущено к перевозкам опасных грузов с выдачей свидетельств на </w:t>
      </w:r>
      <w:r w:rsidRPr="00D11387">
        <w:rPr>
          <w:sz w:val="24"/>
          <w:szCs w:val="24"/>
        </w:rPr>
        <w:lastRenderedPageBreak/>
        <w:t>перевозку опасных грузов</w:t>
      </w:r>
    </w:p>
    <w:tbl>
      <w:tblPr>
        <w:tblStyle w:val="TableGrid"/>
        <w:tblW w:w="5000" w:type="pct"/>
        <w:tblInd w:w="0" w:type="dxa"/>
        <w:tblCellMar>
          <w:top w:w="54" w:type="dxa"/>
          <w:right w:w="65" w:type="dxa"/>
        </w:tblCellMar>
        <w:tblLook w:val="04A0" w:firstRow="1" w:lastRow="0" w:firstColumn="1" w:lastColumn="0" w:noHBand="0" w:noVBand="1"/>
      </w:tblPr>
      <w:tblGrid>
        <w:gridCol w:w="2638"/>
        <w:gridCol w:w="926"/>
        <w:gridCol w:w="924"/>
        <w:gridCol w:w="1085"/>
        <w:gridCol w:w="795"/>
        <w:gridCol w:w="1205"/>
        <w:gridCol w:w="1772"/>
      </w:tblGrid>
      <w:tr w:rsidR="00DB31F2" w:rsidRPr="00D11387" w:rsidTr="008208A1">
        <w:trPr>
          <w:trHeight w:val="1416"/>
        </w:trPr>
        <w:tc>
          <w:tcPr>
            <w:tcW w:w="1425" w:type="pct"/>
            <w:tcBorders>
              <w:top w:val="single" w:sz="4" w:space="0" w:color="000000"/>
              <w:left w:val="single" w:sz="4" w:space="0" w:color="000000"/>
              <w:bottom w:val="single" w:sz="4" w:space="0" w:color="000000"/>
              <w:right w:val="single" w:sz="4" w:space="0" w:color="000000"/>
            </w:tcBorders>
            <w:vAlign w:val="center"/>
          </w:tcPr>
          <w:p w:rsidR="00DB31F2" w:rsidRPr="00D11387" w:rsidRDefault="00DB31F2" w:rsidP="008208A1">
            <w:pPr>
              <w:spacing w:line="288" w:lineRule="auto"/>
              <w:jc w:val="center"/>
              <w:rPr>
                <w:sz w:val="24"/>
                <w:szCs w:val="24"/>
              </w:rPr>
            </w:pPr>
            <w:r w:rsidRPr="00D11387">
              <w:rPr>
                <w:sz w:val="24"/>
                <w:szCs w:val="24"/>
              </w:rPr>
              <w:t>Наименование показателей</w:t>
            </w:r>
          </w:p>
        </w:tc>
        <w:tc>
          <w:tcPr>
            <w:tcW w:w="509" w:type="pct"/>
            <w:tcBorders>
              <w:top w:val="single" w:sz="4" w:space="0" w:color="000000"/>
              <w:left w:val="single" w:sz="4" w:space="0" w:color="000000"/>
              <w:bottom w:val="single" w:sz="4" w:space="0" w:color="000000"/>
              <w:right w:val="single" w:sz="4" w:space="0" w:color="000000"/>
            </w:tcBorders>
            <w:vAlign w:val="center"/>
          </w:tcPr>
          <w:p w:rsidR="00DB31F2" w:rsidRPr="00D11387" w:rsidRDefault="00DB31F2" w:rsidP="008208A1">
            <w:pPr>
              <w:widowControl/>
              <w:snapToGrid/>
              <w:spacing w:line="288" w:lineRule="auto"/>
              <w:jc w:val="center"/>
              <w:rPr>
                <w:color w:val="000000"/>
                <w:sz w:val="24"/>
                <w:szCs w:val="24"/>
              </w:rPr>
            </w:pPr>
            <w:r w:rsidRPr="00D11387">
              <w:rPr>
                <w:color w:val="000000"/>
                <w:sz w:val="24"/>
                <w:szCs w:val="24"/>
              </w:rPr>
              <w:t>2014 год</w:t>
            </w:r>
          </w:p>
        </w:tc>
        <w:tc>
          <w:tcPr>
            <w:tcW w:w="507" w:type="pct"/>
            <w:tcBorders>
              <w:top w:val="single" w:sz="4" w:space="0" w:color="000000"/>
              <w:left w:val="single" w:sz="4" w:space="0" w:color="000000"/>
              <w:bottom w:val="single" w:sz="4" w:space="0" w:color="000000"/>
              <w:right w:val="single" w:sz="4" w:space="0" w:color="000000"/>
            </w:tcBorders>
            <w:vAlign w:val="center"/>
          </w:tcPr>
          <w:p w:rsidR="00DB31F2" w:rsidRPr="00D11387" w:rsidRDefault="00DB31F2" w:rsidP="008208A1">
            <w:pPr>
              <w:spacing w:line="288" w:lineRule="auto"/>
              <w:jc w:val="center"/>
              <w:rPr>
                <w:color w:val="000000"/>
                <w:sz w:val="24"/>
                <w:szCs w:val="24"/>
              </w:rPr>
            </w:pPr>
            <w:r w:rsidRPr="00D11387">
              <w:rPr>
                <w:color w:val="000000"/>
                <w:sz w:val="24"/>
                <w:szCs w:val="24"/>
              </w:rPr>
              <w:t>2015  год</w:t>
            </w:r>
          </w:p>
        </w:tc>
        <w:tc>
          <w:tcPr>
            <w:tcW w:w="579" w:type="pct"/>
            <w:tcBorders>
              <w:top w:val="single" w:sz="4" w:space="0" w:color="000000"/>
              <w:left w:val="single" w:sz="4" w:space="0" w:color="000000"/>
              <w:bottom w:val="single" w:sz="4" w:space="0" w:color="000000"/>
              <w:right w:val="single" w:sz="4" w:space="0" w:color="000000"/>
            </w:tcBorders>
            <w:vAlign w:val="center"/>
          </w:tcPr>
          <w:p w:rsidR="00DB31F2" w:rsidRPr="00D11387" w:rsidRDefault="00DB31F2" w:rsidP="008208A1">
            <w:pPr>
              <w:spacing w:line="288" w:lineRule="auto"/>
              <w:jc w:val="center"/>
              <w:rPr>
                <w:color w:val="000000"/>
                <w:sz w:val="24"/>
                <w:szCs w:val="24"/>
              </w:rPr>
            </w:pPr>
            <w:r w:rsidRPr="00D11387">
              <w:rPr>
                <w:color w:val="000000"/>
                <w:sz w:val="24"/>
                <w:szCs w:val="24"/>
              </w:rPr>
              <w:t>Темп роста к 2014 году, %</w:t>
            </w:r>
          </w:p>
        </w:tc>
        <w:tc>
          <w:tcPr>
            <w:tcW w:w="438" w:type="pct"/>
            <w:tcBorders>
              <w:top w:val="single" w:sz="4" w:space="0" w:color="000000"/>
              <w:left w:val="single" w:sz="4" w:space="0" w:color="000000"/>
              <w:bottom w:val="single" w:sz="4" w:space="0" w:color="000000"/>
              <w:right w:val="single" w:sz="4" w:space="0" w:color="000000"/>
            </w:tcBorders>
            <w:vAlign w:val="center"/>
          </w:tcPr>
          <w:p w:rsidR="00DB31F2" w:rsidRPr="00D11387" w:rsidRDefault="00DB31F2" w:rsidP="008208A1">
            <w:pPr>
              <w:spacing w:line="288" w:lineRule="auto"/>
              <w:jc w:val="center"/>
              <w:rPr>
                <w:color w:val="000000"/>
                <w:sz w:val="24"/>
                <w:szCs w:val="24"/>
              </w:rPr>
            </w:pPr>
            <w:r w:rsidRPr="00D11387">
              <w:rPr>
                <w:color w:val="000000"/>
                <w:sz w:val="24"/>
                <w:szCs w:val="24"/>
              </w:rPr>
              <w:t>2016  год</w:t>
            </w:r>
          </w:p>
        </w:tc>
        <w:tc>
          <w:tcPr>
            <w:tcW w:w="581" w:type="pct"/>
            <w:tcBorders>
              <w:top w:val="single" w:sz="4" w:space="0" w:color="000000"/>
              <w:left w:val="single" w:sz="4" w:space="0" w:color="000000"/>
              <w:bottom w:val="single" w:sz="4" w:space="0" w:color="000000"/>
              <w:right w:val="single" w:sz="4" w:space="0" w:color="000000"/>
            </w:tcBorders>
            <w:vAlign w:val="center"/>
          </w:tcPr>
          <w:p w:rsidR="00DB31F2" w:rsidRPr="00D11387" w:rsidRDefault="00DB31F2" w:rsidP="008208A1">
            <w:pPr>
              <w:spacing w:line="288" w:lineRule="auto"/>
              <w:jc w:val="center"/>
              <w:rPr>
                <w:color w:val="000000"/>
                <w:sz w:val="24"/>
                <w:szCs w:val="24"/>
              </w:rPr>
            </w:pPr>
            <w:r w:rsidRPr="00D11387">
              <w:rPr>
                <w:color w:val="000000"/>
                <w:sz w:val="24"/>
                <w:szCs w:val="24"/>
              </w:rPr>
              <w:t>Темп роста к 2015 году, %</w:t>
            </w:r>
          </w:p>
        </w:tc>
        <w:tc>
          <w:tcPr>
            <w:tcW w:w="961" w:type="pct"/>
            <w:tcBorders>
              <w:top w:val="single" w:sz="4" w:space="0" w:color="000000"/>
              <w:left w:val="single" w:sz="4" w:space="0" w:color="000000"/>
              <w:bottom w:val="single" w:sz="4" w:space="0" w:color="000000"/>
              <w:right w:val="single" w:sz="4" w:space="0" w:color="000000"/>
            </w:tcBorders>
            <w:vAlign w:val="center"/>
          </w:tcPr>
          <w:p w:rsidR="00DB31F2" w:rsidRPr="00D11387" w:rsidRDefault="00DB31F2" w:rsidP="008208A1">
            <w:pPr>
              <w:spacing w:line="288" w:lineRule="auto"/>
              <w:jc w:val="center"/>
              <w:rPr>
                <w:color w:val="000000"/>
                <w:sz w:val="24"/>
                <w:szCs w:val="24"/>
              </w:rPr>
            </w:pPr>
            <w:r w:rsidRPr="00D11387">
              <w:rPr>
                <w:color w:val="000000"/>
                <w:sz w:val="24"/>
                <w:szCs w:val="24"/>
              </w:rPr>
              <w:t>Ожидаемые результаты  к 2027 году</w:t>
            </w:r>
          </w:p>
        </w:tc>
      </w:tr>
      <w:tr w:rsidR="00DB31F2" w:rsidRPr="00D11387" w:rsidTr="008208A1">
        <w:trPr>
          <w:trHeight w:val="838"/>
        </w:trPr>
        <w:tc>
          <w:tcPr>
            <w:tcW w:w="1425" w:type="pct"/>
            <w:tcBorders>
              <w:top w:val="single" w:sz="4" w:space="0" w:color="000000"/>
              <w:left w:val="single" w:sz="4" w:space="0" w:color="000000"/>
              <w:bottom w:val="single" w:sz="4" w:space="0" w:color="000000"/>
              <w:right w:val="single" w:sz="4" w:space="0" w:color="000000"/>
            </w:tcBorders>
            <w:vAlign w:val="center"/>
          </w:tcPr>
          <w:p w:rsidR="00DB31F2" w:rsidRPr="00D11387" w:rsidRDefault="00DB31F2" w:rsidP="008208A1">
            <w:pPr>
              <w:spacing w:line="288" w:lineRule="auto"/>
              <w:jc w:val="center"/>
              <w:rPr>
                <w:sz w:val="24"/>
                <w:szCs w:val="24"/>
              </w:rPr>
            </w:pPr>
            <w:r w:rsidRPr="00D11387">
              <w:rPr>
                <w:sz w:val="24"/>
                <w:szCs w:val="24"/>
              </w:rPr>
              <w:t>Количество выданных специальных разрешений, шт.</w:t>
            </w:r>
          </w:p>
        </w:tc>
        <w:tc>
          <w:tcPr>
            <w:tcW w:w="509" w:type="pct"/>
            <w:tcBorders>
              <w:top w:val="single" w:sz="4" w:space="0" w:color="000000"/>
              <w:left w:val="single" w:sz="4" w:space="0" w:color="000000"/>
              <w:bottom w:val="single" w:sz="4" w:space="0" w:color="000000"/>
              <w:right w:val="single" w:sz="4" w:space="0" w:color="000000"/>
            </w:tcBorders>
            <w:vAlign w:val="center"/>
          </w:tcPr>
          <w:p w:rsidR="00DB31F2" w:rsidRPr="00D11387" w:rsidRDefault="00DB31F2" w:rsidP="008208A1">
            <w:pPr>
              <w:spacing w:line="288" w:lineRule="auto"/>
              <w:jc w:val="center"/>
              <w:rPr>
                <w:color w:val="000000"/>
                <w:sz w:val="24"/>
                <w:szCs w:val="24"/>
              </w:rPr>
            </w:pPr>
            <w:r w:rsidRPr="00D11387">
              <w:rPr>
                <w:color w:val="000000"/>
                <w:sz w:val="24"/>
                <w:szCs w:val="24"/>
              </w:rPr>
              <w:t>86</w:t>
            </w:r>
          </w:p>
        </w:tc>
        <w:tc>
          <w:tcPr>
            <w:tcW w:w="507" w:type="pct"/>
            <w:tcBorders>
              <w:top w:val="single" w:sz="4" w:space="0" w:color="000000"/>
              <w:left w:val="single" w:sz="4" w:space="0" w:color="000000"/>
              <w:bottom w:val="single" w:sz="4" w:space="0" w:color="000000"/>
              <w:right w:val="single" w:sz="4" w:space="0" w:color="000000"/>
            </w:tcBorders>
            <w:vAlign w:val="center"/>
          </w:tcPr>
          <w:p w:rsidR="00DB31F2" w:rsidRPr="00D11387" w:rsidRDefault="00DB31F2" w:rsidP="008208A1">
            <w:pPr>
              <w:spacing w:line="288" w:lineRule="auto"/>
              <w:jc w:val="center"/>
              <w:rPr>
                <w:color w:val="000000"/>
                <w:sz w:val="24"/>
                <w:szCs w:val="24"/>
              </w:rPr>
            </w:pPr>
            <w:r w:rsidRPr="00D11387">
              <w:rPr>
                <w:color w:val="000000"/>
                <w:sz w:val="24"/>
                <w:szCs w:val="24"/>
              </w:rPr>
              <w:t>109</w:t>
            </w:r>
          </w:p>
        </w:tc>
        <w:tc>
          <w:tcPr>
            <w:tcW w:w="579" w:type="pct"/>
            <w:tcBorders>
              <w:top w:val="single" w:sz="4" w:space="0" w:color="000000"/>
              <w:left w:val="single" w:sz="4" w:space="0" w:color="000000"/>
              <w:bottom w:val="single" w:sz="4" w:space="0" w:color="000000"/>
              <w:right w:val="single" w:sz="4" w:space="0" w:color="000000"/>
            </w:tcBorders>
            <w:vAlign w:val="center"/>
          </w:tcPr>
          <w:p w:rsidR="00DB31F2" w:rsidRPr="00D11387" w:rsidRDefault="00DB31F2" w:rsidP="008208A1">
            <w:pPr>
              <w:spacing w:line="288" w:lineRule="auto"/>
              <w:jc w:val="center"/>
              <w:rPr>
                <w:color w:val="000000"/>
                <w:sz w:val="24"/>
                <w:szCs w:val="24"/>
              </w:rPr>
            </w:pPr>
            <w:r w:rsidRPr="00D11387">
              <w:rPr>
                <w:color w:val="000000"/>
                <w:sz w:val="24"/>
                <w:szCs w:val="24"/>
              </w:rPr>
              <w:t>1,2674419</w:t>
            </w:r>
          </w:p>
        </w:tc>
        <w:tc>
          <w:tcPr>
            <w:tcW w:w="438" w:type="pct"/>
            <w:tcBorders>
              <w:top w:val="single" w:sz="4" w:space="0" w:color="000000"/>
              <w:left w:val="single" w:sz="4" w:space="0" w:color="000000"/>
              <w:bottom w:val="single" w:sz="4" w:space="0" w:color="000000"/>
              <w:right w:val="single" w:sz="4" w:space="0" w:color="000000"/>
            </w:tcBorders>
            <w:vAlign w:val="center"/>
          </w:tcPr>
          <w:p w:rsidR="00DB31F2" w:rsidRPr="00D11387" w:rsidRDefault="00DB31F2" w:rsidP="008208A1">
            <w:pPr>
              <w:spacing w:line="288" w:lineRule="auto"/>
              <w:jc w:val="center"/>
              <w:rPr>
                <w:color w:val="000000"/>
                <w:sz w:val="24"/>
                <w:szCs w:val="24"/>
              </w:rPr>
            </w:pPr>
            <w:r w:rsidRPr="00D11387">
              <w:rPr>
                <w:color w:val="000000"/>
                <w:sz w:val="24"/>
                <w:szCs w:val="24"/>
              </w:rPr>
              <w:t>76</w:t>
            </w:r>
          </w:p>
        </w:tc>
        <w:tc>
          <w:tcPr>
            <w:tcW w:w="581" w:type="pct"/>
            <w:tcBorders>
              <w:top w:val="single" w:sz="4" w:space="0" w:color="000000"/>
              <w:left w:val="single" w:sz="4" w:space="0" w:color="000000"/>
              <w:bottom w:val="single" w:sz="4" w:space="0" w:color="000000"/>
              <w:right w:val="single" w:sz="4" w:space="0" w:color="000000"/>
            </w:tcBorders>
            <w:vAlign w:val="center"/>
          </w:tcPr>
          <w:p w:rsidR="00DB31F2" w:rsidRPr="00D11387" w:rsidRDefault="00DB31F2" w:rsidP="008208A1">
            <w:pPr>
              <w:spacing w:line="288" w:lineRule="auto"/>
              <w:jc w:val="center"/>
              <w:rPr>
                <w:color w:val="000000"/>
                <w:sz w:val="24"/>
                <w:szCs w:val="24"/>
              </w:rPr>
            </w:pPr>
            <w:r w:rsidRPr="00D11387">
              <w:rPr>
                <w:color w:val="000000"/>
                <w:sz w:val="24"/>
                <w:szCs w:val="24"/>
              </w:rPr>
              <w:t>0,69724771</w:t>
            </w:r>
          </w:p>
        </w:tc>
        <w:tc>
          <w:tcPr>
            <w:tcW w:w="961" w:type="pct"/>
            <w:tcBorders>
              <w:top w:val="single" w:sz="4" w:space="0" w:color="000000"/>
              <w:left w:val="single" w:sz="4" w:space="0" w:color="000000"/>
              <w:bottom w:val="single" w:sz="4" w:space="0" w:color="000000"/>
              <w:right w:val="single" w:sz="4" w:space="0" w:color="000000"/>
            </w:tcBorders>
            <w:vAlign w:val="center"/>
          </w:tcPr>
          <w:p w:rsidR="00DB31F2" w:rsidRPr="00D11387" w:rsidRDefault="00DB31F2" w:rsidP="008208A1">
            <w:pPr>
              <w:spacing w:line="288" w:lineRule="auto"/>
              <w:jc w:val="center"/>
              <w:rPr>
                <w:color w:val="000000"/>
                <w:sz w:val="24"/>
                <w:szCs w:val="24"/>
              </w:rPr>
            </w:pPr>
            <w:r w:rsidRPr="00D11387">
              <w:rPr>
                <w:color w:val="000000"/>
                <w:sz w:val="24"/>
                <w:szCs w:val="24"/>
              </w:rPr>
              <w:t>98</w:t>
            </w:r>
          </w:p>
        </w:tc>
      </w:tr>
    </w:tbl>
    <w:p w:rsidR="00E84973" w:rsidRPr="00D11387" w:rsidRDefault="009A45F4" w:rsidP="00D11387">
      <w:pPr>
        <w:spacing w:line="288" w:lineRule="auto"/>
        <w:ind w:firstLine="709"/>
        <w:rPr>
          <w:sz w:val="24"/>
          <w:szCs w:val="24"/>
        </w:rPr>
      </w:pPr>
      <w:r w:rsidRPr="00D11387">
        <w:rPr>
          <w:sz w:val="24"/>
          <w:szCs w:val="24"/>
        </w:rPr>
        <w:t xml:space="preserve"> </w:t>
      </w:r>
    </w:p>
    <w:p w:rsidR="009A45F4" w:rsidRPr="00D11387" w:rsidRDefault="009A45F4" w:rsidP="00D11387">
      <w:pPr>
        <w:spacing w:line="288" w:lineRule="auto"/>
        <w:ind w:firstLine="709"/>
        <w:rPr>
          <w:b/>
          <w:sz w:val="24"/>
          <w:szCs w:val="24"/>
        </w:rPr>
      </w:pPr>
      <w:r w:rsidRPr="00D11387">
        <w:rPr>
          <w:sz w:val="24"/>
          <w:szCs w:val="24"/>
        </w:rPr>
        <w:t xml:space="preserve">Данные о количестве выданных специальных разрешений на движение по автомобильным дорогам местного значения в границах муниципального образования города </w:t>
      </w:r>
      <w:r w:rsidR="00D2498F" w:rsidRPr="00D11387">
        <w:rPr>
          <w:sz w:val="24"/>
          <w:szCs w:val="24"/>
        </w:rPr>
        <w:t>Моздок</w:t>
      </w:r>
      <w:r w:rsidR="00E84973" w:rsidRPr="00D11387">
        <w:rPr>
          <w:sz w:val="24"/>
          <w:szCs w:val="24"/>
        </w:rPr>
        <w:t>а</w:t>
      </w:r>
      <w:r w:rsidRPr="00D11387">
        <w:rPr>
          <w:sz w:val="24"/>
          <w:szCs w:val="24"/>
        </w:rPr>
        <w:t xml:space="preserve"> транспортных средств, осуществляющих перевозки </w:t>
      </w:r>
      <w:r w:rsidR="00DB31F2" w:rsidRPr="00D11387">
        <w:rPr>
          <w:sz w:val="24"/>
          <w:szCs w:val="24"/>
        </w:rPr>
        <w:t>опасных</w:t>
      </w:r>
      <w:r w:rsidR="00E84973" w:rsidRPr="00D11387">
        <w:rPr>
          <w:sz w:val="24"/>
          <w:szCs w:val="24"/>
        </w:rPr>
        <w:t xml:space="preserve"> грузов, свидетельствуют о </w:t>
      </w:r>
      <w:r w:rsidR="00DB31F2" w:rsidRPr="00D11387">
        <w:rPr>
          <w:sz w:val="24"/>
          <w:szCs w:val="24"/>
        </w:rPr>
        <w:t xml:space="preserve">не </w:t>
      </w:r>
      <w:r w:rsidRPr="00D11387">
        <w:rPr>
          <w:sz w:val="24"/>
          <w:szCs w:val="24"/>
        </w:rPr>
        <w:t xml:space="preserve">значительном </w:t>
      </w:r>
      <w:r w:rsidR="00DB31F2" w:rsidRPr="00D11387">
        <w:rPr>
          <w:sz w:val="24"/>
          <w:szCs w:val="24"/>
        </w:rPr>
        <w:t>снижении</w:t>
      </w:r>
      <w:r w:rsidRPr="00D11387">
        <w:rPr>
          <w:sz w:val="24"/>
          <w:szCs w:val="24"/>
        </w:rPr>
        <w:t xml:space="preserve"> перевозок </w:t>
      </w:r>
      <w:r w:rsidR="00DB31F2" w:rsidRPr="00D11387">
        <w:rPr>
          <w:sz w:val="24"/>
          <w:szCs w:val="24"/>
        </w:rPr>
        <w:t xml:space="preserve">опасных </w:t>
      </w:r>
      <w:r w:rsidRPr="00D11387">
        <w:rPr>
          <w:sz w:val="24"/>
          <w:szCs w:val="24"/>
        </w:rPr>
        <w:t xml:space="preserve">грузов на территории </w:t>
      </w:r>
      <w:r w:rsidR="00D2498F" w:rsidRPr="00D11387">
        <w:rPr>
          <w:sz w:val="24"/>
          <w:szCs w:val="24"/>
        </w:rPr>
        <w:t>Моздокского городского поселения</w:t>
      </w:r>
      <w:r w:rsidRPr="00D11387">
        <w:rPr>
          <w:sz w:val="24"/>
          <w:szCs w:val="24"/>
        </w:rPr>
        <w:t>.</w:t>
      </w:r>
      <w:r w:rsidRPr="00D11387">
        <w:rPr>
          <w:b/>
          <w:sz w:val="24"/>
          <w:szCs w:val="24"/>
        </w:rPr>
        <w:t xml:space="preserve"> </w:t>
      </w:r>
    </w:p>
    <w:p w:rsidR="00CE30EB" w:rsidRPr="00D11387" w:rsidRDefault="00CE30EB" w:rsidP="00D11387">
      <w:pPr>
        <w:spacing w:line="288" w:lineRule="auto"/>
        <w:ind w:firstLine="709"/>
        <w:rPr>
          <w:sz w:val="24"/>
          <w:szCs w:val="24"/>
        </w:rPr>
      </w:pPr>
      <w:r w:rsidRPr="00D11387">
        <w:rPr>
          <w:sz w:val="24"/>
          <w:szCs w:val="24"/>
        </w:rPr>
        <w:t>В Моздокском районе зарегистрирова</w:t>
      </w:r>
      <w:r w:rsidR="00C6663A">
        <w:rPr>
          <w:sz w:val="24"/>
          <w:szCs w:val="24"/>
        </w:rPr>
        <w:t>но 163 организации и предприятий - перевозчиков</w:t>
      </w:r>
      <w:r w:rsidRPr="00D11387">
        <w:rPr>
          <w:sz w:val="24"/>
          <w:szCs w:val="24"/>
        </w:rPr>
        <w:t>. Оказанием услуг по перевозке пассажиров занято 198 ед. транспортных средств индивидуальных предпринимателей на 2</w:t>
      </w:r>
      <w:r w:rsidR="0068756E">
        <w:rPr>
          <w:sz w:val="24"/>
          <w:szCs w:val="24"/>
        </w:rPr>
        <w:t>5</w:t>
      </w:r>
      <w:r w:rsidRPr="00D11387">
        <w:rPr>
          <w:sz w:val="24"/>
          <w:szCs w:val="24"/>
        </w:rPr>
        <w:t xml:space="preserve"> маршрутах</w:t>
      </w:r>
      <w:r w:rsidR="00C6663A">
        <w:rPr>
          <w:sz w:val="24"/>
          <w:szCs w:val="24"/>
        </w:rPr>
        <w:t xml:space="preserve"> </w:t>
      </w:r>
      <w:r w:rsidRPr="00D11387">
        <w:rPr>
          <w:sz w:val="24"/>
          <w:szCs w:val="24"/>
        </w:rPr>
        <w:t>(</w:t>
      </w:r>
      <w:r w:rsidR="0068756E">
        <w:rPr>
          <w:sz w:val="24"/>
          <w:szCs w:val="24"/>
        </w:rPr>
        <w:t>9</w:t>
      </w:r>
      <w:r w:rsidRPr="00D11387">
        <w:rPr>
          <w:sz w:val="24"/>
          <w:szCs w:val="24"/>
        </w:rPr>
        <w:t xml:space="preserve"> городские и 16 пригородные), из которых 88 обслуживают городские, 62 пригородные, 48 междугородние маршруты. Перевозкой пассажиров легковым такси занято 122 индивидуальных предпринимателя.</w:t>
      </w:r>
    </w:p>
    <w:p w:rsidR="00E84973" w:rsidRPr="00D11387" w:rsidRDefault="00E84973" w:rsidP="00D11387">
      <w:pPr>
        <w:spacing w:line="288" w:lineRule="auto"/>
        <w:ind w:firstLine="709"/>
        <w:rPr>
          <w:sz w:val="24"/>
          <w:szCs w:val="24"/>
        </w:rPr>
      </w:pPr>
      <w:r w:rsidRPr="00D11387">
        <w:rPr>
          <w:sz w:val="24"/>
          <w:szCs w:val="24"/>
        </w:rPr>
        <w:t xml:space="preserve">Выполнение работ по содержанию автомобильных дорог общего пользования местного значения в текущем периоде осуществляет </w:t>
      </w:r>
      <w:r w:rsidR="00B011A6" w:rsidRPr="00D11387">
        <w:rPr>
          <w:sz w:val="24"/>
          <w:szCs w:val="24"/>
        </w:rPr>
        <w:t>ОАО Моздокское ДРСУ</w:t>
      </w:r>
      <w:r w:rsidRPr="00D11387">
        <w:rPr>
          <w:sz w:val="24"/>
          <w:szCs w:val="24"/>
        </w:rPr>
        <w:t xml:space="preserve">. Основная цель проводимых работ </w:t>
      </w:r>
      <w:r w:rsidR="00C6663A">
        <w:rPr>
          <w:sz w:val="24"/>
          <w:szCs w:val="24"/>
        </w:rPr>
        <w:t xml:space="preserve">- </w:t>
      </w:r>
      <w:r w:rsidRPr="00D11387">
        <w:rPr>
          <w:sz w:val="24"/>
          <w:szCs w:val="24"/>
        </w:rPr>
        <w:t>обеспечение в период действия муниципального контракта содержания автомобильн</w:t>
      </w:r>
      <w:r w:rsidR="00B011A6" w:rsidRPr="00D11387">
        <w:rPr>
          <w:sz w:val="24"/>
          <w:szCs w:val="24"/>
        </w:rPr>
        <w:t>ых</w:t>
      </w:r>
      <w:r w:rsidRPr="00D11387">
        <w:rPr>
          <w:sz w:val="24"/>
          <w:szCs w:val="24"/>
        </w:rPr>
        <w:t xml:space="preserve"> дорог общего пользования местного значения, а также снижения уровня дорожно-транспортных происшествий, сопутствующими условиями которых явились неудовлетворительные дорожные условия.</w:t>
      </w:r>
    </w:p>
    <w:p w:rsidR="009A45F4" w:rsidRPr="00D11387" w:rsidRDefault="009A45F4" w:rsidP="00D11387">
      <w:pPr>
        <w:spacing w:line="288" w:lineRule="auto"/>
        <w:ind w:firstLine="709"/>
        <w:rPr>
          <w:sz w:val="24"/>
          <w:szCs w:val="24"/>
        </w:rPr>
      </w:pPr>
      <w:r w:rsidRPr="00D11387">
        <w:rPr>
          <w:sz w:val="24"/>
          <w:szCs w:val="24"/>
        </w:rPr>
        <w:t>Муниципальным заданием предусмотрена периодичность уборки автомобильных дорог местного значения согласно технической классификации автомобильных дорог. В соответствии с муниципальным з</w:t>
      </w:r>
      <w:r w:rsidR="00105576" w:rsidRPr="00D11387">
        <w:rPr>
          <w:sz w:val="24"/>
          <w:szCs w:val="24"/>
        </w:rPr>
        <w:t xml:space="preserve">аданием производятся работы по </w:t>
      </w:r>
      <w:r w:rsidRPr="00D11387">
        <w:rPr>
          <w:sz w:val="24"/>
          <w:szCs w:val="24"/>
        </w:rPr>
        <w:t>распределению противогололёдных материалов, очистке покрытия и обочин от снега (в том числе автобусных остановок, пешеходных переходов, заездных карманов, тротуаров), вывозу снега, очистке дорожных покрытий от мусора, уборке противогололёдного материала, грейдированию</w:t>
      </w:r>
      <w:r w:rsidR="00E84973" w:rsidRPr="00D11387">
        <w:rPr>
          <w:sz w:val="24"/>
          <w:szCs w:val="24"/>
        </w:rPr>
        <w:t>, обслуживанию дорожных знаков, разметки, текущего ремонта.</w:t>
      </w:r>
    </w:p>
    <w:p w:rsidR="004D0CAB" w:rsidRPr="00D11387" w:rsidRDefault="004D0CAB" w:rsidP="00D11387">
      <w:pPr>
        <w:spacing w:line="288" w:lineRule="auto"/>
        <w:ind w:firstLine="709"/>
        <w:rPr>
          <w:sz w:val="24"/>
          <w:szCs w:val="24"/>
        </w:rPr>
      </w:pPr>
      <w:r w:rsidRPr="00D11387">
        <w:rPr>
          <w:sz w:val="24"/>
          <w:szCs w:val="24"/>
        </w:rPr>
        <w:t>В целом, оценку работы транспортных средств коммунальных и дорожных служб можно охарактеризовать как удовлетворительную.</w:t>
      </w:r>
    </w:p>
    <w:p w:rsidR="00C6663A" w:rsidRDefault="00C6663A" w:rsidP="00D11387">
      <w:pPr>
        <w:pStyle w:val="ConsPlusNonformat"/>
        <w:spacing w:line="288" w:lineRule="auto"/>
        <w:ind w:firstLine="709"/>
        <w:contextualSpacing/>
        <w:jc w:val="both"/>
        <w:rPr>
          <w:rFonts w:ascii="Times New Roman" w:hAnsi="Times New Roman" w:cs="Times New Roman"/>
          <w:b/>
          <w:sz w:val="24"/>
          <w:szCs w:val="24"/>
        </w:rPr>
      </w:pPr>
    </w:p>
    <w:p w:rsidR="0025226D" w:rsidRPr="00D11387" w:rsidRDefault="00AD7C22" w:rsidP="00D11387">
      <w:pPr>
        <w:pStyle w:val="ConsPlusNonformat"/>
        <w:spacing w:line="288" w:lineRule="auto"/>
        <w:ind w:firstLine="709"/>
        <w:contextualSpacing/>
        <w:jc w:val="both"/>
        <w:rPr>
          <w:rFonts w:ascii="Times New Roman" w:hAnsi="Times New Roman" w:cs="Times New Roman"/>
          <w:b/>
          <w:sz w:val="24"/>
          <w:szCs w:val="24"/>
        </w:rPr>
      </w:pPr>
      <w:r w:rsidRPr="00D11387">
        <w:rPr>
          <w:rFonts w:ascii="Times New Roman" w:hAnsi="Times New Roman" w:cs="Times New Roman"/>
          <w:b/>
          <w:sz w:val="24"/>
          <w:szCs w:val="24"/>
        </w:rPr>
        <w:t>1</w:t>
      </w:r>
      <w:r w:rsidR="0025226D" w:rsidRPr="00D11387">
        <w:rPr>
          <w:rFonts w:ascii="Times New Roman" w:hAnsi="Times New Roman" w:cs="Times New Roman"/>
          <w:b/>
          <w:sz w:val="24"/>
          <w:szCs w:val="24"/>
        </w:rPr>
        <w:t>.9</w:t>
      </w:r>
      <w:r w:rsidRPr="00D11387">
        <w:rPr>
          <w:rFonts w:ascii="Times New Roman" w:hAnsi="Times New Roman" w:cs="Times New Roman"/>
          <w:b/>
          <w:sz w:val="24"/>
          <w:szCs w:val="24"/>
        </w:rPr>
        <w:t>.</w:t>
      </w:r>
      <w:r w:rsidR="0025226D" w:rsidRPr="00D11387">
        <w:rPr>
          <w:rFonts w:ascii="Times New Roman" w:hAnsi="Times New Roman" w:cs="Times New Roman"/>
          <w:b/>
          <w:sz w:val="24"/>
          <w:szCs w:val="24"/>
        </w:rPr>
        <w:t xml:space="preserve"> Анализ уровня безопасности дорожного движения</w:t>
      </w:r>
    </w:p>
    <w:p w:rsidR="00E84973" w:rsidRPr="00D11387" w:rsidRDefault="00E84973" w:rsidP="00D11387">
      <w:pPr>
        <w:pStyle w:val="ConsPlusNonformat"/>
        <w:spacing w:line="288" w:lineRule="auto"/>
        <w:ind w:firstLine="709"/>
        <w:contextualSpacing/>
        <w:jc w:val="both"/>
        <w:rPr>
          <w:rFonts w:ascii="Times New Roman" w:hAnsi="Times New Roman" w:cs="Times New Roman"/>
          <w:b/>
          <w:sz w:val="24"/>
          <w:szCs w:val="24"/>
        </w:rPr>
      </w:pPr>
    </w:p>
    <w:p w:rsidR="003916D0" w:rsidRPr="00D11387" w:rsidRDefault="003916D0" w:rsidP="00D11387">
      <w:pPr>
        <w:spacing w:line="288" w:lineRule="auto"/>
        <w:ind w:firstLine="709"/>
        <w:contextualSpacing/>
        <w:rPr>
          <w:sz w:val="24"/>
          <w:szCs w:val="24"/>
        </w:rPr>
      </w:pPr>
      <w:r w:rsidRPr="00D11387">
        <w:rPr>
          <w:sz w:val="24"/>
          <w:szCs w:val="24"/>
        </w:rPr>
        <w:t>Проблема аварийности, связанная с автомобильным транспортом</w:t>
      </w:r>
      <w:r w:rsidR="0068756E">
        <w:rPr>
          <w:sz w:val="24"/>
          <w:szCs w:val="24"/>
        </w:rPr>
        <w:t>,</w:t>
      </w:r>
      <w:r w:rsidRPr="00D11387">
        <w:rPr>
          <w:sz w:val="24"/>
          <w:szCs w:val="24"/>
        </w:rPr>
        <w:t xml:space="preserve"> приобрела особую остроту в связи с несоответствием дорожно-транспортной инфраструктуры потребностям общества и государства в безопасном дорожном движении, недостаточной эффективностью функционирования системы обеспечения безопасности дорожного движе</w:t>
      </w:r>
      <w:r w:rsidR="00105576" w:rsidRPr="00D11387">
        <w:rPr>
          <w:sz w:val="24"/>
          <w:szCs w:val="24"/>
        </w:rPr>
        <w:t>ния и крайне низкой дисциплиной</w:t>
      </w:r>
      <w:r w:rsidRPr="00D11387">
        <w:rPr>
          <w:sz w:val="24"/>
          <w:szCs w:val="24"/>
        </w:rPr>
        <w:t xml:space="preserve"> участников дорожного движения. </w:t>
      </w:r>
    </w:p>
    <w:p w:rsidR="003916D0" w:rsidRPr="00D11387" w:rsidRDefault="003916D0" w:rsidP="00D11387">
      <w:pPr>
        <w:spacing w:line="288" w:lineRule="auto"/>
        <w:ind w:firstLine="709"/>
        <w:contextualSpacing/>
        <w:rPr>
          <w:sz w:val="24"/>
          <w:szCs w:val="24"/>
        </w:rPr>
      </w:pPr>
      <w:r w:rsidRPr="00D11387">
        <w:rPr>
          <w:sz w:val="24"/>
          <w:szCs w:val="24"/>
        </w:rPr>
        <w:lastRenderedPageBreak/>
        <w:t xml:space="preserve">Увеличение парка транспортных средств при снижении объемов строительства, реконструкции и ремонта автомобильных дорог, недостаточном финансировании по содержанию автомобильных дорог привели к ухудшению условий движения.             Обеспечение безопасности дорожного движения на улицах и автомобильных дорогах </w:t>
      </w:r>
      <w:r w:rsidR="000E43A2" w:rsidRPr="00D11387">
        <w:rPr>
          <w:sz w:val="24"/>
          <w:szCs w:val="24"/>
        </w:rPr>
        <w:t xml:space="preserve">городского </w:t>
      </w:r>
      <w:r w:rsidR="0068756E">
        <w:rPr>
          <w:sz w:val="24"/>
          <w:szCs w:val="24"/>
        </w:rPr>
        <w:t>поселения</w:t>
      </w:r>
      <w:r w:rsidRPr="00D11387">
        <w:rPr>
          <w:sz w:val="24"/>
          <w:szCs w:val="24"/>
        </w:rPr>
        <w:t xml:space="preserve">, предупреждение дорожно-транспортных происшествий (ДТП) и снижение тяжести их последствий является на сегодня одной из актуальных задач. </w:t>
      </w:r>
    </w:p>
    <w:p w:rsidR="003916D0" w:rsidRPr="00D11387" w:rsidRDefault="003916D0" w:rsidP="00D11387">
      <w:pPr>
        <w:spacing w:line="288" w:lineRule="auto"/>
        <w:ind w:firstLine="709"/>
        <w:contextualSpacing/>
        <w:rPr>
          <w:sz w:val="24"/>
          <w:szCs w:val="24"/>
        </w:rPr>
      </w:pPr>
    </w:p>
    <w:p w:rsidR="00A96952" w:rsidRPr="00D11387" w:rsidRDefault="001927AD" w:rsidP="00D11387">
      <w:pPr>
        <w:pStyle w:val="ConsPlusNormal"/>
        <w:spacing w:line="288" w:lineRule="auto"/>
        <w:ind w:firstLine="709"/>
        <w:jc w:val="both"/>
        <w:rPr>
          <w:rFonts w:ascii="Times New Roman" w:hAnsi="Times New Roman" w:cs="Times New Roman"/>
          <w:sz w:val="24"/>
          <w:szCs w:val="24"/>
        </w:rPr>
      </w:pPr>
      <w:r w:rsidRPr="00D11387">
        <w:rPr>
          <w:rFonts w:ascii="Times New Roman" w:hAnsi="Times New Roman" w:cs="Times New Roman"/>
          <w:sz w:val="24"/>
          <w:szCs w:val="24"/>
        </w:rPr>
        <w:t xml:space="preserve">Таблица </w:t>
      </w:r>
      <w:r w:rsidR="00B5086E" w:rsidRPr="00D11387">
        <w:rPr>
          <w:rFonts w:ascii="Times New Roman" w:hAnsi="Times New Roman" w:cs="Times New Roman"/>
          <w:sz w:val="24"/>
          <w:szCs w:val="24"/>
        </w:rPr>
        <w:t>2</w:t>
      </w:r>
      <w:r w:rsidR="00D67F81">
        <w:rPr>
          <w:rFonts w:ascii="Times New Roman" w:hAnsi="Times New Roman" w:cs="Times New Roman"/>
          <w:sz w:val="24"/>
          <w:szCs w:val="24"/>
        </w:rPr>
        <w:t>5</w:t>
      </w:r>
      <w:r w:rsidRPr="00D11387">
        <w:rPr>
          <w:rFonts w:ascii="Times New Roman" w:hAnsi="Times New Roman" w:cs="Times New Roman"/>
          <w:sz w:val="24"/>
          <w:szCs w:val="24"/>
        </w:rPr>
        <w:t xml:space="preserve">. </w:t>
      </w:r>
    </w:p>
    <w:p w:rsidR="003916D0" w:rsidRPr="00D11387" w:rsidRDefault="00774364" w:rsidP="00D67F81">
      <w:pPr>
        <w:tabs>
          <w:tab w:val="left" w:pos="709"/>
        </w:tabs>
        <w:autoSpaceDE w:val="0"/>
        <w:autoSpaceDN w:val="0"/>
        <w:adjustRightInd w:val="0"/>
        <w:spacing w:line="288" w:lineRule="auto"/>
        <w:ind w:firstLine="709"/>
        <w:jc w:val="center"/>
        <w:rPr>
          <w:rFonts w:eastAsia="Calibri"/>
          <w:sz w:val="24"/>
          <w:szCs w:val="24"/>
        </w:rPr>
      </w:pPr>
      <w:r w:rsidRPr="00D11387">
        <w:rPr>
          <w:rFonts w:eastAsia="Calibri"/>
          <w:sz w:val="24"/>
          <w:szCs w:val="24"/>
        </w:rPr>
        <w:t xml:space="preserve">Аварийность на территории </w:t>
      </w:r>
      <w:r w:rsidR="00D2498F" w:rsidRPr="00D11387">
        <w:rPr>
          <w:rFonts w:eastAsia="Calibri"/>
          <w:sz w:val="24"/>
          <w:szCs w:val="24"/>
        </w:rPr>
        <w:t>Моздокск</w:t>
      </w:r>
      <w:r w:rsidRPr="00D11387">
        <w:rPr>
          <w:rFonts w:eastAsia="Calibri"/>
          <w:sz w:val="24"/>
          <w:szCs w:val="24"/>
        </w:rPr>
        <w:t>ого</w:t>
      </w:r>
      <w:r w:rsidR="00D2498F" w:rsidRPr="00D11387">
        <w:rPr>
          <w:rFonts w:eastAsia="Calibri"/>
          <w:sz w:val="24"/>
          <w:szCs w:val="24"/>
        </w:rPr>
        <w:t xml:space="preserve"> </w:t>
      </w:r>
      <w:r w:rsidRPr="00D11387">
        <w:rPr>
          <w:rFonts w:eastAsia="Calibri"/>
          <w:sz w:val="24"/>
          <w:szCs w:val="24"/>
        </w:rPr>
        <w:t>района за период 2013</w:t>
      </w:r>
      <w:r w:rsidR="003916D0" w:rsidRPr="00D11387">
        <w:rPr>
          <w:rFonts w:eastAsia="Calibri"/>
          <w:sz w:val="24"/>
          <w:szCs w:val="24"/>
        </w:rPr>
        <w:t>-201</w:t>
      </w:r>
      <w:r w:rsidR="002C7034" w:rsidRPr="00D11387">
        <w:rPr>
          <w:rFonts w:eastAsia="Calibri"/>
          <w:sz w:val="24"/>
          <w:szCs w:val="24"/>
        </w:rPr>
        <w:t>6</w:t>
      </w:r>
      <w:r w:rsidR="003916D0" w:rsidRPr="00D11387">
        <w:rPr>
          <w:rFonts w:eastAsia="Calibri"/>
          <w:sz w:val="24"/>
          <w:szCs w:val="24"/>
        </w:rPr>
        <w:t>гг.</w:t>
      </w:r>
    </w:p>
    <w:tbl>
      <w:tblPr>
        <w:tblW w:w="0" w:type="auto"/>
        <w:jc w:val="center"/>
        <w:tblLook w:val="04A0" w:firstRow="1" w:lastRow="0" w:firstColumn="1" w:lastColumn="0" w:noHBand="0" w:noVBand="1"/>
      </w:tblPr>
      <w:tblGrid>
        <w:gridCol w:w="2300"/>
        <w:gridCol w:w="2363"/>
        <w:gridCol w:w="2341"/>
        <w:gridCol w:w="2341"/>
      </w:tblGrid>
      <w:tr w:rsidR="003916D0" w:rsidRPr="00D11387" w:rsidTr="00D67F81">
        <w:trPr>
          <w:jc w:val="center"/>
        </w:trPr>
        <w:tc>
          <w:tcPr>
            <w:tcW w:w="23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6D0" w:rsidRPr="00D11387" w:rsidRDefault="003916D0" w:rsidP="00D67F81">
            <w:pPr>
              <w:tabs>
                <w:tab w:val="left" w:pos="709"/>
              </w:tabs>
              <w:autoSpaceDE w:val="0"/>
              <w:autoSpaceDN w:val="0"/>
              <w:adjustRightInd w:val="0"/>
              <w:spacing w:line="288" w:lineRule="auto"/>
              <w:jc w:val="center"/>
              <w:rPr>
                <w:rFonts w:eastAsia="Calibri"/>
                <w:sz w:val="24"/>
                <w:szCs w:val="24"/>
                <w:lang w:eastAsia="en-US"/>
              </w:rPr>
            </w:pPr>
            <w:r w:rsidRPr="00D11387">
              <w:rPr>
                <w:rFonts w:eastAsia="Calibri"/>
                <w:sz w:val="24"/>
                <w:szCs w:val="24"/>
                <w:lang w:eastAsia="en-US"/>
              </w:rPr>
              <w:t>Год</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6D0" w:rsidRPr="00D11387" w:rsidRDefault="003916D0" w:rsidP="00D67F81">
            <w:pPr>
              <w:tabs>
                <w:tab w:val="left" w:pos="709"/>
              </w:tabs>
              <w:autoSpaceDE w:val="0"/>
              <w:autoSpaceDN w:val="0"/>
              <w:adjustRightInd w:val="0"/>
              <w:spacing w:line="288" w:lineRule="auto"/>
              <w:jc w:val="center"/>
              <w:rPr>
                <w:rFonts w:eastAsia="Calibri"/>
                <w:sz w:val="24"/>
                <w:szCs w:val="24"/>
                <w:lang w:eastAsia="en-US"/>
              </w:rPr>
            </w:pPr>
            <w:r w:rsidRPr="00D11387">
              <w:rPr>
                <w:rFonts w:eastAsia="Calibri"/>
                <w:sz w:val="24"/>
                <w:szCs w:val="24"/>
                <w:lang w:eastAsia="en-US"/>
              </w:rPr>
              <w:t>Всего ДТП с пострадавшими</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6D0" w:rsidRPr="00D11387" w:rsidRDefault="003916D0" w:rsidP="00D67F81">
            <w:pPr>
              <w:tabs>
                <w:tab w:val="left" w:pos="709"/>
              </w:tabs>
              <w:autoSpaceDE w:val="0"/>
              <w:autoSpaceDN w:val="0"/>
              <w:adjustRightInd w:val="0"/>
              <w:spacing w:line="288" w:lineRule="auto"/>
              <w:jc w:val="center"/>
              <w:rPr>
                <w:rFonts w:eastAsia="Calibri"/>
                <w:sz w:val="24"/>
                <w:szCs w:val="24"/>
                <w:lang w:eastAsia="en-US"/>
              </w:rPr>
            </w:pPr>
            <w:r w:rsidRPr="00D11387">
              <w:rPr>
                <w:rFonts w:eastAsia="Calibri"/>
                <w:sz w:val="24"/>
                <w:szCs w:val="24"/>
                <w:lang w:eastAsia="en-US"/>
              </w:rPr>
              <w:t>Количество погибших</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6D0" w:rsidRPr="00D11387" w:rsidRDefault="003916D0" w:rsidP="00D67F81">
            <w:pPr>
              <w:tabs>
                <w:tab w:val="left" w:pos="709"/>
              </w:tabs>
              <w:autoSpaceDE w:val="0"/>
              <w:autoSpaceDN w:val="0"/>
              <w:adjustRightInd w:val="0"/>
              <w:spacing w:line="288" w:lineRule="auto"/>
              <w:jc w:val="center"/>
              <w:rPr>
                <w:rFonts w:eastAsia="Calibri"/>
                <w:sz w:val="24"/>
                <w:szCs w:val="24"/>
                <w:lang w:eastAsia="en-US"/>
              </w:rPr>
            </w:pPr>
            <w:r w:rsidRPr="00D11387">
              <w:rPr>
                <w:rFonts w:eastAsia="Calibri"/>
                <w:sz w:val="24"/>
                <w:szCs w:val="24"/>
                <w:lang w:eastAsia="en-US"/>
              </w:rPr>
              <w:t>Количество раненых</w:t>
            </w:r>
          </w:p>
        </w:tc>
      </w:tr>
      <w:tr w:rsidR="003916D0" w:rsidRPr="00D11387" w:rsidTr="00D67F81">
        <w:trPr>
          <w:jc w:val="center"/>
        </w:trPr>
        <w:tc>
          <w:tcPr>
            <w:tcW w:w="23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16D0" w:rsidRPr="00D11387" w:rsidRDefault="003916D0" w:rsidP="00D67F81">
            <w:pPr>
              <w:tabs>
                <w:tab w:val="left" w:pos="709"/>
              </w:tabs>
              <w:autoSpaceDE w:val="0"/>
              <w:autoSpaceDN w:val="0"/>
              <w:adjustRightInd w:val="0"/>
              <w:spacing w:line="288" w:lineRule="auto"/>
              <w:jc w:val="center"/>
              <w:rPr>
                <w:rFonts w:eastAsia="Calibri"/>
                <w:sz w:val="24"/>
                <w:szCs w:val="24"/>
                <w:lang w:eastAsia="en-US"/>
              </w:rPr>
            </w:pPr>
            <w:r w:rsidRPr="00D11387">
              <w:rPr>
                <w:rFonts w:eastAsia="Calibri"/>
                <w:sz w:val="24"/>
                <w:szCs w:val="24"/>
                <w:lang w:eastAsia="en-US"/>
              </w:rPr>
              <w:t>2013</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16D0" w:rsidRPr="00D11387" w:rsidRDefault="00774364" w:rsidP="00D67F81">
            <w:pPr>
              <w:tabs>
                <w:tab w:val="left" w:pos="709"/>
              </w:tabs>
              <w:autoSpaceDE w:val="0"/>
              <w:autoSpaceDN w:val="0"/>
              <w:adjustRightInd w:val="0"/>
              <w:spacing w:line="288" w:lineRule="auto"/>
              <w:jc w:val="center"/>
              <w:rPr>
                <w:rFonts w:eastAsia="Calibri"/>
                <w:sz w:val="24"/>
                <w:szCs w:val="24"/>
                <w:lang w:eastAsia="en-US"/>
              </w:rPr>
            </w:pPr>
            <w:r w:rsidRPr="00D11387">
              <w:rPr>
                <w:rFonts w:eastAsia="Calibri"/>
                <w:sz w:val="24"/>
                <w:szCs w:val="24"/>
                <w:lang w:eastAsia="en-US"/>
              </w:rPr>
              <w:t>53</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16D0" w:rsidRPr="00D11387" w:rsidRDefault="00774364" w:rsidP="00D67F81">
            <w:pPr>
              <w:tabs>
                <w:tab w:val="left" w:pos="709"/>
              </w:tabs>
              <w:autoSpaceDE w:val="0"/>
              <w:autoSpaceDN w:val="0"/>
              <w:adjustRightInd w:val="0"/>
              <w:spacing w:line="288" w:lineRule="auto"/>
              <w:jc w:val="center"/>
              <w:rPr>
                <w:rFonts w:eastAsia="Calibri"/>
                <w:sz w:val="24"/>
                <w:szCs w:val="24"/>
                <w:lang w:eastAsia="en-US"/>
              </w:rPr>
            </w:pPr>
            <w:r w:rsidRPr="00D11387">
              <w:rPr>
                <w:rFonts w:eastAsia="Calibri"/>
                <w:sz w:val="24"/>
                <w:szCs w:val="24"/>
                <w:lang w:eastAsia="en-US"/>
              </w:rPr>
              <w:t>15</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16D0" w:rsidRPr="00D11387" w:rsidRDefault="00774364" w:rsidP="00D67F81">
            <w:pPr>
              <w:tabs>
                <w:tab w:val="left" w:pos="709"/>
              </w:tabs>
              <w:autoSpaceDE w:val="0"/>
              <w:autoSpaceDN w:val="0"/>
              <w:adjustRightInd w:val="0"/>
              <w:spacing w:line="288" w:lineRule="auto"/>
              <w:jc w:val="center"/>
              <w:rPr>
                <w:rFonts w:eastAsia="Calibri"/>
                <w:sz w:val="24"/>
                <w:szCs w:val="24"/>
                <w:lang w:eastAsia="en-US"/>
              </w:rPr>
            </w:pPr>
            <w:r w:rsidRPr="00D11387">
              <w:rPr>
                <w:rFonts w:eastAsia="Calibri"/>
                <w:sz w:val="24"/>
                <w:szCs w:val="24"/>
                <w:lang w:eastAsia="en-US"/>
              </w:rPr>
              <w:t>86</w:t>
            </w:r>
          </w:p>
        </w:tc>
      </w:tr>
      <w:tr w:rsidR="003916D0" w:rsidRPr="00D11387" w:rsidTr="00D67F81">
        <w:trPr>
          <w:jc w:val="center"/>
        </w:trPr>
        <w:tc>
          <w:tcPr>
            <w:tcW w:w="23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16D0" w:rsidRPr="00D11387" w:rsidRDefault="003916D0" w:rsidP="00D67F81">
            <w:pPr>
              <w:tabs>
                <w:tab w:val="left" w:pos="709"/>
              </w:tabs>
              <w:autoSpaceDE w:val="0"/>
              <w:autoSpaceDN w:val="0"/>
              <w:adjustRightInd w:val="0"/>
              <w:spacing w:line="288" w:lineRule="auto"/>
              <w:jc w:val="center"/>
              <w:rPr>
                <w:rFonts w:eastAsia="Calibri"/>
                <w:sz w:val="24"/>
                <w:szCs w:val="24"/>
                <w:lang w:eastAsia="en-US"/>
              </w:rPr>
            </w:pPr>
            <w:r w:rsidRPr="00D11387">
              <w:rPr>
                <w:rFonts w:eastAsia="Calibri"/>
                <w:sz w:val="24"/>
                <w:szCs w:val="24"/>
                <w:lang w:eastAsia="en-US"/>
              </w:rPr>
              <w:t>2014</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16D0" w:rsidRPr="00D11387" w:rsidRDefault="00774364" w:rsidP="00D67F81">
            <w:pPr>
              <w:tabs>
                <w:tab w:val="left" w:pos="709"/>
              </w:tabs>
              <w:autoSpaceDE w:val="0"/>
              <w:autoSpaceDN w:val="0"/>
              <w:adjustRightInd w:val="0"/>
              <w:spacing w:line="288" w:lineRule="auto"/>
              <w:jc w:val="center"/>
              <w:rPr>
                <w:rFonts w:eastAsia="Calibri"/>
                <w:sz w:val="24"/>
                <w:szCs w:val="24"/>
                <w:lang w:eastAsia="en-US"/>
              </w:rPr>
            </w:pPr>
            <w:r w:rsidRPr="00D11387">
              <w:rPr>
                <w:rFonts w:eastAsia="Calibri"/>
                <w:sz w:val="24"/>
                <w:szCs w:val="24"/>
                <w:lang w:eastAsia="en-US"/>
              </w:rPr>
              <w:t>53</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16D0" w:rsidRPr="00D11387" w:rsidRDefault="00774364" w:rsidP="00D67F81">
            <w:pPr>
              <w:tabs>
                <w:tab w:val="left" w:pos="709"/>
              </w:tabs>
              <w:autoSpaceDE w:val="0"/>
              <w:autoSpaceDN w:val="0"/>
              <w:adjustRightInd w:val="0"/>
              <w:spacing w:line="288" w:lineRule="auto"/>
              <w:jc w:val="center"/>
              <w:rPr>
                <w:rFonts w:eastAsia="Calibri"/>
                <w:sz w:val="24"/>
                <w:szCs w:val="24"/>
                <w:lang w:eastAsia="en-US"/>
              </w:rPr>
            </w:pPr>
            <w:r w:rsidRPr="00D11387">
              <w:rPr>
                <w:rFonts w:eastAsia="Calibri"/>
                <w:sz w:val="24"/>
                <w:szCs w:val="24"/>
                <w:lang w:eastAsia="en-US"/>
              </w:rPr>
              <w:t>14</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16D0" w:rsidRPr="00D11387" w:rsidRDefault="00774364" w:rsidP="00D67F81">
            <w:pPr>
              <w:tabs>
                <w:tab w:val="left" w:pos="709"/>
              </w:tabs>
              <w:autoSpaceDE w:val="0"/>
              <w:autoSpaceDN w:val="0"/>
              <w:adjustRightInd w:val="0"/>
              <w:spacing w:line="288" w:lineRule="auto"/>
              <w:jc w:val="center"/>
              <w:rPr>
                <w:rFonts w:eastAsia="Calibri"/>
                <w:sz w:val="24"/>
                <w:szCs w:val="24"/>
                <w:lang w:eastAsia="en-US"/>
              </w:rPr>
            </w:pPr>
            <w:r w:rsidRPr="00D11387">
              <w:rPr>
                <w:rFonts w:eastAsia="Calibri"/>
                <w:sz w:val="24"/>
                <w:szCs w:val="24"/>
                <w:lang w:eastAsia="en-US"/>
              </w:rPr>
              <w:t>79</w:t>
            </w:r>
          </w:p>
        </w:tc>
      </w:tr>
      <w:tr w:rsidR="003916D0" w:rsidRPr="00D11387" w:rsidTr="00D67F81">
        <w:trPr>
          <w:jc w:val="center"/>
        </w:trPr>
        <w:tc>
          <w:tcPr>
            <w:tcW w:w="23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16D0" w:rsidRPr="00D11387" w:rsidRDefault="003916D0" w:rsidP="00D67F81">
            <w:pPr>
              <w:tabs>
                <w:tab w:val="left" w:pos="709"/>
              </w:tabs>
              <w:autoSpaceDE w:val="0"/>
              <w:autoSpaceDN w:val="0"/>
              <w:adjustRightInd w:val="0"/>
              <w:spacing w:line="288" w:lineRule="auto"/>
              <w:jc w:val="center"/>
              <w:rPr>
                <w:rFonts w:eastAsia="Calibri"/>
                <w:sz w:val="24"/>
                <w:szCs w:val="24"/>
                <w:lang w:eastAsia="en-US"/>
              </w:rPr>
            </w:pPr>
            <w:r w:rsidRPr="00D11387">
              <w:rPr>
                <w:rFonts w:eastAsia="Calibri"/>
                <w:sz w:val="24"/>
                <w:szCs w:val="24"/>
                <w:lang w:eastAsia="en-US"/>
              </w:rPr>
              <w:t>2015</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16D0" w:rsidRPr="00D11387" w:rsidRDefault="00774364" w:rsidP="00D67F81">
            <w:pPr>
              <w:tabs>
                <w:tab w:val="left" w:pos="709"/>
              </w:tabs>
              <w:autoSpaceDE w:val="0"/>
              <w:autoSpaceDN w:val="0"/>
              <w:adjustRightInd w:val="0"/>
              <w:spacing w:line="288" w:lineRule="auto"/>
              <w:jc w:val="center"/>
              <w:rPr>
                <w:rFonts w:eastAsia="Calibri"/>
                <w:sz w:val="24"/>
                <w:szCs w:val="24"/>
                <w:lang w:eastAsia="en-US"/>
              </w:rPr>
            </w:pPr>
            <w:r w:rsidRPr="00D11387">
              <w:rPr>
                <w:rFonts w:eastAsia="Calibri"/>
                <w:sz w:val="24"/>
                <w:szCs w:val="24"/>
                <w:lang w:eastAsia="en-US"/>
              </w:rPr>
              <w:t>59</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16D0" w:rsidRPr="00D11387" w:rsidRDefault="00774364" w:rsidP="00D67F81">
            <w:pPr>
              <w:tabs>
                <w:tab w:val="left" w:pos="709"/>
              </w:tabs>
              <w:autoSpaceDE w:val="0"/>
              <w:autoSpaceDN w:val="0"/>
              <w:adjustRightInd w:val="0"/>
              <w:spacing w:line="288" w:lineRule="auto"/>
              <w:jc w:val="center"/>
              <w:rPr>
                <w:rFonts w:eastAsia="Calibri"/>
                <w:sz w:val="24"/>
                <w:szCs w:val="24"/>
                <w:lang w:eastAsia="en-US"/>
              </w:rPr>
            </w:pPr>
            <w:r w:rsidRPr="00D11387">
              <w:rPr>
                <w:rFonts w:eastAsia="Calibri"/>
                <w:sz w:val="24"/>
                <w:szCs w:val="24"/>
                <w:lang w:eastAsia="en-US"/>
              </w:rPr>
              <w:t>14</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16D0" w:rsidRPr="00D11387" w:rsidRDefault="00774364" w:rsidP="00D67F81">
            <w:pPr>
              <w:tabs>
                <w:tab w:val="left" w:pos="709"/>
              </w:tabs>
              <w:autoSpaceDE w:val="0"/>
              <w:autoSpaceDN w:val="0"/>
              <w:adjustRightInd w:val="0"/>
              <w:spacing w:line="288" w:lineRule="auto"/>
              <w:jc w:val="center"/>
              <w:rPr>
                <w:rFonts w:eastAsia="Calibri"/>
                <w:sz w:val="24"/>
                <w:szCs w:val="24"/>
                <w:lang w:eastAsia="en-US"/>
              </w:rPr>
            </w:pPr>
            <w:r w:rsidRPr="00D11387">
              <w:rPr>
                <w:rFonts w:eastAsia="Calibri"/>
                <w:sz w:val="24"/>
                <w:szCs w:val="24"/>
                <w:lang w:eastAsia="en-US"/>
              </w:rPr>
              <w:t>76</w:t>
            </w:r>
          </w:p>
        </w:tc>
      </w:tr>
      <w:tr w:rsidR="003916D0" w:rsidRPr="00D11387" w:rsidTr="00D67F81">
        <w:trPr>
          <w:jc w:val="center"/>
        </w:trPr>
        <w:tc>
          <w:tcPr>
            <w:tcW w:w="23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16D0" w:rsidRPr="00D11387" w:rsidRDefault="003916D0" w:rsidP="00D67F81">
            <w:pPr>
              <w:tabs>
                <w:tab w:val="left" w:pos="709"/>
              </w:tabs>
              <w:autoSpaceDE w:val="0"/>
              <w:autoSpaceDN w:val="0"/>
              <w:adjustRightInd w:val="0"/>
              <w:spacing w:line="288" w:lineRule="auto"/>
              <w:jc w:val="center"/>
              <w:rPr>
                <w:rFonts w:eastAsia="Calibri"/>
                <w:sz w:val="24"/>
                <w:szCs w:val="24"/>
                <w:lang w:eastAsia="en-US"/>
              </w:rPr>
            </w:pPr>
            <w:r w:rsidRPr="00D11387">
              <w:rPr>
                <w:rFonts w:eastAsia="Calibri"/>
                <w:sz w:val="24"/>
                <w:szCs w:val="24"/>
                <w:lang w:eastAsia="en-US"/>
              </w:rPr>
              <w:t>2016</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16D0" w:rsidRPr="00D11387" w:rsidRDefault="00774364" w:rsidP="00D67F81">
            <w:pPr>
              <w:spacing w:line="288" w:lineRule="auto"/>
              <w:jc w:val="center"/>
              <w:rPr>
                <w:sz w:val="24"/>
                <w:szCs w:val="24"/>
              </w:rPr>
            </w:pPr>
            <w:r w:rsidRPr="00D11387">
              <w:rPr>
                <w:sz w:val="24"/>
                <w:szCs w:val="24"/>
              </w:rPr>
              <w:t>64</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16D0" w:rsidRPr="00D11387" w:rsidRDefault="00774364" w:rsidP="00D67F81">
            <w:pPr>
              <w:spacing w:line="288" w:lineRule="auto"/>
              <w:jc w:val="center"/>
              <w:rPr>
                <w:sz w:val="24"/>
                <w:szCs w:val="24"/>
              </w:rPr>
            </w:pPr>
            <w:r w:rsidRPr="00D11387">
              <w:rPr>
                <w:sz w:val="24"/>
                <w:szCs w:val="24"/>
              </w:rPr>
              <w:t>15</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16D0" w:rsidRPr="00D11387" w:rsidRDefault="00774364" w:rsidP="00D67F81">
            <w:pPr>
              <w:spacing w:line="288" w:lineRule="auto"/>
              <w:jc w:val="center"/>
              <w:rPr>
                <w:sz w:val="24"/>
                <w:szCs w:val="24"/>
              </w:rPr>
            </w:pPr>
            <w:r w:rsidRPr="00D11387">
              <w:rPr>
                <w:sz w:val="24"/>
                <w:szCs w:val="24"/>
              </w:rPr>
              <w:t>97</w:t>
            </w:r>
          </w:p>
        </w:tc>
      </w:tr>
    </w:tbl>
    <w:p w:rsidR="00147D09" w:rsidRPr="00D11387" w:rsidRDefault="00147D09" w:rsidP="00D11387">
      <w:pPr>
        <w:pStyle w:val="ConsPlusNormal"/>
        <w:spacing w:line="288" w:lineRule="auto"/>
        <w:ind w:firstLine="709"/>
        <w:jc w:val="both"/>
        <w:rPr>
          <w:rFonts w:ascii="Times New Roman" w:hAnsi="Times New Roman" w:cs="Times New Roman"/>
          <w:sz w:val="24"/>
          <w:szCs w:val="24"/>
        </w:rPr>
      </w:pPr>
    </w:p>
    <w:p w:rsidR="00774364" w:rsidRPr="00D11387" w:rsidRDefault="00774364" w:rsidP="00D11387">
      <w:pPr>
        <w:spacing w:line="288" w:lineRule="auto"/>
        <w:ind w:firstLine="709"/>
        <w:rPr>
          <w:sz w:val="24"/>
          <w:szCs w:val="24"/>
        </w:rPr>
      </w:pPr>
      <w:r w:rsidRPr="00D11387">
        <w:rPr>
          <w:sz w:val="24"/>
          <w:szCs w:val="24"/>
        </w:rPr>
        <w:t>За 12 месяцев 2016 года на территории Моздокского района совершено 64 (+5) ДТП (удельный вес составил 10,8% от общего количества зарегистрированных ДТП), при которых 15 (+1) человек погибло, а 97 (+21) человек с телесными повреждениями различной степени тяжести доста</w:t>
      </w:r>
      <w:r w:rsidR="00972F0A" w:rsidRPr="00D11387">
        <w:rPr>
          <w:sz w:val="24"/>
          <w:szCs w:val="24"/>
        </w:rPr>
        <w:t>влены в приёмное отделение МЦРБ</w:t>
      </w:r>
      <w:r w:rsidRPr="00D11387">
        <w:rPr>
          <w:sz w:val="24"/>
          <w:szCs w:val="24"/>
        </w:rPr>
        <w:t xml:space="preserve">. За </w:t>
      </w:r>
      <w:r w:rsidR="00972F0A" w:rsidRPr="00D11387">
        <w:rPr>
          <w:sz w:val="24"/>
          <w:szCs w:val="24"/>
        </w:rPr>
        <w:t>АППГ зарегистрировано 59–14–76</w:t>
      </w:r>
      <w:r w:rsidRPr="00D11387">
        <w:rPr>
          <w:sz w:val="24"/>
          <w:szCs w:val="24"/>
        </w:rPr>
        <w:t>.</w:t>
      </w:r>
    </w:p>
    <w:p w:rsidR="00774364" w:rsidRPr="00D11387" w:rsidRDefault="00774364" w:rsidP="00D11387">
      <w:pPr>
        <w:spacing w:line="288" w:lineRule="auto"/>
        <w:ind w:firstLine="709"/>
        <w:rPr>
          <w:sz w:val="24"/>
          <w:szCs w:val="24"/>
        </w:rPr>
      </w:pPr>
      <w:r w:rsidRPr="00D11387">
        <w:rPr>
          <w:sz w:val="24"/>
          <w:szCs w:val="24"/>
        </w:rPr>
        <w:t>В электронном журнале учёта ДТП АИУС Госавтоинспекции</w:t>
      </w:r>
      <w:r w:rsidR="0068756E">
        <w:rPr>
          <w:sz w:val="24"/>
          <w:szCs w:val="24"/>
        </w:rPr>
        <w:t xml:space="preserve"> зарегистрировано 594 (+2) ДТП</w:t>
      </w:r>
      <w:r w:rsidRPr="00D11387">
        <w:rPr>
          <w:sz w:val="24"/>
          <w:szCs w:val="24"/>
        </w:rPr>
        <w:t xml:space="preserve"> (декабрь 61), (АППГ – 592 ДТП).</w:t>
      </w:r>
    </w:p>
    <w:p w:rsidR="00774364" w:rsidRPr="00D11387" w:rsidRDefault="00774364" w:rsidP="00D11387">
      <w:pPr>
        <w:spacing w:line="288" w:lineRule="auto"/>
        <w:ind w:firstLine="709"/>
        <w:rPr>
          <w:sz w:val="24"/>
          <w:szCs w:val="24"/>
        </w:rPr>
      </w:pPr>
      <w:r w:rsidRPr="00D11387">
        <w:rPr>
          <w:sz w:val="24"/>
          <w:szCs w:val="24"/>
        </w:rPr>
        <w:t>Степень тяжести последствий составила 13,4% (–2,2%), (АППГ – 15,6%).</w:t>
      </w:r>
    </w:p>
    <w:p w:rsidR="00774364" w:rsidRPr="00D11387" w:rsidRDefault="00774364" w:rsidP="00D11387">
      <w:pPr>
        <w:spacing w:line="288" w:lineRule="auto"/>
        <w:ind w:firstLine="709"/>
        <w:rPr>
          <w:sz w:val="24"/>
          <w:szCs w:val="24"/>
        </w:rPr>
      </w:pPr>
      <w:r w:rsidRPr="00D11387">
        <w:rPr>
          <w:sz w:val="24"/>
          <w:szCs w:val="24"/>
        </w:rPr>
        <w:t>Социальный риск (количество погибших на 10 тысяч жителей) составил 1,7% (АППГ 1,6% (+0,1% к 2015 году). Транспортный риск (количество погибших на 10 тысяч зарегистрированных транспортных средств) составил 4,3% (АППГ 4,1% (+0,2% к 2015 году).</w:t>
      </w:r>
    </w:p>
    <w:p w:rsidR="00F6289E" w:rsidRPr="00D11387" w:rsidRDefault="00F6289E" w:rsidP="00D11387">
      <w:pPr>
        <w:spacing w:line="288" w:lineRule="auto"/>
        <w:ind w:firstLine="709"/>
        <w:rPr>
          <w:sz w:val="24"/>
          <w:szCs w:val="24"/>
        </w:rPr>
      </w:pPr>
    </w:p>
    <w:p w:rsidR="00F6289E" w:rsidRPr="00D11387" w:rsidRDefault="00D53760" w:rsidP="00D11387">
      <w:pPr>
        <w:spacing w:line="288" w:lineRule="auto"/>
        <w:ind w:firstLine="709"/>
        <w:rPr>
          <w:sz w:val="24"/>
          <w:szCs w:val="24"/>
        </w:rPr>
      </w:pPr>
      <w:r w:rsidRPr="00D11387">
        <w:rPr>
          <w:sz w:val="24"/>
          <w:szCs w:val="24"/>
        </w:rPr>
        <w:t xml:space="preserve">Таблица </w:t>
      </w:r>
      <w:r w:rsidR="00D67F81">
        <w:rPr>
          <w:sz w:val="24"/>
          <w:szCs w:val="24"/>
        </w:rPr>
        <w:t>26</w:t>
      </w:r>
      <w:r w:rsidRPr="00D11387">
        <w:rPr>
          <w:sz w:val="24"/>
          <w:szCs w:val="24"/>
        </w:rPr>
        <w:t>.</w:t>
      </w:r>
    </w:p>
    <w:p w:rsidR="00D53760" w:rsidRPr="00D11387" w:rsidRDefault="00D53760" w:rsidP="00D67F81">
      <w:pPr>
        <w:spacing w:line="288" w:lineRule="auto"/>
        <w:ind w:firstLine="709"/>
        <w:jc w:val="center"/>
        <w:rPr>
          <w:sz w:val="24"/>
          <w:szCs w:val="24"/>
        </w:rPr>
      </w:pPr>
      <w:r w:rsidRPr="00D11387">
        <w:rPr>
          <w:color w:val="000000"/>
          <w:sz w:val="24"/>
          <w:szCs w:val="24"/>
        </w:rPr>
        <w:t>Основные виды происшествий</w:t>
      </w:r>
    </w:p>
    <w:tbl>
      <w:tblPr>
        <w:tblW w:w="0" w:type="auto"/>
        <w:tblLayout w:type="fixed"/>
        <w:tblLook w:val="04A0" w:firstRow="1" w:lastRow="0" w:firstColumn="1" w:lastColumn="0" w:noHBand="0" w:noVBand="1"/>
      </w:tblPr>
      <w:tblGrid>
        <w:gridCol w:w="2376"/>
        <w:gridCol w:w="1276"/>
        <w:gridCol w:w="1276"/>
        <w:gridCol w:w="1134"/>
        <w:gridCol w:w="1276"/>
        <w:gridCol w:w="1134"/>
        <w:gridCol w:w="1099"/>
      </w:tblGrid>
      <w:tr w:rsidR="00F6289E" w:rsidRPr="00D11387" w:rsidTr="00D67F81">
        <w:trPr>
          <w:trHeight w:val="630"/>
        </w:trPr>
        <w:tc>
          <w:tcPr>
            <w:tcW w:w="2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289E" w:rsidRPr="00D11387" w:rsidRDefault="002A1B3C" w:rsidP="00D67F81">
            <w:pPr>
              <w:widowControl/>
              <w:snapToGrid/>
              <w:spacing w:line="288" w:lineRule="auto"/>
              <w:jc w:val="center"/>
              <w:rPr>
                <w:color w:val="000000"/>
                <w:sz w:val="24"/>
                <w:szCs w:val="24"/>
              </w:rPr>
            </w:pPr>
            <w:r>
              <w:rPr>
                <w:color w:val="000000"/>
                <w:sz w:val="24"/>
                <w:szCs w:val="24"/>
              </w:rPr>
              <w:t>ДТП</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2014 год</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Удельный вес</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2015 год</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Удельный вес</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2016 год</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Удельный вес</w:t>
            </w:r>
          </w:p>
        </w:tc>
      </w:tr>
      <w:tr w:rsidR="00F6289E" w:rsidRPr="00D11387" w:rsidTr="00D67F81">
        <w:trPr>
          <w:trHeight w:val="630"/>
        </w:trPr>
        <w:tc>
          <w:tcPr>
            <w:tcW w:w="2376" w:type="dxa"/>
            <w:tcBorders>
              <w:top w:val="nil"/>
              <w:left w:val="single" w:sz="4" w:space="0" w:color="auto"/>
              <w:bottom w:val="single" w:sz="4" w:space="0" w:color="auto"/>
              <w:right w:val="single" w:sz="4" w:space="0" w:color="auto"/>
            </w:tcBorders>
            <w:shd w:val="clear" w:color="auto" w:fill="auto"/>
            <w:noWrap/>
            <w:vAlign w:val="center"/>
            <w:hideMark/>
          </w:tcPr>
          <w:p w:rsidR="00F6289E" w:rsidRPr="00D11387" w:rsidRDefault="00F6289E" w:rsidP="00D67F81">
            <w:pPr>
              <w:widowControl/>
              <w:snapToGrid/>
              <w:spacing w:line="288" w:lineRule="auto"/>
              <w:rPr>
                <w:color w:val="000000"/>
                <w:sz w:val="24"/>
                <w:szCs w:val="24"/>
              </w:rPr>
            </w:pPr>
            <w:r w:rsidRPr="00D11387">
              <w:rPr>
                <w:color w:val="000000"/>
                <w:sz w:val="24"/>
                <w:szCs w:val="24"/>
              </w:rPr>
              <w:t>Столкновение</w:t>
            </w:r>
          </w:p>
        </w:tc>
        <w:tc>
          <w:tcPr>
            <w:tcW w:w="1276" w:type="dxa"/>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30–10–51</w:t>
            </w:r>
          </w:p>
        </w:tc>
        <w:tc>
          <w:tcPr>
            <w:tcW w:w="1276" w:type="dxa"/>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56,60%</w:t>
            </w:r>
          </w:p>
        </w:tc>
        <w:tc>
          <w:tcPr>
            <w:tcW w:w="1134" w:type="dxa"/>
            <w:tcBorders>
              <w:top w:val="nil"/>
              <w:left w:val="nil"/>
              <w:bottom w:val="single" w:sz="4" w:space="0" w:color="auto"/>
              <w:right w:val="single" w:sz="4" w:space="0" w:color="auto"/>
            </w:tcBorders>
            <w:shd w:val="clear" w:color="auto" w:fill="auto"/>
            <w:noWrap/>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26–7–44</w:t>
            </w:r>
          </w:p>
        </w:tc>
        <w:tc>
          <w:tcPr>
            <w:tcW w:w="1276" w:type="dxa"/>
            <w:tcBorders>
              <w:top w:val="nil"/>
              <w:left w:val="nil"/>
              <w:bottom w:val="single" w:sz="4" w:space="0" w:color="auto"/>
              <w:right w:val="single" w:sz="4" w:space="0" w:color="auto"/>
            </w:tcBorders>
            <w:shd w:val="clear" w:color="auto" w:fill="auto"/>
            <w:noWrap/>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44,10%</w:t>
            </w:r>
          </w:p>
        </w:tc>
        <w:tc>
          <w:tcPr>
            <w:tcW w:w="1134" w:type="dxa"/>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29–8–62</w:t>
            </w:r>
          </w:p>
        </w:tc>
        <w:tc>
          <w:tcPr>
            <w:tcW w:w="1099" w:type="dxa"/>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45,30%</w:t>
            </w:r>
          </w:p>
        </w:tc>
      </w:tr>
      <w:tr w:rsidR="00F6289E" w:rsidRPr="00D11387" w:rsidTr="00D67F81">
        <w:trPr>
          <w:trHeight w:val="315"/>
        </w:trPr>
        <w:tc>
          <w:tcPr>
            <w:tcW w:w="2376" w:type="dxa"/>
            <w:tcBorders>
              <w:top w:val="nil"/>
              <w:left w:val="single" w:sz="4" w:space="0" w:color="auto"/>
              <w:bottom w:val="single" w:sz="4" w:space="0" w:color="auto"/>
              <w:right w:val="single" w:sz="4" w:space="0" w:color="auto"/>
            </w:tcBorders>
            <w:shd w:val="clear" w:color="auto" w:fill="auto"/>
            <w:noWrap/>
            <w:vAlign w:val="center"/>
            <w:hideMark/>
          </w:tcPr>
          <w:p w:rsidR="00F6289E" w:rsidRPr="00D11387" w:rsidRDefault="00F6289E" w:rsidP="00D67F81">
            <w:pPr>
              <w:widowControl/>
              <w:snapToGrid/>
              <w:spacing w:line="288" w:lineRule="auto"/>
              <w:rPr>
                <w:color w:val="000000"/>
                <w:sz w:val="24"/>
                <w:szCs w:val="24"/>
              </w:rPr>
            </w:pPr>
            <w:r w:rsidRPr="00D11387">
              <w:rPr>
                <w:color w:val="000000"/>
                <w:sz w:val="24"/>
                <w:szCs w:val="24"/>
              </w:rPr>
              <w:t>Наезд на пешехода</w:t>
            </w:r>
          </w:p>
        </w:tc>
        <w:tc>
          <w:tcPr>
            <w:tcW w:w="1276" w:type="dxa"/>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9–1–9</w:t>
            </w:r>
          </w:p>
        </w:tc>
        <w:tc>
          <w:tcPr>
            <w:tcW w:w="1276" w:type="dxa"/>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17%</w:t>
            </w:r>
          </w:p>
        </w:tc>
        <w:tc>
          <w:tcPr>
            <w:tcW w:w="1134" w:type="dxa"/>
            <w:tcBorders>
              <w:top w:val="nil"/>
              <w:left w:val="nil"/>
              <w:bottom w:val="single" w:sz="4" w:space="0" w:color="auto"/>
              <w:right w:val="single" w:sz="4" w:space="0" w:color="auto"/>
            </w:tcBorders>
            <w:shd w:val="clear" w:color="auto" w:fill="auto"/>
            <w:noWrap/>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17–3–15</w:t>
            </w:r>
          </w:p>
        </w:tc>
        <w:tc>
          <w:tcPr>
            <w:tcW w:w="1276" w:type="dxa"/>
            <w:tcBorders>
              <w:top w:val="nil"/>
              <w:left w:val="nil"/>
              <w:bottom w:val="single" w:sz="4" w:space="0" w:color="auto"/>
              <w:right w:val="single" w:sz="4" w:space="0" w:color="auto"/>
            </w:tcBorders>
            <w:shd w:val="clear" w:color="auto" w:fill="auto"/>
            <w:noWrap/>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28,80%</w:t>
            </w:r>
          </w:p>
        </w:tc>
        <w:tc>
          <w:tcPr>
            <w:tcW w:w="1134" w:type="dxa"/>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18–5–14</w:t>
            </w:r>
          </w:p>
        </w:tc>
        <w:tc>
          <w:tcPr>
            <w:tcW w:w="1099" w:type="dxa"/>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28,10%</w:t>
            </w:r>
          </w:p>
        </w:tc>
      </w:tr>
      <w:tr w:rsidR="00F6289E" w:rsidRPr="00D11387" w:rsidTr="00D67F81">
        <w:trPr>
          <w:trHeight w:val="315"/>
        </w:trPr>
        <w:tc>
          <w:tcPr>
            <w:tcW w:w="2376" w:type="dxa"/>
            <w:tcBorders>
              <w:top w:val="nil"/>
              <w:left w:val="single" w:sz="4" w:space="0" w:color="auto"/>
              <w:bottom w:val="single" w:sz="4" w:space="0" w:color="auto"/>
              <w:right w:val="single" w:sz="4" w:space="0" w:color="auto"/>
            </w:tcBorders>
            <w:shd w:val="clear" w:color="auto" w:fill="auto"/>
            <w:noWrap/>
            <w:vAlign w:val="center"/>
            <w:hideMark/>
          </w:tcPr>
          <w:p w:rsidR="00F6289E" w:rsidRPr="00D11387" w:rsidRDefault="00F6289E" w:rsidP="00D67F81">
            <w:pPr>
              <w:widowControl/>
              <w:snapToGrid/>
              <w:spacing w:line="288" w:lineRule="auto"/>
              <w:rPr>
                <w:color w:val="000000"/>
                <w:sz w:val="24"/>
                <w:szCs w:val="24"/>
              </w:rPr>
            </w:pPr>
            <w:r w:rsidRPr="00D11387">
              <w:rPr>
                <w:color w:val="000000"/>
                <w:sz w:val="24"/>
                <w:szCs w:val="24"/>
              </w:rPr>
              <w:t>Наезд на велосипедиста</w:t>
            </w:r>
          </w:p>
        </w:tc>
        <w:tc>
          <w:tcPr>
            <w:tcW w:w="1276" w:type="dxa"/>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3–0–3</w:t>
            </w:r>
          </w:p>
        </w:tc>
        <w:tc>
          <w:tcPr>
            <w:tcW w:w="1276" w:type="dxa"/>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5,70%</w:t>
            </w:r>
          </w:p>
        </w:tc>
        <w:tc>
          <w:tcPr>
            <w:tcW w:w="1134" w:type="dxa"/>
            <w:tcBorders>
              <w:top w:val="nil"/>
              <w:left w:val="nil"/>
              <w:bottom w:val="single" w:sz="4" w:space="0" w:color="auto"/>
              <w:right w:val="single" w:sz="4" w:space="0" w:color="auto"/>
            </w:tcBorders>
            <w:shd w:val="clear" w:color="auto" w:fill="auto"/>
            <w:noWrap/>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3–1–2</w:t>
            </w:r>
          </w:p>
        </w:tc>
        <w:tc>
          <w:tcPr>
            <w:tcW w:w="1276" w:type="dxa"/>
            <w:tcBorders>
              <w:top w:val="nil"/>
              <w:left w:val="nil"/>
              <w:bottom w:val="single" w:sz="4" w:space="0" w:color="auto"/>
              <w:right w:val="single" w:sz="4" w:space="0" w:color="auto"/>
            </w:tcBorders>
            <w:shd w:val="clear" w:color="auto" w:fill="auto"/>
            <w:noWrap/>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5,10%</w:t>
            </w:r>
          </w:p>
        </w:tc>
        <w:tc>
          <w:tcPr>
            <w:tcW w:w="1134" w:type="dxa"/>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3–1–2</w:t>
            </w:r>
          </w:p>
        </w:tc>
        <w:tc>
          <w:tcPr>
            <w:tcW w:w="1099" w:type="dxa"/>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4,70%</w:t>
            </w:r>
          </w:p>
        </w:tc>
      </w:tr>
      <w:tr w:rsidR="00F6289E" w:rsidRPr="00D11387" w:rsidTr="00D67F81">
        <w:trPr>
          <w:trHeight w:val="315"/>
        </w:trPr>
        <w:tc>
          <w:tcPr>
            <w:tcW w:w="2376" w:type="dxa"/>
            <w:tcBorders>
              <w:top w:val="nil"/>
              <w:left w:val="single" w:sz="4" w:space="0" w:color="auto"/>
              <w:bottom w:val="single" w:sz="4" w:space="0" w:color="auto"/>
              <w:right w:val="single" w:sz="4" w:space="0" w:color="auto"/>
            </w:tcBorders>
            <w:shd w:val="clear" w:color="auto" w:fill="auto"/>
            <w:noWrap/>
            <w:vAlign w:val="center"/>
            <w:hideMark/>
          </w:tcPr>
          <w:p w:rsidR="00F6289E" w:rsidRPr="00D11387" w:rsidRDefault="00F6289E" w:rsidP="00D67F81">
            <w:pPr>
              <w:widowControl/>
              <w:snapToGrid/>
              <w:spacing w:line="288" w:lineRule="auto"/>
              <w:rPr>
                <w:color w:val="000000"/>
                <w:sz w:val="24"/>
                <w:szCs w:val="24"/>
              </w:rPr>
            </w:pPr>
            <w:r w:rsidRPr="00D11387">
              <w:rPr>
                <w:color w:val="000000"/>
                <w:sz w:val="24"/>
                <w:szCs w:val="24"/>
              </w:rPr>
              <w:t>Наезд на стоящее ТС</w:t>
            </w:r>
          </w:p>
        </w:tc>
        <w:tc>
          <w:tcPr>
            <w:tcW w:w="1276" w:type="dxa"/>
            <w:tcBorders>
              <w:top w:val="nil"/>
              <w:left w:val="nil"/>
              <w:bottom w:val="single" w:sz="4" w:space="0" w:color="auto"/>
              <w:right w:val="single" w:sz="4" w:space="0" w:color="auto"/>
            </w:tcBorders>
            <w:shd w:val="clear" w:color="auto" w:fill="auto"/>
            <w:noWrap/>
            <w:vAlign w:val="center"/>
            <w:hideMark/>
          </w:tcPr>
          <w:p w:rsidR="00F6289E" w:rsidRPr="00D11387" w:rsidRDefault="00F6289E" w:rsidP="00D67F81">
            <w:pPr>
              <w:widowControl/>
              <w:snapToGrid/>
              <w:spacing w:line="288" w:lineRule="auto"/>
              <w:jc w:val="center"/>
              <w:rPr>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F6289E" w:rsidRPr="00D11387" w:rsidRDefault="00F6289E" w:rsidP="00D67F81">
            <w:pPr>
              <w:widowControl/>
              <w:snapToGrid/>
              <w:spacing w:line="288" w:lineRule="auto"/>
              <w:jc w:val="center"/>
              <w:rPr>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2–0–3</w:t>
            </w:r>
          </w:p>
        </w:tc>
        <w:tc>
          <w:tcPr>
            <w:tcW w:w="1276" w:type="dxa"/>
            <w:tcBorders>
              <w:top w:val="nil"/>
              <w:left w:val="nil"/>
              <w:bottom w:val="single" w:sz="4" w:space="0" w:color="auto"/>
              <w:right w:val="single" w:sz="4" w:space="0" w:color="auto"/>
            </w:tcBorders>
            <w:shd w:val="clear" w:color="auto" w:fill="auto"/>
            <w:noWrap/>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3,40%</w:t>
            </w:r>
          </w:p>
        </w:tc>
        <w:tc>
          <w:tcPr>
            <w:tcW w:w="1134" w:type="dxa"/>
            <w:tcBorders>
              <w:top w:val="nil"/>
              <w:left w:val="nil"/>
              <w:bottom w:val="single" w:sz="4" w:space="0" w:color="auto"/>
              <w:right w:val="single" w:sz="4" w:space="0" w:color="auto"/>
            </w:tcBorders>
            <w:shd w:val="clear" w:color="auto" w:fill="auto"/>
            <w:noWrap/>
            <w:vAlign w:val="center"/>
            <w:hideMark/>
          </w:tcPr>
          <w:p w:rsidR="00F6289E" w:rsidRPr="00D11387" w:rsidRDefault="00F6289E" w:rsidP="00D67F81">
            <w:pPr>
              <w:widowControl/>
              <w:snapToGrid/>
              <w:spacing w:line="288" w:lineRule="auto"/>
              <w:jc w:val="center"/>
              <w:rPr>
                <w:color w:val="000000"/>
                <w:sz w:val="24"/>
                <w:szCs w:val="24"/>
              </w:rPr>
            </w:pPr>
          </w:p>
        </w:tc>
        <w:tc>
          <w:tcPr>
            <w:tcW w:w="1099" w:type="dxa"/>
            <w:tcBorders>
              <w:top w:val="nil"/>
              <w:left w:val="nil"/>
              <w:bottom w:val="single" w:sz="4" w:space="0" w:color="auto"/>
              <w:right w:val="single" w:sz="4" w:space="0" w:color="auto"/>
            </w:tcBorders>
            <w:shd w:val="clear" w:color="auto" w:fill="auto"/>
            <w:noWrap/>
            <w:vAlign w:val="center"/>
            <w:hideMark/>
          </w:tcPr>
          <w:p w:rsidR="00F6289E" w:rsidRPr="00D11387" w:rsidRDefault="00F6289E" w:rsidP="00D67F81">
            <w:pPr>
              <w:widowControl/>
              <w:snapToGrid/>
              <w:spacing w:line="288" w:lineRule="auto"/>
              <w:jc w:val="center"/>
              <w:rPr>
                <w:color w:val="000000"/>
                <w:sz w:val="24"/>
                <w:szCs w:val="24"/>
              </w:rPr>
            </w:pPr>
          </w:p>
        </w:tc>
      </w:tr>
      <w:tr w:rsidR="00F6289E" w:rsidRPr="00D11387" w:rsidTr="00D67F81">
        <w:trPr>
          <w:trHeight w:val="315"/>
        </w:trPr>
        <w:tc>
          <w:tcPr>
            <w:tcW w:w="2376" w:type="dxa"/>
            <w:tcBorders>
              <w:top w:val="nil"/>
              <w:left w:val="single" w:sz="4" w:space="0" w:color="auto"/>
              <w:bottom w:val="single" w:sz="4" w:space="0" w:color="auto"/>
              <w:right w:val="single" w:sz="4" w:space="0" w:color="auto"/>
            </w:tcBorders>
            <w:shd w:val="clear" w:color="auto" w:fill="auto"/>
            <w:noWrap/>
            <w:vAlign w:val="center"/>
            <w:hideMark/>
          </w:tcPr>
          <w:p w:rsidR="00F6289E" w:rsidRPr="00D11387" w:rsidRDefault="00F6289E" w:rsidP="00D67F81">
            <w:pPr>
              <w:widowControl/>
              <w:snapToGrid/>
              <w:spacing w:line="288" w:lineRule="auto"/>
              <w:rPr>
                <w:color w:val="000000"/>
                <w:sz w:val="24"/>
                <w:szCs w:val="24"/>
              </w:rPr>
            </w:pPr>
            <w:r w:rsidRPr="00D11387">
              <w:rPr>
                <w:color w:val="000000"/>
                <w:sz w:val="24"/>
                <w:szCs w:val="24"/>
              </w:rPr>
              <w:t>Наезд на препятствие</w:t>
            </w:r>
          </w:p>
        </w:tc>
        <w:tc>
          <w:tcPr>
            <w:tcW w:w="1276" w:type="dxa"/>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5–1–6</w:t>
            </w:r>
          </w:p>
        </w:tc>
        <w:tc>
          <w:tcPr>
            <w:tcW w:w="1276" w:type="dxa"/>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9,40%</w:t>
            </w:r>
          </w:p>
        </w:tc>
        <w:tc>
          <w:tcPr>
            <w:tcW w:w="1134" w:type="dxa"/>
            <w:tcBorders>
              <w:top w:val="nil"/>
              <w:left w:val="nil"/>
              <w:bottom w:val="single" w:sz="4" w:space="0" w:color="auto"/>
              <w:right w:val="single" w:sz="4" w:space="0" w:color="auto"/>
            </w:tcBorders>
            <w:shd w:val="clear" w:color="auto" w:fill="auto"/>
            <w:noWrap/>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3–0–3</w:t>
            </w:r>
          </w:p>
        </w:tc>
        <w:tc>
          <w:tcPr>
            <w:tcW w:w="1276" w:type="dxa"/>
            <w:tcBorders>
              <w:top w:val="nil"/>
              <w:left w:val="nil"/>
              <w:bottom w:val="single" w:sz="4" w:space="0" w:color="auto"/>
              <w:right w:val="single" w:sz="4" w:space="0" w:color="auto"/>
            </w:tcBorders>
            <w:shd w:val="clear" w:color="auto" w:fill="auto"/>
            <w:noWrap/>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5,10%</w:t>
            </w:r>
          </w:p>
        </w:tc>
        <w:tc>
          <w:tcPr>
            <w:tcW w:w="1134" w:type="dxa"/>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5–1–7</w:t>
            </w:r>
          </w:p>
        </w:tc>
        <w:tc>
          <w:tcPr>
            <w:tcW w:w="1099" w:type="dxa"/>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7,80%</w:t>
            </w:r>
          </w:p>
        </w:tc>
      </w:tr>
      <w:tr w:rsidR="00F6289E" w:rsidRPr="00D11387" w:rsidTr="00D67F81">
        <w:trPr>
          <w:trHeight w:val="315"/>
        </w:trPr>
        <w:tc>
          <w:tcPr>
            <w:tcW w:w="2376" w:type="dxa"/>
            <w:tcBorders>
              <w:top w:val="nil"/>
              <w:left w:val="single" w:sz="4" w:space="0" w:color="auto"/>
              <w:bottom w:val="single" w:sz="4" w:space="0" w:color="auto"/>
              <w:right w:val="single" w:sz="4" w:space="0" w:color="auto"/>
            </w:tcBorders>
            <w:shd w:val="clear" w:color="auto" w:fill="auto"/>
            <w:noWrap/>
            <w:vAlign w:val="center"/>
            <w:hideMark/>
          </w:tcPr>
          <w:p w:rsidR="00F6289E" w:rsidRPr="00D11387" w:rsidRDefault="00F6289E" w:rsidP="00D67F81">
            <w:pPr>
              <w:widowControl/>
              <w:snapToGrid/>
              <w:spacing w:line="288" w:lineRule="auto"/>
              <w:rPr>
                <w:color w:val="000000"/>
                <w:sz w:val="24"/>
                <w:szCs w:val="24"/>
              </w:rPr>
            </w:pPr>
            <w:r w:rsidRPr="00D11387">
              <w:rPr>
                <w:color w:val="000000"/>
                <w:sz w:val="24"/>
                <w:szCs w:val="24"/>
              </w:rPr>
              <w:t>Наезд на животное</w:t>
            </w:r>
          </w:p>
        </w:tc>
        <w:tc>
          <w:tcPr>
            <w:tcW w:w="1276" w:type="dxa"/>
            <w:tcBorders>
              <w:top w:val="nil"/>
              <w:left w:val="nil"/>
              <w:bottom w:val="single" w:sz="4" w:space="0" w:color="auto"/>
              <w:right w:val="single" w:sz="4" w:space="0" w:color="auto"/>
            </w:tcBorders>
            <w:shd w:val="clear" w:color="auto" w:fill="auto"/>
            <w:noWrap/>
            <w:vAlign w:val="center"/>
            <w:hideMark/>
          </w:tcPr>
          <w:p w:rsidR="00F6289E" w:rsidRPr="00D11387" w:rsidRDefault="00F6289E" w:rsidP="00D67F81">
            <w:pPr>
              <w:widowControl/>
              <w:snapToGrid/>
              <w:spacing w:line="288" w:lineRule="auto"/>
              <w:jc w:val="center"/>
              <w:rPr>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F6289E" w:rsidRPr="00D11387" w:rsidRDefault="00F6289E" w:rsidP="00D67F81">
            <w:pPr>
              <w:widowControl/>
              <w:snapToGrid/>
              <w:spacing w:line="288" w:lineRule="auto"/>
              <w:jc w:val="center"/>
              <w:rPr>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1–0–2</w:t>
            </w:r>
          </w:p>
        </w:tc>
        <w:tc>
          <w:tcPr>
            <w:tcW w:w="1276" w:type="dxa"/>
            <w:tcBorders>
              <w:top w:val="nil"/>
              <w:left w:val="nil"/>
              <w:bottom w:val="single" w:sz="4" w:space="0" w:color="auto"/>
              <w:right w:val="single" w:sz="4" w:space="0" w:color="auto"/>
            </w:tcBorders>
            <w:shd w:val="clear" w:color="auto" w:fill="auto"/>
            <w:noWrap/>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1,70%</w:t>
            </w:r>
          </w:p>
        </w:tc>
        <w:tc>
          <w:tcPr>
            <w:tcW w:w="1134" w:type="dxa"/>
            <w:tcBorders>
              <w:top w:val="nil"/>
              <w:left w:val="nil"/>
              <w:bottom w:val="single" w:sz="4" w:space="0" w:color="auto"/>
              <w:right w:val="single" w:sz="4" w:space="0" w:color="auto"/>
            </w:tcBorders>
            <w:shd w:val="clear" w:color="auto" w:fill="auto"/>
            <w:noWrap/>
            <w:vAlign w:val="center"/>
            <w:hideMark/>
          </w:tcPr>
          <w:p w:rsidR="00F6289E" w:rsidRPr="00D11387" w:rsidRDefault="00F6289E" w:rsidP="00D67F81">
            <w:pPr>
              <w:widowControl/>
              <w:snapToGrid/>
              <w:spacing w:line="288" w:lineRule="auto"/>
              <w:jc w:val="center"/>
              <w:rPr>
                <w:color w:val="000000"/>
                <w:sz w:val="24"/>
                <w:szCs w:val="24"/>
              </w:rPr>
            </w:pPr>
          </w:p>
        </w:tc>
        <w:tc>
          <w:tcPr>
            <w:tcW w:w="1099" w:type="dxa"/>
            <w:tcBorders>
              <w:top w:val="nil"/>
              <w:left w:val="nil"/>
              <w:bottom w:val="single" w:sz="4" w:space="0" w:color="auto"/>
              <w:right w:val="single" w:sz="4" w:space="0" w:color="auto"/>
            </w:tcBorders>
            <w:shd w:val="clear" w:color="auto" w:fill="auto"/>
            <w:noWrap/>
            <w:vAlign w:val="center"/>
            <w:hideMark/>
          </w:tcPr>
          <w:p w:rsidR="00F6289E" w:rsidRPr="00D11387" w:rsidRDefault="00F6289E" w:rsidP="00D67F81">
            <w:pPr>
              <w:widowControl/>
              <w:snapToGrid/>
              <w:spacing w:line="288" w:lineRule="auto"/>
              <w:jc w:val="center"/>
              <w:rPr>
                <w:color w:val="000000"/>
                <w:sz w:val="24"/>
                <w:szCs w:val="24"/>
              </w:rPr>
            </w:pPr>
          </w:p>
        </w:tc>
      </w:tr>
      <w:tr w:rsidR="00F6289E" w:rsidRPr="00D11387" w:rsidTr="00D67F81">
        <w:trPr>
          <w:trHeight w:val="315"/>
        </w:trPr>
        <w:tc>
          <w:tcPr>
            <w:tcW w:w="2376" w:type="dxa"/>
            <w:tcBorders>
              <w:top w:val="nil"/>
              <w:left w:val="single" w:sz="4" w:space="0" w:color="auto"/>
              <w:bottom w:val="single" w:sz="4" w:space="0" w:color="auto"/>
              <w:right w:val="single" w:sz="4" w:space="0" w:color="auto"/>
            </w:tcBorders>
            <w:shd w:val="clear" w:color="auto" w:fill="auto"/>
            <w:noWrap/>
            <w:vAlign w:val="center"/>
            <w:hideMark/>
          </w:tcPr>
          <w:p w:rsidR="00F6289E" w:rsidRPr="00D11387" w:rsidRDefault="00F6289E" w:rsidP="00D67F81">
            <w:pPr>
              <w:widowControl/>
              <w:snapToGrid/>
              <w:spacing w:line="288" w:lineRule="auto"/>
              <w:rPr>
                <w:color w:val="000000"/>
                <w:sz w:val="24"/>
                <w:szCs w:val="24"/>
              </w:rPr>
            </w:pPr>
            <w:r w:rsidRPr="00D11387">
              <w:rPr>
                <w:color w:val="000000"/>
                <w:sz w:val="24"/>
                <w:szCs w:val="24"/>
              </w:rPr>
              <w:t>Опрокидывание</w:t>
            </w:r>
          </w:p>
        </w:tc>
        <w:tc>
          <w:tcPr>
            <w:tcW w:w="1276" w:type="dxa"/>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6–2–10</w:t>
            </w:r>
          </w:p>
        </w:tc>
        <w:tc>
          <w:tcPr>
            <w:tcW w:w="1276" w:type="dxa"/>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11,30%</w:t>
            </w:r>
          </w:p>
        </w:tc>
        <w:tc>
          <w:tcPr>
            <w:tcW w:w="1134" w:type="dxa"/>
            <w:tcBorders>
              <w:top w:val="nil"/>
              <w:left w:val="nil"/>
              <w:bottom w:val="single" w:sz="4" w:space="0" w:color="auto"/>
              <w:right w:val="single" w:sz="4" w:space="0" w:color="auto"/>
            </w:tcBorders>
            <w:shd w:val="clear" w:color="auto" w:fill="auto"/>
            <w:noWrap/>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6–2–6</w:t>
            </w:r>
          </w:p>
        </w:tc>
        <w:tc>
          <w:tcPr>
            <w:tcW w:w="1276" w:type="dxa"/>
            <w:tcBorders>
              <w:top w:val="nil"/>
              <w:left w:val="nil"/>
              <w:bottom w:val="single" w:sz="4" w:space="0" w:color="auto"/>
              <w:right w:val="single" w:sz="4" w:space="0" w:color="auto"/>
            </w:tcBorders>
            <w:shd w:val="clear" w:color="auto" w:fill="auto"/>
            <w:noWrap/>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11,20%</w:t>
            </w:r>
          </w:p>
        </w:tc>
        <w:tc>
          <w:tcPr>
            <w:tcW w:w="1134" w:type="dxa"/>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8–0–11</w:t>
            </w:r>
          </w:p>
        </w:tc>
        <w:tc>
          <w:tcPr>
            <w:tcW w:w="1099" w:type="dxa"/>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12,50%</w:t>
            </w:r>
          </w:p>
        </w:tc>
      </w:tr>
      <w:tr w:rsidR="00F6289E" w:rsidRPr="00D11387" w:rsidTr="00D67F81">
        <w:trPr>
          <w:trHeight w:val="945"/>
        </w:trPr>
        <w:tc>
          <w:tcPr>
            <w:tcW w:w="2376" w:type="dxa"/>
            <w:tcBorders>
              <w:top w:val="nil"/>
              <w:left w:val="single" w:sz="4" w:space="0" w:color="auto"/>
              <w:bottom w:val="single" w:sz="4" w:space="0" w:color="auto"/>
              <w:right w:val="single" w:sz="4" w:space="0" w:color="auto"/>
            </w:tcBorders>
            <w:shd w:val="clear" w:color="auto" w:fill="auto"/>
            <w:noWrap/>
            <w:vAlign w:val="center"/>
            <w:hideMark/>
          </w:tcPr>
          <w:p w:rsidR="00F6289E" w:rsidRPr="00D11387" w:rsidRDefault="00F6289E" w:rsidP="00D67F81">
            <w:pPr>
              <w:widowControl/>
              <w:snapToGrid/>
              <w:spacing w:line="288" w:lineRule="auto"/>
              <w:rPr>
                <w:color w:val="000000"/>
                <w:sz w:val="24"/>
                <w:szCs w:val="24"/>
              </w:rPr>
            </w:pPr>
            <w:r w:rsidRPr="00D11387">
              <w:rPr>
                <w:color w:val="000000"/>
                <w:sz w:val="24"/>
                <w:szCs w:val="24"/>
              </w:rPr>
              <w:lastRenderedPageBreak/>
              <w:t>Наезд на лицо, не являющееся участником дорожного движения</w:t>
            </w:r>
          </w:p>
        </w:tc>
        <w:tc>
          <w:tcPr>
            <w:tcW w:w="1276" w:type="dxa"/>
            <w:tcBorders>
              <w:top w:val="nil"/>
              <w:left w:val="nil"/>
              <w:bottom w:val="single" w:sz="4" w:space="0" w:color="auto"/>
              <w:right w:val="single" w:sz="4" w:space="0" w:color="auto"/>
            </w:tcBorders>
            <w:shd w:val="clear" w:color="auto" w:fill="auto"/>
            <w:noWrap/>
            <w:vAlign w:val="center"/>
            <w:hideMark/>
          </w:tcPr>
          <w:p w:rsidR="00F6289E" w:rsidRPr="00D11387" w:rsidRDefault="00F6289E" w:rsidP="00D67F81">
            <w:pPr>
              <w:widowControl/>
              <w:snapToGrid/>
              <w:spacing w:line="288" w:lineRule="auto"/>
              <w:jc w:val="center"/>
              <w:rPr>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F6289E" w:rsidRPr="00D11387" w:rsidRDefault="00F6289E" w:rsidP="00D67F81">
            <w:pPr>
              <w:widowControl/>
              <w:snapToGrid/>
              <w:spacing w:line="288" w:lineRule="auto"/>
              <w:jc w:val="center"/>
              <w:rPr>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1–1–1</w:t>
            </w:r>
          </w:p>
        </w:tc>
        <w:tc>
          <w:tcPr>
            <w:tcW w:w="1276" w:type="dxa"/>
            <w:tcBorders>
              <w:top w:val="nil"/>
              <w:left w:val="nil"/>
              <w:bottom w:val="single" w:sz="4" w:space="0" w:color="auto"/>
              <w:right w:val="single" w:sz="4" w:space="0" w:color="auto"/>
            </w:tcBorders>
            <w:shd w:val="clear" w:color="auto" w:fill="auto"/>
            <w:noWrap/>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1,70%</w:t>
            </w:r>
          </w:p>
        </w:tc>
        <w:tc>
          <w:tcPr>
            <w:tcW w:w="1134" w:type="dxa"/>
            <w:tcBorders>
              <w:top w:val="nil"/>
              <w:left w:val="nil"/>
              <w:bottom w:val="single" w:sz="4" w:space="0" w:color="auto"/>
              <w:right w:val="single" w:sz="4" w:space="0" w:color="auto"/>
            </w:tcBorders>
            <w:shd w:val="clear" w:color="auto" w:fill="auto"/>
            <w:noWrap/>
            <w:vAlign w:val="center"/>
            <w:hideMark/>
          </w:tcPr>
          <w:p w:rsidR="00F6289E" w:rsidRPr="00D11387" w:rsidRDefault="00F6289E" w:rsidP="00D67F81">
            <w:pPr>
              <w:widowControl/>
              <w:snapToGrid/>
              <w:spacing w:line="288" w:lineRule="auto"/>
              <w:jc w:val="center"/>
              <w:rPr>
                <w:color w:val="000000"/>
                <w:sz w:val="24"/>
                <w:szCs w:val="24"/>
              </w:rPr>
            </w:pPr>
          </w:p>
        </w:tc>
        <w:tc>
          <w:tcPr>
            <w:tcW w:w="1099" w:type="dxa"/>
            <w:tcBorders>
              <w:top w:val="nil"/>
              <w:left w:val="nil"/>
              <w:bottom w:val="single" w:sz="4" w:space="0" w:color="auto"/>
              <w:right w:val="single" w:sz="4" w:space="0" w:color="auto"/>
            </w:tcBorders>
            <w:shd w:val="clear" w:color="auto" w:fill="auto"/>
            <w:noWrap/>
            <w:vAlign w:val="center"/>
            <w:hideMark/>
          </w:tcPr>
          <w:p w:rsidR="00F6289E" w:rsidRPr="00D11387" w:rsidRDefault="00F6289E" w:rsidP="00D67F81">
            <w:pPr>
              <w:widowControl/>
              <w:snapToGrid/>
              <w:spacing w:line="288" w:lineRule="auto"/>
              <w:jc w:val="center"/>
              <w:rPr>
                <w:color w:val="000000"/>
                <w:sz w:val="24"/>
                <w:szCs w:val="24"/>
              </w:rPr>
            </w:pPr>
          </w:p>
        </w:tc>
      </w:tr>
      <w:tr w:rsidR="00F6289E" w:rsidRPr="00D11387" w:rsidTr="00D67F81">
        <w:trPr>
          <w:trHeight w:val="315"/>
        </w:trPr>
        <w:tc>
          <w:tcPr>
            <w:tcW w:w="2376" w:type="dxa"/>
            <w:tcBorders>
              <w:top w:val="nil"/>
              <w:left w:val="single" w:sz="4" w:space="0" w:color="auto"/>
              <w:bottom w:val="single" w:sz="4" w:space="0" w:color="auto"/>
              <w:right w:val="single" w:sz="4" w:space="0" w:color="auto"/>
            </w:tcBorders>
            <w:shd w:val="clear" w:color="auto" w:fill="auto"/>
            <w:noWrap/>
            <w:vAlign w:val="center"/>
            <w:hideMark/>
          </w:tcPr>
          <w:p w:rsidR="00F6289E" w:rsidRPr="00D11387" w:rsidRDefault="00F6289E" w:rsidP="00D67F81">
            <w:pPr>
              <w:widowControl/>
              <w:snapToGrid/>
              <w:spacing w:line="288" w:lineRule="auto"/>
              <w:rPr>
                <w:color w:val="000000"/>
                <w:sz w:val="24"/>
                <w:szCs w:val="24"/>
              </w:rPr>
            </w:pPr>
            <w:r w:rsidRPr="00D11387">
              <w:rPr>
                <w:color w:val="000000"/>
                <w:sz w:val="24"/>
                <w:szCs w:val="24"/>
              </w:rPr>
              <w:t>Отбрасывание предмета</w:t>
            </w:r>
          </w:p>
        </w:tc>
        <w:tc>
          <w:tcPr>
            <w:tcW w:w="1276" w:type="dxa"/>
            <w:tcBorders>
              <w:top w:val="nil"/>
              <w:left w:val="nil"/>
              <w:bottom w:val="single" w:sz="4" w:space="0" w:color="auto"/>
              <w:right w:val="single" w:sz="4" w:space="0" w:color="auto"/>
            </w:tcBorders>
            <w:shd w:val="clear" w:color="auto" w:fill="auto"/>
            <w:noWrap/>
            <w:vAlign w:val="center"/>
            <w:hideMark/>
          </w:tcPr>
          <w:p w:rsidR="00F6289E" w:rsidRPr="00D11387" w:rsidRDefault="00F6289E" w:rsidP="00D67F81">
            <w:pPr>
              <w:widowControl/>
              <w:snapToGrid/>
              <w:spacing w:line="288" w:lineRule="auto"/>
              <w:jc w:val="center"/>
              <w:rPr>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F6289E" w:rsidRPr="00D11387" w:rsidRDefault="00F6289E" w:rsidP="00D67F81">
            <w:pPr>
              <w:widowControl/>
              <w:snapToGrid/>
              <w:spacing w:line="288" w:lineRule="auto"/>
              <w:jc w:val="center"/>
              <w:rPr>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F6289E" w:rsidRPr="00D11387" w:rsidRDefault="00F6289E" w:rsidP="00D67F81">
            <w:pPr>
              <w:widowControl/>
              <w:snapToGrid/>
              <w:spacing w:line="288" w:lineRule="auto"/>
              <w:jc w:val="center"/>
              <w:rPr>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F6289E" w:rsidRPr="00D11387" w:rsidRDefault="00F6289E" w:rsidP="00D67F81">
            <w:pPr>
              <w:widowControl/>
              <w:snapToGrid/>
              <w:spacing w:line="288" w:lineRule="auto"/>
              <w:jc w:val="center"/>
              <w:rPr>
                <w:color w:val="000000"/>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1–0–1</w:t>
            </w:r>
          </w:p>
        </w:tc>
        <w:tc>
          <w:tcPr>
            <w:tcW w:w="1099" w:type="dxa"/>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1,60%</w:t>
            </w:r>
          </w:p>
        </w:tc>
      </w:tr>
    </w:tbl>
    <w:p w:rsidR="00F6289E" w:rsidRPr="00D11387" w:rsidRDefault="00F6289E" w:rsidP="00D11387">
      <w:pPr>
        <w:spacing w:line="288" w:lineRule="auto"/>
        <w:ind w:firstLine="709"/>
        <w:rPr>
          <w:sz w:val="24"/>
          <w:szCs w:val="24"/>
        </w:rPr>
      </w:pPr>
    </w:p>
    <w:p w:rsidR="00774364" w:rsidRPr="00D11387" w:rsidRDefault="00774364" w:rsidP="00D11387">
      <w:pPr>
        <w:spacing w:line="288" w:lineRule="auto"/>
        <w:ind w:firstLine="709"/>
        <w:rPr>
          <w:sz w:val="24"/>
          <w:szCs w:val="24"/>
        </w:rPr>
      </w:pPr>
      <w:r w:rsidRPr="00D11387">
        <w:rPr>
          <w:sz w:val="24"/>
          <w:szCs w:val="24"/>
        </w:rPr>
        <w:t>Большая часть ДТП произошла в городской черте 28–5–36 (удельный вес 43,8%), на территориальных автодорогах 25–6–38 (удельный вес 39,1%), в сельской зоне 11–4–23 (удельный вес 17,2%).</w:t>
      </w:r>
    </w:p>
    <w:p w:rsidR="00D53760" w:rsidRPr="00D11387" w:rsidRDefault="00D53760" w:rsidP="00D11387">
      <w:pPr>
        <w:spacing w:line="288" w:lineRule="auto"/>
        <w:ind w:firstLine="709"/>
        <w:rPr>
          <w:sz w:val="24"/>
          <w:szCs w:val="24"/>
        </w:rPr>
      </w:pPr>
    </w:p>
    <w:p w:rsidR="00D53760" w:rsidRPr="00D11387" w:rsidRDefault="00D67F81" w:rsidP="00D11387">
      <w:pPr>
        <w:spacing w:line="288" w:lineRule="auto"/>
        <w:ind w:firstLine="709"/>
        <w:rPr>
          <w:sz w:val="24"/>
          <w:szCs w:val="24"/>
        </w:rPr>
      </w:pPr>
      <w:r>
        <w:rPr>
          <w:sz w:val="24"/>
          <w:szCs w:val="24"/>
        </w:rPr>
        <w:t>Таблица 27</w:t>
      </w:r>
      <w:r w:rsidR="00D53760" w:rsidRPr="00D11387">
        <w:rPr>
          <w:sz w:val="24"/>
          <w:szCs w:val="24"/>
        </w:rPr>
        <w:t>.</w:t>
      </w:r>
    </w:p>
    <w:p w:rsidR="00F6289E" w:rsidRPr="00D11387" w:rsidRDefault="00D53760" w:rsidP="00D67F81">
      <w:pPr>
        <w:spacing w:line="288" w:lineRule="auto"/>
        <w:ind w:firstLine="709"/>
        <w:jc w:val="center"/>
        <w:rPr>
          <w:sz w:val="24"/>
          <w:szCs w:val="24"/>
        </w:rPr>
      </w:pPr>
      <w:r w:rsidRPr="00D11387">
        <w:rPr>
          <w:color w:val="000000"/>
          <w:sz w:val="24"/>
          <w:szCs w:val="24"/>
        </w:rPr>
        <w:t>Причины ДТП</w:t>
      </w:r>
    </w:p>
    <w:tbl>
      <w:tblPr>
        <w:tblW w:w="5000" w:type="pct"/>
        <w:tblLayout w:type="fixed"/>
        <w:tblLook w:val="04A0" w:firstRow="1" w:lastRow="0" w:firstColumn="1" w:lastColumn="0" w:noHBand="0" w:noVBand="1"/>
      </w:tblPr>
      <w:tblGrid>
        <w:gridCol w:w="2457"/>
        <w:gridCol w:w="1148"/>
        <w:gridCol w:w="1148"/>
        <w:gridCol w:w="1148"/>
        <w:gridCol w:w="1148"/>
        <w:gridCol w:w="1148"/>
        <w:gridCol w:w="1148"/>
      </w:tblGrid>
      <w:tr w:rsidR="00F6289E" w:rsidRPr="00D11387" w:rsidTr="0068756E">
        <w:trPr>
          <w:trHeight w:val="630"/>
        </w:trPr>
        <w:tc>
          <w:tcPr>
            <w:tcW w:w="13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289E" w:rsidRPr="00D11387" w:rsidRDefault="002A1B3C" w:rsidP="00D67F81">
            <w:pPr>
              <w:widowControl/>
              <w:snapToGrid/>
              <w:spacing w:line="288" w:lineRule="auto"/>
              <w:jc w:val="center"/>
              <w:rPr>
                <w:color w:val="000000"/>
                <w:sz w:val="24"/>
                <w:szCs w:val="24"/>
              </w:rPr>
            </w:pPr>
            <w:r>
              <w:rPr>
                <w:color w:val="000000"/>
                <w:sz w:val="24"/>
                <w:szCs w:val="24"/>
              </w:rPr>
              <w:t>Нарушение</w:t>
            </w:r>
          </w:p>
        </w:tc>
        <w:tc>
          <w:tcPr>
            <w:tcW w:w="614" w:type="pct"/>
            <w:tcBorders>
              <w:top w:val="single" w:sz="4" w:space="0" w:color="auto"/>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2014 год</w:t>
            </w:r>
          </w:p>
        </w:tc>
        <w:tc>
          <w:tcPr>
            <w:tcW w:w="614" w:type="pct"/>
            <w:tcBorders>
              <w:top w:val="single" w:sz="4" w:space="0" w:color="auto"/>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Удельный вес</w:t>
            </w:r>
          </w:p>
        </w:tc>
        <w:tc>
          <w:tcPr>
            <w:tcW w:w="614" w:type="pct"/>
            <w:tcBorders>
              <w:top w:val="single" w:sz="4" w:space="0" w:color="auto"/>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2015 год</w:t>
            </w:r>
          </w:p>
        </w:tc>
        <w:tc>
          <w:tcPr>
            <w:tcW w:w="614" w:type="pct"/>
            <w:tcBorders>
              <w:top w:val="single" w:sz="4" w:space="0" w:color="auto"/>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Удельный вес</w:t>
            </w:r>
          </w:p>
        </w:tc>
        <w:tc>
          <w:tcPr>
            <w:tcW w:w="614" w:type="pct"/>
            <w:tcBorders>
              <w:top w:val="single" w:sz="4" w:space="0" w:color="auto"/>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2016 год</w:t>
            </w:r>
          </w:p>
        </w:tc>
        <w:tc>
          <w:tcPr>
            <w:tcW w:w="614" w:type="pct"/>
            <w:tcBorders>
              <w:top w:val="single" w:sz="4" w:space="0" w:color="auto"/>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Удельный вес</w:t>
            </w:r>
          </w:p>
        </w:tc>
      </w:tr>
      <w:tr w:rsidR="00F6289E" w:rsidRPr="00D11387" w:rsidTr="0068756E">
        <w:trPr>
          <w:trHeight w:val="630"/>
        </w:trPr>
        <w:tc>
          <w:tcPr>
            <w:tcW w:w="1315"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rPr>
                <w:color w:val="000000"/>
                <w:sz w:val="24"/>
                <w:szCs w:val="24"/>
              </w:rPr>
            </w:pPr>
            <w:r w:rsidRPr="00D11387">
              <w:rPr>
                <w:color w:val="000000"/>
                <w:sz w:val="24"/>
                <w:szCs w:val="24"/>
              </w:rPr>
              <w:t>Несоблюдение безопасного скоростного режима</w:t>
            </w:r>
          </w:p>
        </w:tc>
        <w:tc>
          <w:tcPr>
            <w:tcW w:w="614"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10–4–12</w:t>
            </w:r>
          </w:p>
        </w:tc>
        <w:tc>
          <w:tcPr>
            <w:tcW w:w="614"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18,90%</w:t>
            </w:r>
          </w:p>
        </w:tc>
        <w:tc>
          <w:tcPr>
            <w:tcW w:w="614"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12–3–13</w:t>
            </w:r>
          </w:p>
        </w:tc>
        <w:tc>
          <w:tcPr>
            <w:tcW w:w="614"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20,30%</w:t>
            </w:r>
          </w:p>
        </w:tc>
        <w:tc>
          <w:tcPr>
            <w:tcW w:w="614"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14–2–21</w:t>
            </w:r>
          </w:p>
        </w:tc>
        <w:tc>
          <w:tcPr>
            <w:tcW w:w="614"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21,90%</w:t>
            </w:r>
          </w:p>
        </w:tc>
      </w:tr>
      <w:tr w:rsidR="00F6289E" w:rsidRPr="00D11387" w:rsidTr="0068756E">
        <w:trPr>
          <w:trHeight w:val="630"/>
        </w:trPr>
        <w:tc>
          <w:tcPr>
            <w:tcW w:w="1315"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rPr>
                <w:color w:val="000000"/>
                <w:sz w:val="24"/>
                <w:szCs w:val="24"/>
              </w:rPr>
            </w:pPr>
            <w:r w:rsidRPr="00D11387">
              <w:rPr>
                <w:color w:val="000000"/>
                <w:sz w:val="24"/>
                <w:szCs w:val="24"/>
              </w:rPr>
              <w:t>Управление ТС в состоянии опьянения</w:t>
            </w:r>
          </w:p>
        </w:tc>
        <w:tc>
          <w:tcPr>
            <w:tcW w:w="614"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5–1–8</w:t>
            </w:r>
          </w:p>
        </w:tc>
        <w:tc>
          <w:tcPr>
            <w:tcW w:w="614"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9,40%</w:t>
            </w:r>
          </w:p>
        </w:tc>
        <w:tc>
          <w:tcPr>
            <w:tcW w:w="614"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8–2–10</w:t>
            </w:r>
          </w:p>
        </w:tc>
        <w:tc>
          <w:tcPr>
            <w:tcW w:w="614"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13,60%</w:t>
            </w:r>
          </w:p>
        </w:tc>
        <w:tc>
          <w:tcPr>
            <w:tcW w:w="614"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11–4–14</w:t>
            </w:r>
          </w:p>
        </w:tc>
        <w:tc>
          <w:tcPr>
            <w:tcW w:w="614"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17,20%</w:t>
            </w:r>
          </w:p>
        </w:tc>
      </w:tr>
      <w:tr w:rsidR="00F6289E" w:rsidRPr="00D11387" w:rsidTr="0068756E">
        <w:trPr>
          <w:trHeight w:val="945"/>
        </w:trPr>
        <w:tc>
          <w:tcPr>
            <w:tcW w:w="1315"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rPr>
                <w:color w:val="000000"/>
                <w:sz w:val="24"/>
                <w:szCs w:val="24"/>
              </w:rPr>
            </w:pPr>
            <w:r w:rsidRPr="00D11387">
              <w:rPr>
                <w:color w:val="000000"/>
                <w:sz w:val="24"/>
                <w:szCs w:val="24"/>
              </w:rPr>
              <w:t>Нарушение правил расположения ТС на проезжей части дороги</w:t>
            </w:r>
          </w:p>
        </w:tc>
        <w:tc>
          <w:tcPr>
            <w:tcW w:w="614"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19–4–34</w:t>
            </w:r>
          </w:p>
        </w:tc>
        <w:tc>
          <w:tcPr>
            <w:tcW w:w="614"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35,80%</w:t>
            </w:r>
          </w:p>
        </w:tc>
        <w:tc>
          <w:tcPr>
            <w:tcW w:w="614"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19–8–29</w:t>
            </w:r>
          </w:p>
        </w:tc>
        <w:tc>
          <w:tcPr>
            <w:tcW w:w="614"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32,20%</w:t>
            </w:r>
          </w:p>
        </w:tc>
        <w:tc>
          <w:tcPr>
            <w:tcW w:w="614"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8–3–22</w:t>
            </w:r>
          </w:p>
        </w:tc>
        <w:tc>
          <w:tcPr>
            <w:tcW w:w="614"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12,50%</w:t>
            </w:r>
          </w:p>
        </w:tc>
      </w:tr>
      <w:tr w:rsidR="00F6289E" w:rsidRPr="00D11387" w:rsidTr="0068756E">
        <w:trPr>
          <w:trHeight w:val="630"/>
        </w:trPr>
        <w:tc>
          <w:tcPr>
            <w:tcW w:w="1315"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rPr>
                <w:color w:val="000000"/>
                <w:sz w:val="24"/>
                <w:szCs w:val="24"/>
              </w:rPr>
            </w:pPr>
            <w:r w:rsidRPr="00D11387">
              <w:rPr>
                <w:color w:val="000000"/>
                <w:sz w:val="24"/>
                <w:szCs w:val="24"/>
              </w:rPr>
              <w:t>Нарушение правил проезда перекрестков</w:t>
            </w:r>
          </w:p>
        </w:tc>
        <w:tc>
          <w:tcPr>
            <w:tcW w:w="614"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11–6–16</w:t>
            </w:r>
          </w:p>
        </w:tc>
        <w:tc>
          <w:tcPr>
            <w:tcW w:w="614"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20,80%</w:t>
            </w:r>
          </w:p>
        </w:tc>
        <w:tc>
          <w:tcPr>
            <w:tcW w:w="614"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9–0–15</w:t>
            </w:r>
          </w:p>
        </w:tc>
        <w:tc>
          <w:tcPr>
            <w:tcW w:w="614"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15,30%</w:t>
            </w:r>
          </w:p>
        </w:tc>
        <w:tc>
          <w:tcPr>
            <w:tcW w:w="614"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13–2–25</w:t>
            </w:r>
          </w:p>
        </w:tc>
        <w:tc>
          <w:tcPr>
            <w:tcW w:w="614"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20,30%</w:t>
            </w:r>
          </w:p>
        </w:tc>
      </w:tr>
      <w:tr w:rsidR="00F6289E" w:rsidRPr="00D11387" w:rsidTr="0068756E">
        <w:trPr>
          <w:trHeight w:val="315"/>
        </w:trPr>
        <w:tc>
          <w:tcPr>
            <w:tcW w:w="1315"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rPr>
                <w:color w:val="000000"/>
                <w:sz w:val="24"/>
                <w:szCs w:val="24"/>
              </w:rPr>
            </w:pPr>
            <w:r w:rsidRPr="00D11387">
              <w:rPr>
                <w:color w:val="000000"/>
                <w:sz w:val="24"/>
                <w:szCs w:val="24"/>
              </w:rPr>
              <w:t>По вине пешехода</w:t>
            </w:r>
          </w:p>
        </w:tc>
        <w:tc>
          <w:tcPr>
            <w:tcW w:w="614"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4–0–5</w:t>
            </w:r>
          </w:p>
        </w:tc>
        <w:tc>
          <w:tcPr>
            <w:tcW w:w="614"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7,50%</w:t>
            </w:r>
          </w:p>
        </w:tc>
        <w:tc>
          <w:tcPr>
            <w:tcW w:w="614"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10–1–9</w:t>
            </w:r>
          </w:p>
        </w:tc>
        <w:tc>
          <w:tcPr>
            <w:tcW w:w="614"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16,90%</w:t>
            </w:r>
          </w:p>
        </w:tc>
        <w:tc>
          <w:tcPr>
            <w:tcW w:w="614"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8–3–6</w:t>
            </w:r>
          </w:p>
        </w:tc>
        <w:tc>
          <w:tcPr>
            <w:tcW w:w="614"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12,50%</w:t>
            </w:r>
          </w:p>
        </w:tc>
      </w:tr>
      <w:tr w:rsidR="00F6289E" w:rsidRPr="00D11387" w:rsidTr="0068756E">
        <w:trPr>
          <w:trHeight w:val="315"/>
        </w:trPr>
        <w:tc>
          <w:tcPr>
            <w:tcW w:w="1315"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rPr>
                <w:color w:val="000000"/>
                <w:sz w:val="24"/>
                <w:szCs w:val="24"/>
              </w:rPr>
            </w:pPr>
            <w:r w:rsidRPr="00D11387">
              <w:rPr>
                <w:color w:val="000000"/>
                <w:sz w:val="24"/>
                <w:szCs w:val="24"/>
              </w:rPr>
              <w:t>По вине велосипедиста</w:t>
            </w:r>
          </w:p>
        </w:tc>
        <w:tc>
          <w:tcPr>
            <w:tcW w:w="614"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2–0–2</w:t>
            </w:r>
          </w:p>
        </w:tc>
        <w:tc>
          <w:tcPr>
            <w:tcW w:w="614"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3,80%</w:t>
            </w:r>
          </w:p>
        </w:tc>
        <w:tc>
          <w:tcPr>
            <w:tcW w:w="614"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2–0–2</w:t>
            </w:r>
          </w:p>
        </w:tc>
        <w:tc>
          <w:tcPr>
            <w:tcW w:w="614"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4,20%</w:t>
            </w:r>
          </w:p>
        </w:tc>
        <w:tc>
          <w:tcPr>
            <w:tcW w:w="614"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1–0–1</w:t>
            </w:r>
          </w:p>
        </w:tc>
        <w:tc>
          <w:tcPr>
            <w:tcW w:w="614"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1,60%</w:t>
            </w:r>
          </w:p>
        </w:tc>
      </w:tr>
      <w:tr w:rsidR="00F6289E" w:rsidRPr="00D11387" w:rsidTr="0068756E">
        <w:trPr>
          <w:trHeight w:val="630"/>
        </w:trPr>
        <w:tc>
          <w:tcPr>
            <w:tcW w:w="1315"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rPr>
                <w:color w:val="000000"/>
                <w:sz w:val="24"/>
                <w:szCs w:val="24"/>
              </w:rPr>
            </w:pPr>
            <w:r w:rsidRPr="00D11387">
              <w:rPr>
                <w:color w:val="000000"/>
                <w:sz w:val="24"/>
                <w:szCs w:val="24"/>
              </w:rPr>
              <w:t>Неудовлетворительные дорожные условия</w:t>
            </w:r>
          </w:p>
        </w:tc>
        <w:tc>
          <w:tcPr>
            <w:tcW w:w="614"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17–5–28</w:t>
            </w:r>
          </w:p>
        </w:tc>
        <w:tc>
          <w:tcPr>
            <w:tcW w:w="614"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32,10%</w:t>
            </w:r>
          </w:p>
        </w:tc>
        <w:tc>
          <w:tcPr>
            <w:tcW w:w="614"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20–7–26</w:t>
            </w:r>
          </w:p>
        </w:tc>
        <w:tc>
          <w:tcPr>
            <w:tcW w:w="614"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37%</w:t>
            </w:r>
          </w:p>
        </w:tc>
        <w:tc>
          <w:tcPr>
            <w:tcW w:w="614"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23–5–35</w:t>
            </w:r>
          </w:p>
        </w:tc>
        <w:tc>
          <w:tcPr>
            <w:tcW w:w="614"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35,90%</w:t>
            </w:r>
          </w:p>
        </w:tc>
      </w:tr>
      <w:tr w:rsidR="00F6289E" w:rsidRPr="00D11387" w:rsidTr="0068756E">
        <w:trPr>
          <w:trHeight w:val="945"/>
        </w:trPr>
        <w:tc>
          <w:tcPr>
            <w:tcW w:w="1315"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rPr>
                <w:color w:val="000000"/>
                <w:sz w:val="24"/>
                <w:szCs w:val="24"/>
              </w:rPr>
            </w:pPr>
            <w:r w:rsidRPr="00D11387">
              <w:rPr>
                <w:color w:val="000000"/>
                <w:sz w:val="24"/>
                <w:szCs w:val="24"/>
              </w:rPr>
              <w:t>Отказ от прохождения медицинского освидетельствования</w:t>
            </w:r>
          </w:p>
        </w:tc>
        <w:tc>
          <w:tcPr>
            <w:tcW w:w="614" w:type="pct"/>
            <w:tcBorders>
              <w:top w:val="nil"/>
              <w:left w:val="nil"/>
              <w:bottom w:val="single" w:sz="4" w:space="0" w:color="auto"/>
              <w:right w:val="single" w:sz="4" w:space="0" w:color="auto"/>
            </w:tcBorders>
            <w:shd w:val="clear" w:color="auto" w:fill="auto"/>
            <w:noWrap/>
            <w:vAlign w:val="center"/>
            <w:hideMark/>
          </w:tcPr>
          <w:p w:rsidR="00F6289E" w:rsidRPr="00D11387" w:rsidRDefault="00D67F81" w:rsidP="00D67F81">
            <w:pPr>
              <w:widowControl/>
              <w:snapToGrid/>
              <w:spacing w:line="288" w:lineRule="auto"/>
              <w:jc w:val="center"/>
              <w:rPr>
                <w:color w:val="000000"/>
                <w:sz w:val="24"/>
                <w:szCs w:val="24"/>
              </w:rPr>
            </w:pPr>
            <w:r>
              <w:rPr>
                <w:color w:val="000000"/>
                <w:sz w:val="24"/>
                <w:szCs w:val="24"/>
              </w:rPr>
              <w:t>0</w:t>
            </w:r>
          </w:p>
        </w:tc>
        <w:tc>
          <w:tcPr>
            <w:tcW w:w="614" w:type="pct"/>
            <w:tcBorders>
              <w:top w:val="nil"/>
              <w:left w:val="nil"/>
              <w:bottom w:val="single" w:sz="4" w:space="0" w:color="auto"/>
              <w:right w:val="single" w:sz="4" w:space="0" w:color="auto"/>
            </w:tcBorders>
            <w:shd w:val="clear" w:color="auto" w:fill="auto"/>
            <w:noWrap/>
            <w:vAlign w:val="center"/>
            <w:hideMark/>
          </w:tcPr>
          <w:p w:rsidR="00F6289E" w:rsidRPr="00D11387" w:rsidRDefault="00D67F81" w:rsidP="00D67F81">
            <w:pPr>
              <w:widowControl/>
              <w:snapToGrid/>
              <w:spacing w:line="288" w:lineRule="auto"/>
              <w:jc w:val="center"/>
              <w:rPr>
                <w:color w:val="000000"/>
                <w:sz w:val="24"/>
                <w:szCs w:val="24"/>
              </w:rPr>
            </w:pPr>
            <w:r>
              <w:rPr>
                <w:color w:val="000000"/>
                <w:sz w:val="24"/>
                <w:szCs w:val="24"/>
              </w:rPr>
              <w:t>0</w:t>
            </w:r>
          </w:p>
        </w:tc>
        <w:tc>
          <w:tcPr>
            <w:tcW w:w="614" w:type="pct"/>
            <w:tcBorders>
              <w:top w:val="nil"/>
              <w:left w:val="nil"/>
              <w:bottom w:val="single" w:sz="4" w:space="0" w:color="auto"/>
              <w:right w:val="single" w:sz="4" w:space="0" w:color="auto"/>
            </w:tcBorders>
            <w:shd w:val="clear" w:color="auto" w:fill="auto"/>
            <w:noWrap/>
            <w:vAlign w:val="center"/>
            <w:hideMark/>
          </w:tcPr>
          <w:p w:rsidR="00F6289E" w:rsidRPr="00D11387" w:rsidRDefault="00D67F81" w:rsidP="00D67F81">
            <w:pPr>
              <w:widowControl/>
              <w:snapToGrid/>
              <w:spacing w:line="288" w:lineRule="auto"/>
              <w:jc w:val="center"/>
              <w:rPr>
                <w:color w:val="000000"/>
                <w:sz w:val="24"/>
                <w:szCs w:val="24"/>
              </w:rPr>
            </w:pPr>
            <w:r>
              <w:rPr>
                <w:color w:val="000000"/>
                <w:sz w:val="24"/>
                <w:szCs w:val="24"/>
              </w:rPr>
              <w:t>0</w:t>
            </w:r>
          </w:p>
        </w:tc>
        <w:tc>
          <w:tcPr>
            <w:tcW w:w="614" w:type="pct"/>
            <w:tcBorders>
              <w:top w:val="nil"/>
              <w:left w:val="nil"/>
              <w:bottom w:val="single" w:sz="4" w:space="0" w:color="auto"/>
              <w:right w:val="single" w:sz="4" w:space="0" w:color="auto"/>
            </w:tcBorders>
            <w:shd w:val="clear" w:color="auto" w:fill="auto"/>
            <w:noWrap/>
            <w:vAlign w:val="center"/>
            <w:hideMark/>
          </w:tcPr>
          <w:p w:rsidR="00F6289E" w:rsidRPr="00D11387" w:rsidRDefault="00D67F81" w:rsidP="00D67F81">
            <w:pPr>
              <w:widowControl/>
              <w:snapToGrid/>
              <w:spacing w:line="288" w:lineRule="auto"/>
              <w:jc w:val="center"/>
              <w:rPr>
                <w:color w:val="000000"/>
                <w:sz w:val="24"/>
                <w:szCs w:val="24"/>
              </w:rPr>
            </w:pPr>
            <w:r>
              <w:rPr>
                <w:color w:val="000000"/>
                <w:sz w:val="24"/>
                <w:szCs w:val="24"/>
              </w:rPr>
              <w:t>0</w:t>
            </w:r>
          </w:p>
        </w:tc>
        <w:tc>
          <w:tcPr>
            <w:tcW w:w="614"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1–1–2</w:t>
            </w:r>
          </w:p>
        </w:tc>
        <w:tc>
          <w:tcPr>
            <w:tcW w:w="614"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1,60%</w:t>
            </w:r>
          </w:p>
        </w:tc>
      </w:tr>
      <w:tr w:rsidR="00D67F81" w:rsidRPr="00D11387" w:rsidTr="0068756E">
        <w:trPr>
          <w:trHeight w:val="315"/>
        </w:trPr>
        <w:tc>
          <w:tcPr>
            <w:tcW w:w="1315" w:type="pct"/>
            <w:tcBorders>
              <w:top w:val="nil"/>
              <w:left w:val="single" w:sz="4" w:space="0" w:color="auto"/>
              <w:bottom w:val="single" w:sz="4" w:space="0" w:color="auto"/>
              <w:right w:val="single" w:sz="4" w:space="0" w:color="auto"/>
            </w:tcBorders>
            <w:shd w:val="clear" w:color="auto" w:fill="auto"/>
            <w:vAlign w:val="center"/>
            <w:hideMark/>
          </w:tcPr>
          <w:p w:rsidR="00D67F81" w:rsidRPr="00D11387" w:rsidRDefault="00D67F81" w:rsidP="00D67F81">
            <w:pPr>
              <w:widowControl/>
              <w:snapToGrid/>
              <w:spacing w:line="288" w:lineRule="auto"/>
              <w:rPr>
                <w:color w:val="000000"/>
                <w:sz w:val="24"/>
                <w:szCs w:val="24"/>
              </w:rPr>
            </w:pPr>
            <w:r w:rsidRPr="00D11387">
              <w:rPr>
                <w:color w:val="000000"/>
                <w:sz w:val="24"/>
                <w:szCs w:val="24"/>
              </w:rPr>
              <w:t>Нарушение правил обгона</w:t>
            </w:r>
          </w:p>
        </w:tc>
        <w:tc>
          <w:tcPr>
            <w:tcW w:w="614" w:type="pct"/>
            <w:tcBorders>
              <w:top w:val="nil"/>
              <w:left w:val="nil"/>
              <w:bottom w:val="single" w:sz="4" w:space="0" w:color="auto"/>
              <w:right w:val="single" w:sz="4" w:space="0" w:color="auto"/>
            </w:tcBorders>
            <w:shd w:val="clear" w:color="auto" w:fill="auto"/>
            <w:noWrap/>
            <w:vAlign w:val="center"/>
            <w:hideMark/>
          </w:tcPr>
          <w:p w:rsidR="00D67F81" w:rsidRPr="00D11387" w:rsidRDefault="00D67F81" w:rsidP="00D67F81">
            <w:pPr>
              <w:widowControl/>
              <w:snapToGrid/>
              <w:spacing w:line="288" w:lineRule="auto"/>
              <w:jc w:val="center"/>
              <w:rPr>
                <w:color w:val="000000"/>
                <w:sz w:val="24"/>
                <w:szCs w:val="24"/>
              </w:rPr>
            </w:pPr>
            <w:r>
              <w:rPr>
                <w:color w:val="000000"/>
                <w:sz w:val="24"/>
                <w:szCs w:val="24"/>
              </w:rPr>
              <w:t>0</w:t>
            </w:r>
          </w:p>
        </w:tc>
        <w:tc>
          <w:tcPr>
            <w:tcW w:w="614" w:type="pct"/>
            <w:tcBorders>
              <w:top w:val="nil"/>
              <w:left w:val="nil"/>
              <w:bottom w:val="single" w:sz="4" w:space="0" w:color="auto"/>
              <w:right w:val="single" w:sz="4" w:space="0" w:color="auto"/>
            </w:tcBorders>
            <w:shd w:val="clear" w:color="auto" w:fill="auto"/>
            <w:noWrap/>
            <w:vAlign w:val="center"/>
            <w:hideMark/>
          </w:tcPr>
          <w:p w:rsidR="00D67F81" w:rsidRPr="00D11387" w:rsidRDefault="00D67F81" w:rsidP="00D67F81">
            <w:pPr>
              <w:widowControl/>
              <w:snapToGrid/>
              <w:spacing w:line="288" w:lineRule="auto"/>
              <w:jc w:val="center"/>
              <w:rPr>
                <w:color w:val="000000"/>
                <w:sz w:val="24"/>
                <w:szCs w:val="24"/>
              </w:rPr>
            </w:pPr>
            <w:r>
              <w:rPr>
                <w:color w:val="000000"/>
                <w:sz w:val="24"/>
                <w:szCs w:val="24"/>
              </w:rPr>
              <w:t>0</w:t>
            </w:r>
          </w:p>
        </w:tc>
        <w:tc>
          <w:tcPr>
            <w:tcW w:w="614" w:type="pct"/>
            <w:tcBorders>
              <w:top w:val="nil"/>
              <w:left w:val="nil"/>
              <w:bottom w:val="single" w:sz="4" w:space="0" w:color="auto"/>
              <w:right w:val="single" w:sz="4" w:space="0" w:color="auto"/>
            </w:tcBorders>
            <w:shd w:val="clear" w:color="auto" w:fill="auto"/>
            <w:noWrap/>
            <w:vAlign w:val="center"/>
            <w:hideMark/>
          </w:tcPr>
          <w:p w:rsidR="00D67F81" w:rsidRPr="00D11387" w:rsidRDefault="00D67F81" w:rsidP="00D67F81">
            <w:pPr>
              <w:widowControl/>
              <w:snapToGrid/>
              <w:spacing w:line="288" w:lineRule="auto"/>
              <w:jc w:val="center"/>
              <w:rPr>
                <w:color w:val="000000"/>
                <w:sz w:val="24"/>
                <w:szCs w:val="24"/>
              </w:rPr>
            </w:pPr>
            <w:r>
              <w:rPr>
                <w:color w:val="000000"/>
                <w:sz w:val="24"/>
                <w:szCs w:val="24"/>
              </w:rPr>
              <w:t>0</w:t>
            </w:r>
          </w:p>
        </w:tc>
        <w:tc>
          <w:tcPr>
            <w:tcW w:w="614" w:type="pct"/>
            <w:tcBorders>
              <w:top w:val="nil"/>
              <w:left w:val="nil"/>
              <w:bottom w:val="single" w:sz="4" w:space="0" w:color="auto"/>
              <w:right w:val="single" w:sz="4" w:space="0" w:color="auto"/>
            </w:tcBorders>
            <w:shd w:val="clear" w:color="auto" w:fill="auto"/>
            <w:noWrap/>
            <w:vAlign w:val="center"/>
            <w:hideMark/>
          </w:tcPr>
          <w:p w:rsidR="00D67F81" w:rsidRPr="00D11387" w:rsidRDefault="00D67F81" w:rsidP="00D67F81">
            <w:pPr>
              <w:widowControl/>
              <w:snapToGrid/>
              <w:spacing w:line="288" w:lineRule="auto"/>
              <w:jc w:val="center"/>
              <w:rPr>
                <w:color w:val="000000"/>
                <w:sz w:val="24"/>
                <w:szCs w:val="24"/>
              </w:rPr>
            </w:pPr>
            <w:r>
              <w:rPr>
                <w:color w:val="000000"/>
                <w:sz w:val="24"/>
                <w:szCs w:val="24"/>
              </w:rPr>
              <w:t>0</w:t>
            </w:r>
          </w:p>
        </w:tc>
        <w:tc>
          <w:tcPr>
            <w:tcW w:w="614" w:type="pct"/>
            <w:tcBorders>
              <w:top w:val="nil"/>
              <w:left w:val="nil"/>
              <w:bottom w:val="single" w:sz="4" w:space="0" w:color="auto"/>
              <w:right w:val="single" w:sz="4" w:space="0" w:color="auto"/>
            </w:tcBorders>
            <w:shd w:val="clear" w:color="auto" w:fill="auto"/>
            <w:vAlign w:val="center"/>
            <w:hideMark/>
          </w:tcPr>
          <w:p w:rsidR="00D67F81" w:rsidRPr="00D11387" w:rsidRDefault="00D67F81" w:rsidP="00D67F81">
            <w:pPr>
              <w:widowControl/>
              <w:snapToGrid/>
              <w:spacing w:line="288" w:lineRule="auto"/>
              <w:jc w:val="center"/>
              <w:rPr>
                <w:color w:val="000000"/>
                <w:sz w:val="24"/>
                <w:szCs w:val="24"/>
              </w:rPr>
            </w:pPr>
            <w:r w:rsidRPr="00D11387">
              <w:rPr>
                <w:color w:val="000000"/>
                <w:sz w:val="24"/>
                <w:szCs w:val="24"/>
              </w:rPr>
              <w:t>5–3–4</w:t>
            </w:r>
          </w:p>
        </w:tc>
        <w:tc>
          <w:tcPr>
            <w:tcW w:w="614" w:type="pct"/>
            <w:tcBorders>
              <w:top w:val="nil"/>
              <w:left w:val="nil"/>
              <w:bottom w:val="single" w:sz="4" w:space="0" w:color="auto"/>
              <w:right w:val="single" w:sz="4" w:space="0" w:color="auto"/>
            </w:tcBorders>
            <w:shd w:val="clear" w:color="auto" w:fill="auto"/>
            <w:vAlign w:val="center"/>
            <w:hideMark/>
          </w:tcPr>
          <w:p w:rsidR="00D67F81" w:rsidRPr="00D11387" w:rsidRDefault="00D67F81" w:rsidP="00D67F81">
            <w:pPr>
              <w:widowControl/>
              <w:snapToGrid/>
              <w:spacing w:line="288" w:lineRule="auto"/>
              <w:jc w:val="center"/>
              <w:rPr>
                <w:color w:val="000000"/>
                <w:sz w:val="24"/>
                <w:szCs w:val="24"/>
              </w:rPr>
            </w:pPr>
            <w:r w:rsidRPr="00D11387">
              <w:rPr>
                <w:color w:val="000000"/>
                <w:sz w:val="24"/>
                <w:szCs w:val="24"/>
              </w:rPr>
              <w:t>7,80%</w:t>
            </w:r>
          </w:p>
        </w:tc>
      </w:tr>
      <w:tr w:rsidR="00D67F81" w:rsidRPr="00D11387" w:rsidTr="0068756E">
        <w:trPr>
          <w:trHeight w:val="945"/>
        </w:trPr>
        <w:tc>
          <w:tcPr>
            <w:tcW w:w="1315" w:type="pct"/>
            <w:tcBorders>
              <w:top w:val="nil"/>
              <w:left w:val="single" w:sz="4" w:space="0" w:color="auto"/>
              <w:bottom w:val="single" w:sz="4" w:space="0" w:color="auto"/>
              <w:right w:val="single" w:sz="4" w:space="0" w:color="auto"/>
            </w:tcBorders>
            <w:shd w:val="clear" w:color="auto" w:fill="auto"/>
            <w:vAlign w:val="center"/>
            <w:hideMark/>
          </w:tcPr>
          <w:p w:rsidR="00D67F81" w:rsidRPr="00D11387" w:rsidRDefault="00D67F81" w:rsidP="00D67F81">
            <w:pPr>
              <w:widowControl/>
              <w:snapToGrid/>
              <w:spacing w:line="288" w:lineRule="auto"/>
              <w:rPr>
                <w:color w:val="000000"/>
                <w:sz w:val="24"/>
                <w:szCs w:val="24"/>
              </w:rPr>
            </w:pPr>
            <w:r w:rsidRPr="00D11387">
              <w:rPr>
                <w:color w:val="000000"/>
                <w:sz w:val="24"/>
                <w:szCs w:val="24"/>
              </w:rPr>
              <w:t>Не предоставление преимущества в движении пешеходу</w:t>
            </w:r>
          </w:p>
        </w:tc>
        <w:tc>
          <w:tcPr>
            <w:tcW w:w="614" w:type="pct"/>
            <w:tcBorders>
              <w:top w:val="nil"/>
              <w:left w:val="nil"/>
              <w:bottom w:val="single" w:sz="4" w:space="0" w:color="auto"/>
              <w:right w:val="single" w:sz="4" w:space="0" w:color="auto"/>
            </w:tcBorders>
            <w:shd w:val="clear" w:color="auto" w:fill="auto"/>
            <w:noWrap/>
            <w:vAlign w:val="center"/>
            <w:hideMark/>
          </w:tcPr>
          <w:p w:rsidR="00D67F81" w:rsidRPr="00D11387" w:rsidRDefault="00D67F81" w:rsidP="00D67F81">
            <w:pPr>
              <w:widowControl/>
              <w:snapToGrid/>
              <w:spacing w:line="288" w:lineRule="auto"/>
              <w:jc w:val="center"/>
              <w:rPr>
                <w:color w:val="000000"/>
                <w:sz w:val="24"/>
                <w:szCs w:val="24"/>
              </w:rPr>
            </w:pPr>
            <w:r>
              <w:rPr>
                <w:color w:val="000000"/>
                <w:sz w:val="24"/>
                <w:szCs w:val="24"/>
              </w:rPr>
              <w:t>0</w:t>
            </w:r>
          </w:p>
        </w:tc>
        <w:tc>
          <w:tcPr>
            <w:tcW w:w="614" w:type="pct"/>
            <w:tcBorders>
              <w:top w:val="nil"/>
              <w:left w:val="nil"/>
              <w:bottom w:val="single" w:sz="4" w:space="0" w:color="auto"/>
              <w:right w:val="single" w:sz="4" w:space="0" w:color="auto"/>
            </w:tcBorders>
            <w:shd w:val="clear" w:color="auto" w:fill="auto"/>
            <w:noWrap/>
            <w:vAlign w:val="center"/>
            <w:hideMark/>
          </w:tcPr>
          <w:p w:rsidR="00D67F81" w:rsidRPr="00D11387" w:rsidRDefault="00D67F81" w:rsidP="00D67F81">
            <w:pPr>
              <w:widowControl/>
              <w:snapToGrid/>
              <w:spacing w:line="288" w:lineRule="auto"/>
              <w:jc w:val="center"/>
              <w:rPr>
                <w:color w:val="000000"/>
                <w:sz w:val="24"/>
                <w:szCs w:val="24"/>
              </w:rPr>
            </w:pPr>
            <w:r>
              <w:rPr>
                <w:color w:val="000000"/>
                <w:sz w:val="24"/>
                <w:szCs w:val="24"/>
              </w:rPr>
              <w:t>0</w:t>
            </w:r>
          </w:p>
        </w:tc>
        <w:tc>
          <w:tcPr>
            <w:tcW w:w="614" w:type="pct"/>
            <w:tcBorders>
              <w:top w:val="nil"/>
              <w:left w:val="nil"/>
              <w:bottom w:val="single" w:sz="4" w:space="0" w:color="auto"/>
              <w:right w:val="single" w:sz="4" w:space="0" w:color="auto"/>
            </w:tcBorders>
            <w:shd w:val="clear" w:color="auto" w:fill="auto"/>
            <w:noWrap/>
            <w:vAlign w:val="center"/>
            <w:hideMark/>
          </w:tcPr>
          <w:p w:rsidR="00D67F81" w:rsidRPr="00D11387" w:rsidRDefault="00D67F81" w:rsidP="00D67F81">
            <w:pPr>
              <w:widowControl/>
              <w:snapToGrid/>
              <w:spacing w:line="288" w:lineRule="auto"/>
              <w:jc w:val="center"/>
              <w:rPr>
                <w:color w:val="000000"/>
                <w:sz w:val="24"/>
                <w:szCs w:val="24"/>
              </w:rPr>
            </w:pPr>
            <w:r>
              <w:rPr>
                <w:color w:val="000000"/>
                <w:sz w:val="24"/>
                <w:szCs w:val="24"/>
              </w:rPr>
              <w:t>0</w:t>
            </w:r>
          </w:p>
        </w:tc>
        <w:tc>
          <w:tcPr>
            <w:tcW w:w="614" w:type="pct"/>
            <w:tcBorders>
              <w:top w:val="nil"/>
              <w:left w:val="nil"/>
              <w:bottom w:val="single" w:sz="4" w:space="0" w:color="auto"/>
              <w:right w:val="single" w:sz="4" w:space="0" w:color="auto"/>
            </w:tcBorders>
            <w:shd w:val="clear" w:color="auto" w:fill="auto"/>
            <w:noWrap/>
            <w:vAlign w:val="center"/>
            <w:hideMark/>
          </w:tcPr>
          <w:p w:rsidR="00D67F81" w:rsidRPr="00D11387" w:rsidRDefault="00D67F81" w:rsidP="00D67F81">
            <w:pPr>
              <w:widowControl/>
              <w:snapToGrid/>
              <w:spacing w:line="288" w:lineRule="auto"/>
              <w:jc w:val="center"/>
              <w:rPr>
                <w:color w:val="000000"/>
                <w:sz w:val="24"/>
                <w:szCs w:val="24"/>
              </w:rPr>
            </w:pPr>
            <w:r>
              <w:rPr>
                <w:color w:val="000000"/>
                <w:sz w:val="24"/>
                <w:szCs w:val="24"/>
              </w:rPr>
              <w:t>0</w:t>
            </w:r>
          </w:p>
        </w:tc>
        <w:tc>
          <w:tcPr>
            <w:tcW w:w="614" w:type="pct"/>
            <w:tcBorders>
              <w:top w:val="nil"/>
              <w:left w:val="nil"/>
              <w:bottom w:val="single" w:sz="4" w:space="0" w:color="auto"/>
              <w:right w:val="single" w:sz="4" w:space="0" w:color="auto"/>
            </w:tcBorders>
            <w:shd w:val="clear" w:color="auto" w:fill="auto"/>
            <w:vAlign w:val="center"/>
            <w:hideMark/>
          </w:tcPr>
          <w:p w:rsidR="00D67F81" w:rsidRPr="00D11387" w:rsidRDefault="00D67F81" w:rsidP="00D67F81">
            <w:pPr>
              <w:widowControl/>
              <w:snapToGrid/>
              <w:spacing w:line="288" w:lineRule="auto"/>
              <w:jc w:val="center"/>
              <w:rPr>
                <w:color w:val="000000"/>
                <w:sz w:val="24"/>
                <w:szCs w:val="24"/>
              </w:rPr>
            </w:pPr>
            <w:r w:rsidRPr="00D11387">
              <w:rPr>
                <w:color w:val="000000"/>
                <w:sz w:val="24"/>
                <w:szCs w:val="24"/>
              </w:rPr>
              <w:t>7–0–7</w:t>
            </w:r>
          </w:p>
        </w:tc>
        <w:tc>
          <w:tcPr>
            <w:tcW w:w="614" w:type="pct"/>
            <w:tcBorders>
              <w:top w:val="nil"/>
              <w:left w:val="nil"/>
              <w:bottom w:val="single" w:sz="4" w:space="0" w:color="auto"/>
              <w:right w:val="single" w:sz="4" w:space="0" w:color="auto"/>
            </w:tcBorders>
            <w:shd w:val="clear" w:color="auto" w:fill="auto"/>
            <w:vAlign w:val="center"/>
            <w:hideMark/>
          </w:tcPr>
          <w:p w:rsidR="00D67F81" w:rsidRPr="00D11387" w:rsidRDefault="00D67F81" w:rsidP="00D67F81">
            <w:pPr>
              <w:widowControl/>
              <w:snapToGrid/>
              <w:spacing w:line="288" w:lineRule="auto"/>
              <w:jc w:val="center"/>
              <w:rPr>
                <w:color w:val="000000"/>
                <w:sz w:val="24"/>
                <w:szCs w:val="24"/>
              </w:rPr>
            </w:pPr>
            <w:r w:rsidRPr="00D11387">
              <w:rPr>
                <w:color w:val="000000"/>
                <w:sz w:val="24"/>
                <w:szCs w:val="24"/>
              </w:rPr>
              <w:t>10,90%</w:t>
            </w:r>
          </w:p>
        </w:tc>
      </w:tr>
      <w:tr w:rsidR="00D67F81" w:rsidRPr="00D11387" w:rsidTr="0068756E">
        <w:trPr>
          <w:trHeight w:val="630"/>
        </w:trPr>
        <w:tc>
          <w:tcPr>
            <w:tcW w:w="1315" w:type="pct"/>
            <w:tcBorders>
              <w:top w:val="nil"/>
              <w:left w:val="single" w:sz="4" w:space="0" w:color="auto"/>
              <w:bottom w:val="single" w:sz="4" w:space="0" w:color="auto"/>
              <w:right w:val="single" w:sz="4" w:space="0" w:color="auto"/>
            </w:tcBorders>
            <w:shd w:val="clear" w:color="auto" w:fill="auto"/>
            <w:vAlign w:val="center"/>
            <w:hideMark/>
          </w:tcPr>
          <w:p w:rsidR="00D67F81" w:rsidRPr="00D11387" w:rsidRDefault="00D67F81" w:rsidP="00D67F81">
            <w:pPr>
              <w:widowControl/>
              <w:snapToGrid/>
              <w:spacing w:line="288" w:lineRule="auto"/>
              <w:rPr>
                <w:color w:val="000000"/>
                <w:sz w:val="24"/>
                <w:szCs w:val="24"/>
              </w:rPr>
            </w:pPr>
            <w:r w:rsidRPr="00D11387">
              <w:rPr>
                <w:color w:val="000000"/>
                <w:sz w:val="24"/>
                <w:szCs w:val="24"/>
              </w:rPr>
              <w:lastRenderedPageBreak/>
              <w:t>Проезд на запрещающий сигнал светофора</w:t>
            </w:r>
          </w:p>
        </w:tc>
        <w:tc>
          <w:tcPr>
            <w:tcW w:w="614" w:type="pct"/>
            <w:tcBorders>
              <w:top w:val="nil"/>
              <w:left w:val="nil"/>
              <w:bottom w:val="single" w:sz="4" w:space="0" w:color="auto"/>
              <w:right w:val="single" w:sz="4" w:space="0" w:color="auto"/>
            </w:tcBorders>
            <w:shd w:val="clear" w:color="auto" w:fill="auto"/>
            <w:noWrap/>
            <w:vAlign w:val="center"/>
            <w:hideMark/>
          </w:tcPr>
          <w:p w:rsidR="00D67F81" w:rsidRPr="00D11387" w:rsidRDefault="00D67F81" w:rsidP="00D67F81">
            <w:pPr>
              <w:widowControl/>
              <w:snapToGrid/>
              <w:spacing w:line="288" w:lineRule="auto"/>
              <w:jc w:val="center"/>
              <w:rPr>
                <w:color w:val="000000"/>
                <w:sz w:val="24"/>
                <w:szCs w:val="24"/>
              </w:rPr>
            </w:pPr>
            <w:r>
              <w:rPr>
                <w:color w:val="000000"/>
                <w:sz w:val="24"/>
                <w:szCs w:val="24"/>
              </w:rPr>
              <w:t>0</w:t>
            </w:r>
          </w:p>
        </w:tc>
        <w:tc>
          <w:tcPr>
            <w:tcW w:w="614" w:type="pct"/>
            <w:tcBorders>
              <w:top w:val="nil"/>
              <w:left w:val="nil"/>
              <w:bottom w:val="single" w:sz="4" w:space="0" w:color="auto"/>
              <w:right w:val="single" w:sz="4" w:space="0" w:color="auto"/>
            </w:tcBorders>
            <w:shd w:val="clear" w:color="auto" w:fill="auto"/>
            <w:noWrap/>
            <w:vAlign w:val="center"/>
            <w:hideMark/>
          </w:tcPr>
          <w:p w:rsidR="00D67F81" w:rsidRPr="00D11387" w:rsidRDefault="00D67F81" w:rsidP="00D67F81">
            <w:pPr>
              <w:widowControl/>
              <w:snapToGrid/>
              <w:spacing w:line="288" w:lineRule="auto"/>
              <w:jc w:val="center"/>
              <w:rPr>
                <w:color w:val="000000"/>
                <w:sz w:val="24"/>
                <w:szCs w:val="24"/>
              </w:rPr>
            </w:pPr>
            <w:r>
              <w:rPr>
                <w:color w:val="000000"/>
                <w:sz w:val="24"/>
                <w:szCs w:val="24"/>
              </w:rPr>
              <w:t>0</w:t>
            </w:r>
          </w:p>
        </w:tc>
        <w:tc>
          <w:tcPr>
            <w:tcW w:w="614" w:type="pct"/>
            <w:tcBorders>
              <w:top w:val="nil"/>
              <w:left w:val="nil"/>
              <w:bottom w:val="single" w:sz="4" w:space="0" w:color="auto"/>
              <w:right w:val="single" w:sz="4" w:space="0" w:color="auto"/>
            </w:tcBorders>
            <w:shd w:val="clear" w:color="auto" w:fill="auto"/>
            <w:noWrap/>
            <w:vAlign w:val="center"/>
            <w:hideMark/>
          </w:tcPr>
          <w:p w:rsidR="00D67F81" w:rsidRPr="00D11387" w:rsidRDefault="00D67F81" w:rsidP="00D67F81">
            <w:pPr>
              <w:widowControl/>
              <w:snapToGrid/>
              <w:spacing w:line="288" w:lineRule="auto"/>
              <w:jc w:val="center"/>
              <w:rPr>
                <w:color w:val="000000"/>
                <w:sz w:val="24"/>
                <w:szCs w:val="24"/>
              </w:rPr>
            </w:pPr>
            <w:r>
              <w:rPr>
                <w:color w:val="000000"/>
                <w:sz w:val="24"/>
                <w:szCs w:val="24"/>
              </w:rPr>
              <w:t>0</w:t>
            </w:r>
          </w:p>
        </w:tc>
        <w:tc>
          <w:tcPr>
            <w:tcW w:w="614" w:type="pct"/>
            <w:tcBorders>
              <w:top w:val="nil"/>
              <w:left w:val="nil"/>
              <w:bottom w:val="single" w:sz="4" w:space="0" w:color="auto"/>
              <w:right w:val="single" w:sz="4" w:space="0" w:color="auto"/>
            </w:tcBorders>
            <w:shd w:val="clear" w:color="auto" w:fill="auto"/>
            <w:noWrap/>
            <w:vAlign w:val="center"/>
            <w:hideMark/>
          </w:tcPr>
          <w:p w:rsidR="00D67F81" w:rsidRPr="00D11387" w:rsidRDefault="00D67F81" w:rsidP="00D67F81">
            <w:pPr>
              <w:widowControl/>
              <w:snapToGrid/>
              <w:spacing w:line="288" w:lineRule="auto"/>
              <w:jc w:val="center"/>
              <w:rPr>
                <w:color w:val="000000"/>
                <w:sz w:val="24"/>
                <w:szCs w:val="24"/>
              </w:rPr>
            </w:pPr>
            <w:r>
              <w:rPr>
                <w:color w:val="000000"/>
                <w:sz w:val="24"/>
                <w:szCs w:val="24"/>
              </w:rPr>
              <w:t>0</w:t>
            </w:r>
          </w:p>
        </w:tc>
        <w:tc>
          <w:tcPr>
            <w:tcW w:w="614" w:type="pct"/>
            <w:tcBorders>
              <w:top w:val="nil"/>
              <w:left w:val="nil"/>
              <w:bottom w:val="single" w:sz="4" w:space="0" w:color="auto"/>
              <w:right w:val="single" w:sz="4" w:space="0" w:color="auto"/>
            </w:tcBorders>
            <w:shd w:val="clear" w:color="auto" w:fill="auto"/>
            <w:vAlign w:val="center"/>
            <w:hideMark/>
          </w:tcPr>
          <w:p w:rsidR="00D67F81" w:rsidRPr="00D11387" w:rsidRDefault="00D67F81" w:rsidP="00D67F81">
            <w:pPr>
              <w:widowControl/>
              <w:snapToGrid/>
              <w:spacing w:line="288" w:lineRule="auto"/>
              <w:jc w:val="center"/>
              <w:rPr>
                <w:color w:val="000000"/>
                <w:sz w:val="24"/>
                <w:szCs w:val="24"/>
              </w:rPr>
            </w:pPr>
            <w:r w:rsidRPr="00D11387">
              <w:rPr>
                <w:color w:val="000000"/>
                <w:sz w:val="24"/>
                <w:szCs w:val="24"/>
              </w:rPr>
              <w:t>2–0–3</w:t>
            </w:r>
          </w:p>
        </w:tc>
        <w:tc>
          <w:tcPr>
            <w:tcW w:w="614" w:type="pct"/>
            <w:tcBorders>
              <w:top w:val="nil"/>
              <w:left w:val="nil"/>
              <w:bottom w:val="single" w:sz="4" w:space="0" w:color="auto"/>
              <w:right w:val="single" w:sz="4" w:space="0" w:color="auto"/>
            </w:tcBorders>
            <w:shd w:val="clear" w:color="auto" w:fill="auto"/>
            <w:vAlign w:val="center"/>
            <w:hideMark/>
          </w:tcPr>
          <w:p w:rsidR="00D67F81" w:rsidRPr="00D11387" w:rsidRDefault="00D67F81" w:rsidP="00D67F81">
            <w:pPr>
              <w:widowControl/>
              <w:snapToGrid/>
              <w:spacing w:line="288" w:lineRule="auto"/>
              <w:jc w:val="center"/>
              <w:rPr>
                <w:color w:val="000000"/>
                <w:sz w:val="24"/>
                <w:szCs w:val="24"/>
              </w:rPr>
            </w:pPr>
            <w:r w:rsidRPr="00D11387">
              <w:rPr>
                <w:color w:val="000000"/>
                <w:sz w:val="24"/>
                <w:szCs w:val="24"/>
              </w:rPr>
              <w:t>3,10%</w:t>
            </w:r>
          </w:p>
        </w:tc>
      </w:tr>
    </w:tbl>
    <w:p w:rsidR="00F6289E" w:rsidRPr="00D11387" w:rsidRDefault="00F6289E" w:rsidP="00D11387">
      <w:pPr>
        <w:spacing w:line="288" w:lineRule="auto"/>
        <w:ind w:firstLine="709"/>
        <w:rPr>
          <w:sz w:val="24"/>
          <w:szCs w:val="24"/>
        </w:rPr>
      </w:pPr>
    </w:p>
    <w:p w:rsidR="00F6289E" w:rsidRPr="00D11387" w:rsidRDefault="00D67F81" w:rsidP="00D11387">
      <w:pPr>
        <w:spacing w:line="288" w:lineRule="auto"/>
        <w:ind w:firstLine="709"/>
        <w:rPr>
          <w:b/>
          <w:sz w:val="24"/>
          <w:szCs w:val="24"/>
        </w:rPr>
      </w:pPr>
      <w:r w:rsidRPr="00D11387">
        <w:rPr>
          <w:noProof/>
          <w:sz w:val="24"/>
          <w:szCs w:val="24"/>
        </w:rPr>
        <w:drawing>
          <wp:anchor distT="0" distB="0" distL="114300" distR="114300" simplePos="0" relativeHeight="251687424" behindDoc="0" locked="0" layoutInCell="1" allowOverlap="1" wp14:anchorId="55909FAA" wp14:editId="284A3133">
            <wp:simplePos x="0" y="0"/>
            <wp:positionH relativeFrom="column">
              <wp:posOffset>-93980</wp:posOffset>
            </wp:positionH>
            <wp:positionV relativeFrom="paragraph">
              <wp:posOffset>290830</wp:posOffset>
            </wp:positionV>
            <wp:extent cx="6112510" cy="3554730"/>
            <wp:effectExtent l="0" t="0" r="0" b="0"/>
            <wp:wrapTopAndBottom/>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D53760" w:rsidRPr="00D11387">
        <w:rPr>
          <w:b/>
          <w:sz w:val="24"/>
          <w:szCs w:val="24"/>
        </w:rPr>
        <w:t>Рисунок 10. Причины ДТП с пострадавшими.</w:t>
      </w:r>
    </w:p>
    <w:p w:rsidR="00D53760" w:rsidRPr="00D11387" w:rsidRDefault="00D53760" w:rsidP="00D11387">
      <w:pPr>
        <w:spacing w:line="288" w:lineRule="auto"/>
        <w:ind w:firstLine="709"/>
        <w:rPr>
          <w:sz w:val="24"/>
          <w:szCs w:val="24"/>
        </w:rPr>
      </w:pPr>
    </w:p>
    <w:p w:rsidR="00774364" w:rsidRPr="00D11387" w:rsidRDefault="00774364" w:rsidP="00D11387">
      <w:pPr>
        <w:spacing w:line="288" w:lineRule="auto"/>
        <w:ind w:firstLine="709"/>
        <w:rPr>
          <w:sz w:val="24"/>
          <w:szCs w:val="24"/>
        </w:rPr>
      </w:pPr>
      <w:r w:rsidRPr="00D11387">
        <w:rPr>
          <w:sz w:val="24"/>
          <w:szCs w:val="24"/>
        </w:rPr>
        <w:t>С участием детей совершено 7–0–7 (удельный вес 10,9%), 6 ДТП произошли по вине водителей, 1 ДТП по вине несовершеннолетнего велосипедиста, (АППГ 4–1–5).</w:t>
      </w:r>
    </w:p>
    <w:p w:rsidR="00972F0A" w:rsidRPr="00D11387" w:rsidRDefault="00774364" w:rsidP="00D11387">
      <w:pPr>
        <w:spacing w:line="288" w:lineRule="auto"/>
        <w:ind w:firstLine="709"/>
        <w:rPr>
          <w:sz w:val="24"/>
          <w:szCs w:val="24"/>
        </w:rPr>
      </w:pPr>
      <w:r w:rsidRPr="00D11387">
        <w:rPr>
          <w:sz w:val="24"/>
          <w:szCs w:val="24"/>
        </w:rPr>
        <w:t>С участием детей-пешеходов произошло 3–0–3, (АППГ 0). Все происшествия с участием детей-пешеходов зарегистрированы на территории населённых пунктов</w:t>
      </w:r>
      <w:r w:rsidR="00972F0A" w:rsidRPr="00D11387">
        <w:rPr>
          <w:sz w:val="24"/>
          <w:szCs w:val="24"/>
        </w:rPr>
        <w:t xml:space="preserve">, </w:t>
      </w:r>
      <w:r w:rsidRPr="00D11387">
        <w:rPr>
          <w:sz w:val="24"/>
          <w:szCs w:val="24"/>
        </w:rPr>
        <w:t>2 факта – ул. Юбилейная, г. Моздок</w:t>
      </w:r>
      <w:r w:rsidR="00972F0A" w:rsidRPr="00D11387">
        <w:rPr>
          <w:sz w:val="24"/>
          <w:szCs w:val="24"/>
        </w:rPr>
        <w:t>.</w:t>
      </w:r>
    </w:p>
    <w:p w:rsidR="00774364" w:rsidRPr="00D11387" w:rsidRDefault="00774364" w:rsidP="00D11387">
      <w:pPr>
        <w:spacing w:line="288" w:lineRule="auto"/>
        <w:ind w:firstLine="709"/>
        <w:rPr>
          <w:sz w:val="24"/>
          <w:szCs w:val="24"/>
        </w:rPr>
      </w:pPr>
      <w:r w:rsidRPr="00D11387">
        <w:rPr>
          <w:sz w:val="24"/>
          <w:szCs w:val="24"/>
        </w:rPr>
        <w:t>С участием детей-пассажиров зарегистрировано 2–0–2, (АППГ 4–1–5).</w:t>
      </w:r>
    </w:p>
    <w:p w:rsidR="00972F0A" w:rsidRPr="00D11387" w:rsidRDefault="004B5F97" w:rsidP="004B5F97">
      <w:pPr>
        <w:spacing w:line="288" w:lineRule="auto"/>
        <w:ind w:firstLine="709"/>
        <w:rPr>
          <w:sz w:val="24"/>
          <w:szCs w:val="24"/>
        </w:rPr>
      </w:pPr>
      <w:r>
        <w:rPr>
          <w:sz w:val="24"/>
          <w:szCs w:val="24"/>
        </w:rPr>
        <w:t xml:space="preserve">С </w:t>
      </w:r>
      <w:r w:rsidR="00774364" w:rsidRPr="00D11387">
        <w:rPr>
          <w:sz w:val="24"/>
          <w:szCs w:val="24"/>
        </w:rPr>
        <w:t>участием детей-велосипедистов произошло 2–0–2, (АППГ 0). Данные происшествия зарегистрированы на территориальных автодорогах</w:t>
      </w:r>
      <w:r w:rsidR="00972F0A" w:rsidRPr="00D11387">
        <w:rPr>
          <w:sz w:val="24"/>
          <w:szCs w:val="24"/>
        </w:rPr>
        <w:t>.</w:t>
      </w:r>
    </w:p>
    <w:p w:rsidR="00774364" w:rsidRPr="00D11387" w:rsidRDefault="00774364" w:rsidP="00D11387">
      <w:pPr>
        <w:spacing w:line="288" w:lineRule="auto"/>
        <w:ind w:firstLine="709"/>
        <w:rPr>
          <w:sz w:val="24"/>
          <w:szCs w:val="24"/>
        </w:rPr>
      </w:pPr>
      <w:r w:rsidRPr="00D11387">
        <w:rPr>
          <w:sz w:val="24"/>
          <w:szCs w:val="24"/>
        </w:rPr>
        <w:t>С участием сотрудников МВД Р</w:t>
      </w:r>
      <w:r w:rsidR="00972F0A" w:rsidRPr="00D11387">
        <w:rPr>
          <w:sz w:val="24"/>
          <w:szCs w:val="24"/>
        </w:rPr>
        <w:t>Ф совершено 4–1–4, (АППГ 5–0–8)</w:t>
      </w:r>
      <w:r w:rsidRPr="00D11387">
        <w:rPr>
          <w:sz w:val="24"/>
          <w:szCs w:val="24"/>
        </w:rPr>
        <w:t>.</w:t>
      </w:r>
    </w:p>
    <w:p w:rsidR="00774364" w:rsidRPr="00D11387" w:rsidRDefault="00774364" w:rsidP="00D11387">
      <w:pPr>
        <w:spacing w:line="288" w:lineRule="auto"/>
        <w:ind w:firstLine="709"/>
        <w:rPr>
          <w:sz w:val="24"/>
          <w:szCs w:val="24"/>
        </w:rPr>
      </w:pPr>
      <w:r w:rsidRPr="00D11387">
        <w:rPr>
          <w:sz w:val="24"/>
          <w:szCs w:val="24"/>
        </w:rPr>
        <w:t>С участием военнослужащих ВВ МВД РФ совершено</w:t>
      </w:r>
      <w:r w:rsidR="00972F0A" w:rsidRPr="00D11387">
        <w:rPr>
          <w:sz w:val="24"/>
          <w:szCs w:val="24"/>
        </w:rPr>
        <w:t xml:space="preserve"> 7–0–8, (АППГ 3–0–3)</w:t>
      </w:r>
      <w:r w:rsidRPr="00D11387">
        <w:rPr>
          <w:sz w:val="24"/>
          <w:szCs w:val="24"/>
        </w:rPr>
        <w:t>.</w:t>
      </w:r>
    </w:p>
    <w:p w:rsidR="00774364" w:rsidRPr="00D11387" w:rsidRDefault="00774364" w:rsidP="00D11387">
      <w:pPr>
        <w:spacing w:line="288" w:lineRule="auto"/>
        <w:ind w:firstLine="709"/>
        <w:rPr>
          <w:sz w:val="24"/>
          <w:szCs w:val="24"/>
        </w:rPr>
      </w:pPr>
      <w:r w:rsidRPr="00D11387">
        <w:rPr>
          <w:sz w:val="24"/>
          <w:szCs w:val="24"/>
        </w:rPr>
        <w:t>С участием военнослужащих МО Р</w:t>
      </w:r>
      <w:r w:rsidR="00972F0A" w:rsidRPr="00D11387">
        <w:rPr>
          <w:sz w:val="24"/>
          <w:szCs w:val="24"/>
        </w:rPr>
        <w:t>Ф совершено 2–0–2, (АППГ 3–1–2)</w:t>
      </w:r>
      <w:r w:rsidRPr="00D11387">
        <w:rPr>
          <w:sz w:val="24"/>
          <w:szCs w:val="24"/>
        </w:rPr>
        <w:t>.</w:t>
      </w:r>
    </w:p>
    <w:p w:rsidR="00D53760" w:rsidRPr="00D11387" w:rsidRDefault="00D53760" w:rsidP="00D11387">
      <w:pPr>
        <w:spacing w:line="288" w:lineRule="auto"/>
        <w:ind w:firstLine="709"/>
        <w:rPr>
          <w:sz w:val="24"/>
          <w:szCs w:val="24"/>
        </w:rPr>
      </w:pPr>
    </w:p>
    <w:p w:rsidR="00D53760" w:rsidRPr="00D11387" w:rsidRDefault="00D67F81" w:rsidP="00D11387">
      <w:pPr>
        <w:spacing w:line="288" w:lineRule="auto"/>
        <w:ind w:firstLine="709"/>
        <w:rPr>
          <w:sz w:val="24"/>
          <w:szCs w:val="24"/>
        </w:rPr>
      </w:pPr>
      <w:r>
        <w:rPr>
          <w:sz w:val="24"/>
          <w:szCs w:val="24"/>
        </w:rPr>
        <w:t>Таблица 28.</w:t>
      </w:r>
    </w:p>
    <w:p w:rsidR="00D53760" w:rsidRPr="00D11387" w:rsidRDefault="00F90D14" w:rsidP="00D67F81">
      <w:pPr>
        <w:spacing w:line="288" w:lineRule="auto"/>
        <w:ind w:firstLine="709"/>
        <w:jc w:val="center"/>
        <w:rPr>
          <w:sz w:val="24"/>
          <w:szCs w:val="24"/>
        </w:rPr>
      </w:pPr>
      <w:r w:rsidRPr="00D11387">
        <w:rPr>
          <w:bCs/>
          <w:color w:val="000000"/>
          <w:sz w:val="24"/>
          <w:szCs w:val="24"/>
        </w:rPr>
        <w:t>Возраст водителей</w:t>
      </w:r>
      <w:r w:rsidR="0068756E">
        <w:rPr>
          <w:bCs/>
          <w:color w:val="000000"/>
          <w:sz w:val="24"/>
          <w:szCs w:val="24"/>
        </w:rPr>
        <w:t>,</w:t>
      </w:r>
      <w:r w:rsidRPr="00D11387">
        <w:rPr>
          <w:bCs/>
          <w:color w:val="000000"/>
          <w:sz w:val="24"/>
          <w:szCs w:val="24"/>
        </w:rPr>
        <w:t xml:space="preserve"> совершивших ДТП</w:t>
      </w:r>
    </w:p>
    <w:tbl>
      <w:tblPr>
        <w:tblW w:w="5000" w:type="pct"/>
        <w:tblLook w:val="04A0" w:firstRow="1" w:lastRow="0" w:firstColumn="1" w:lastColumn="0" w:noHBand="0" w:noVBand="1"/>
      </w:tblPr>
      <w:tblGrid>
        <w:gridCol w:w="4340"/>
        <w:gridCol w:w="1536"/>
        <w:gridCol w:w="1705"/>
        <w:gridCol w:w="1764"/>
      </w:tblGrid>
      <w:tr w:rsidR="00F6289E" w:rsidRPr="00D11387" w:rsidTr="0068756E">
        <w:trPr>
          <w:trHeight w:val="381"/>
        </w:trPr>
        <w:tc>
          <w:tcPr>
            <w:tcW w:w="23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289E" w:rsidRPr="00D11387" w:rsidRDefault="002A1B3C" w:rsidP="00D67F81">
            <w:pPr>
              <w:widowControl/>
              <w:snapToGrid/>
              <w:spacing w:line="288" w:lineRule="auto"/>
              <w:jc w:val="center"/>
              <w:rPr>
                <w:color w:val="000000"/>
                <w:sz w:val="24"/>
                <w:szCs w:val="24"/>
              </w:rPr>
            </w:pPr>
            <w:r>
              <w:rPr>
                <w:color w:val="000000"/>
                <w:sz w:val="24"/>
                <w:szCs w:val="24"/>
              </w:rPr>
              <w:t>Возраст</w:t>
            </w:r>
          </w:p>
        </w:tc>
        <w:tc>
          <w:tcPr>
            <w:tcW w:w="822" w:type="pct"/>
            <w:tcBorders>
              <w:top w:val="single" w:sz="4" w:space="0" w:color="auto"/>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bCs/>
                <w:color w:val="000000"/>
                <w:sz w:val="24"/>
                <w:szCs w:val="24"/>
                <w:lang w:val="x-none" w:eastAsia="x-none"/>
              </w:rPr>
              <w:t>2014 год</w:t>
            </w:r>
          </w:p>
        </w:tc>
        <w:tc>
          <w:tcPr>
            <w:tcW w:w="912" w:type="pct"/>
            <w:tcBorders>
              <w:top w:val="single" w:sz="4" w:space="0" w:color="auto"/>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bCs/>
                <w:color w:val="000000"/>
                <w:sz w:val="24"/>
                <w:szCs w:val="24"/>
                <w:lang w:val="x-none" w:eastAsia="x-none"/>
              </w:rPr>
              <w:t>2015 год</w:t>
            </w:r>
          </w:p>
        </w:tc>
        <w:tc>
          <w:tcPr>
            <w:tcW w:w="945" w:type="pct"/>
            <w:tcBorders>
              <w:top w:val="single" w:sz="4" w:space="0" w:color="auto"/>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bCs/>
                <w:color w:val="000000"/>
                <w:sz w:val="24"/>
                <w:szCs w:val="24"/>
                <w:lang w:val="x-none" w:eastAsia="x-none"/>
              </w:rPr>
              <w:t>2016 год</w:t>
            </w:r>
          </w:p>
        </w:tc>
      </w:tr>
      <w:tr w:rsidR="00F6289E" w:rsidRPr="00D11387" w:rsidTr="0068756E">
        <w:trPr>
          <w:trHeight w:val="381"/>
        </w:trPr>
        <w:tc>
          <w:tcPr>
            <w:tcW w:w="2322"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bCs/>
                <w:color w:val="000000"/>
                <w:sz w:val="24"/>
                <w:szCs w:val="24"/>
                <w:lang w:val="x-none" w:eastAsia="x-none"/>
              </w:rPr>
              <w:t>несовершеннолетний</w:t>
            </w:r>
          </w:p>
        </w:tc>
        <w:tc>
          <w:tcPr>
            <w:tcW w:w="822" w:type="pct"/>
            <w:tcBorders>
              <w:top w:val="nil"/>
              <w:left w:val="nil"/>
              <w:bottom w:val="single" w:sz="4" w:space="0" w:color="auto"/>
              <w:right w:val="single" w:sz="4" w:space="0" w:color="auto"/>
            </w:tcBorders>
            <w:shd w:val="clear" w:color="auto" w:fill="auto"/>
            <w:noWrap/>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w:t>
            </w:r>
          </w:p>
        </w:tc>
        <w:tc>
          <w:tcPr>
            <w:tcW w:w="912"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w:t>
            </w:r>
          </w:p>
        </w:tc>
        <w:tc>
          <w:tcPr>
            <w:tcW w:w="945"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bCs/>
                <w:color w:val="000000"/>
                <w:sz w:val="24"/>
                <w:szCs w:val="24"/>
                <w:lang w:val="x-none" w:eastAsia="x-none"/>
              </w:rPr>
              <w:t>1–0–1</w:t>
            </w:r>
          </w:p>
        </w:tc>
      </w:tr>
      <w:tr w:rsidR="00F6289E" w:rsidRPr="00D11387" w:rsidTr="0068756E">
        <w:trPr>
          <w:trHeight w:val="381"/>
        </w:trPr>
        <w:tc>
          <w:tcPr>
            <w:tcW w:w="2322"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bCs/>
                <w:color w:val="000000"/>
                <w:sz w:val="24"/>
                <w:szCs w:val="24"/>
              </w:rPr>
              <w:t>до 20 лет</w:t>
            </w:r>
          </w:p>
        </w:tc>
        <w:tc>
          <w:tcPr>
            <w:tcW w:w="822"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5–0–10</w:t>
            </w:r>
          </w:p>
        </w:tc>
        <w:tc>
          <w:tcPr>
            <w:tcW w:w="912"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bCs/>
                <w:color w:val="000000"/>
                <w:sz w:val="24"/>
                <w:szCs w:val="24"/>
                <w:lang w:val="x-none" w:eastAsia="x-none"/>
              </w:rPr>
              <w:t>5–0–7</w:t>
            </w:r>
          </w:p>
        </w:tc>
        <w:tc>
          <w:tcPr>
            <w:tcW w:w="945"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bCs/>
                <w:color w:val="000000"/>
                <w:sz w:val="24"/>
                <w:szCs w:val="24"/>
                <w:lang w:val="x-none" w:eastAsia="x-none"/>
              </w:rPr>
              <w:t>2–0–6</w:t>
            </w:r>
          </w:p>
        </w:tc>
      </w:tr>
      <w:tr w:rsidR="00F6289E" w:rsidRPr="00D11387" w:rsidTr="0068756E">
        <w:trPr>
          <w:trHeight w:val="381"/>
        </w:trPr>
        <w:tc>
          <w:tcPr>
            <w:tcW w:w="2322"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bCs/>
                <w:color w:val="000000"/>
                <w:sz w:val="24"/>
                <w:szCs w:val="24"/>
              </w:rPr>
              <w:t>от 20 до 30 лет</w:t>
            </w:r>
          </w:p>
        </w:tc>
        <w:tc>
          <w:tcPr>
            <w:tcW w:w="822"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19–3–29</w:t>
            </w:r>
          </w:p>
        </w:tc>
        <w:tc>
          <w:tcPr>
            <w:tcW w:w="912"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bCs/>
                <w:color w:val="000000"/>
                <w:sz w:val="24"/>
                <w:szCs w:val="24"/>
                <w:lang w:val="x-none" w:eastAsia="x-none"/>
              </w:rPr>
              <w:t>22–10–35</w:t>
            </w:r>
          </w:p>
        </w:tc>
        <w:tc>
          <w:tcPr>
            <w:tcW w:w="945"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bCs/>
                <w:color w:val="000000"/>
                <w:sz w:val="24"/>
                <w:szCs w:val="24"/>
                <w:lang w:val="x-none" w:eastAsia="x-none"/>
              </w:rPr>
              <w:t>19–6–30</w:t>
            </w:r>
          </w:p>
        </w:tc>
      </w:tr>
      <w:tr w:rsidR="00F6289E" w:rsidRPr="00D11387" w:rsidTr="0068756E">
        <w:trPr>
          <w:trHeight w:val="381"/>
        </w:trPr>
        <w:tc>
          <w:tcPr>
            <w:tcW w:w="2322"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bCs/>
                <w:color w:val="000000"/>
                <w:sz w:val="24"/>
                <w:szCs w:val="24"/>
              </w:rPr>
              <w:t>от 30 до 40 лет</w:t>
            </w:r>
          </w:p>
        </w:tc>
        <w:tc>
          <w:tcPr>
            <w:tcW w:w="822"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13–5–22</w:t>
            </w:r>
          </w:p>
        </w:tc>
        <w:tc>
          <w:tcPr>
            <w:tcW w:w="912"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bCs/>
                <w:color w:val="000000"/>
                <w:sz w:val="24"/>
                <w:szCs w:val="24"/>
                <w:lang w:val="x-none" w:eastAsia="x-none"/>
              </w:rPr>
              <w:t>15–2–18</w:t>
            </w:r>
          </w:p>
        </w:tc>
        <w:tc>
          <w:tcPr>
            <w:tcW w:w="945"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bCs/>
                <w:color w:val="000000"/>
                <w:sz w:val="24"/>
                <w:szCs w:val="24"/>
                <w:lang w:val="x-none" w:eastAsia="x-none"/>
              </w:rPr>
              <w:t>17–2–30</w:t>
            </w:r>
          </w:p>
        </w:tc>
      </w:tr>
      <w:tr w:rsidR="00F6289E" w:rsidRPr="00D11387" w:rsidTr="0068756E">
        <w:trPr>
          <w:trHeight w:val="381"/>
        </w:trPr>
        <w:tc>
          <w:tcPr>
            <w:tcW w:w="2322"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bCs/>
                <w:color w:val="000000"/>
                <w:sz w:val="24"/>
                <w:szCs w:val="24"/>
              </w:rPr>
              <w:lastRenderedPageBreak/>
              <w:t>от 40 до 50 лет</w:t>
            </w:r>
          </w:p>
        </w:tc>
        <w:tc>
          <w:tcPr>
            <w:tcW w:w="822"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5–0–5</w:t>
            </w:r>
          </w:p>
        </w:tc>
        <w:tc>
          <w:tcPr>
            <w:tcW w:w="912"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bCs/>
                <w:color w:val="000000"/>
                <w:sz w:val="24"/>
                <w:szCs w:val="24"/>
                <w:lang w:val="x-none" w:eastAsia="x-none"/>
              </w:rPr>
              <w:t>6–1–5</w:t>
            </w:r>
          </w:p>
        </w:tc>
        <w:tc>
          <w:tcPr>
            <w:tcW w:w="945"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bCs/>
                <w:color w:val="000000"/>
                <w:sz w:val="24"/>
                <w:szCs w:val="24"/>
                <w:lang w:val="x-none" w:eastAsia="x-none"/>
              </w:rPr>
              <w:t>10–2–11</w:t>
            </w:r>
          </w:p>
        </w:tc>
      </w:tr>
      <w:tr w:rsidR="00F6289E" w:rsidRPr="00D11387" w:rsidTr="0068756E">
        <w:trPr>
          <w:trHeight w:val="381"/>
        </w:trPr>
        <w:tc>
          <w:tcPr>
            <w:tcW w:w="2322"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bCs/>
                <w:color w:val="000000"/>
                <w:sz w:val="24"/>
                <w:szCs w:val="24"/>
              </w:rPr>
              <w:t>от 50 до 60 лет</w:t>
            </w:r>
          </w:p>
        </w:tc>
        <w:tc>
          <w:tcPr>
            <w:tcW w:w="822"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6–1–7</w:t>
            </w:r>
          </w:p>
        </w:tc>
        <w:tc>
          <w:tcPr>
            <w:tcW w:w="912"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bCs/>
                <w:color w:val="000000"/>
                <w:sz w:val="24"/>
                <w:szCs w:val="24"/>
                <w:lang w:val="x-none" w:eastAsia="x-none"/>
              </w:rPr>
              <w:t>2–0–2</w:t>
            </w:r>
          </w:p>
        </w:tc>
        <w:tc>
          <w:tcPr>
            <w:tcW w:w="945"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6–3–4</w:t>
            </w:r>
          </w:p>
        </w:tc>
      </w:tr>
      <w:tr w:rsidR="00F6289E" w:rsidRPr="00D11387" w:rsidTr="0068756E">
        <w:trPr>
          <w:trHeight w:val="381"/>
        </w:trPr>
        <w:tc>
          <w:tcPr>
            <w:tcW w:w="2322"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bCs/>
                <w:color w:val="000000"/>
                <w:sz w:val="24"/>
                <w:szCs w:val="24"/>
              </w:rPr>
              <w:t>от 60 до 70 лет</w:t>
            </w:r>
          </w:p>
        </w:tc>
        <w:tc>
          <w:tcPr>
            <w:tcW w:w="822"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2–4–4</w:t>
            </w:r>
          </w:p>
        </w:tc>
        <w:tc>
          <w:tcPr>
            <w:tcW w:w="912"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bCs/>
                <w:color w:val="000000"/>
                <w:sz w:val="24"/>
                <w:szCs w:val="24"/>
                <w:lang w:val="x-none" w:eastAsia="x-none"/>
              </w:rPr>
              <w:t>4–0–5</w:t>
            </w:r>
          </w:p>
        </w:tc>
        <w:tc>
          <w:tcPr>
            <w:tcW w:w="945"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bCs/>
                <w:color w:val="000000"/>
                <w:sz w:val="24"/>
                <w:szCs w:val="24"/>
                <w:lang w:val="x-none" w:eastAsia="x-none"/>
              </w:rPr>
              <w:t>7–1–14</w:t>
            </w:r>
          </w:p>
        </w:tc>
      </w:tr>
      <w:tr w:rsidR="00F6289E" w:rsidRPr="00D11387" w:rsidTr="0068756E">
        <w:trPr>
          <w:trHeight w:val="381"/>
        </w:trPr>
        <w:tc>
          <w:tcPr>
            <w:tcW w:w="2322"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bCs/>
                <w:color w:val="000000"/>
                <w:sz w:val="24"/>
                <w:szCs w:val="24"/>
              </w:rPr>
              <w:t>от 70 до 80 лет</w:t>
            </w:r>
          </w:p>
        </w:tc>
        <w:tc>
          <w:tcPr>
            <w:tcW w:w="822"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3–1–2</w:t>
            </w:r>
          </w:p>
        </w:tc>
        <w:tc>
          <w:tcPr>
            <w:tcW w:w="912"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bCs/>
                <w:color w:val="000000"/>
                <w:sz w:val="24"/>
                <w:szCs w:val="24"/>
                <w:lang w:val="x-none" w:eastAsia="x-none"/>
              </w:rPr>
              <w:t>2–0–2</w:t>
            </w:r>
          </w:p>
        </w:tc>
        <w:tc>
          <w:tcPr>
            <w:tcW w:w="945" w:type="pct"/>
            <w:tcBorders>
              <w:top w:val="nil"/>
              <w:left w:val="nil"/>
              <w:bottom w:val="single" w:sz="4" w:space="0" w:color="auto"/>
              <w:right w:val="single" w:sz="4" w:space="0" w:color="auto"/>
            </w:tcBorders>
            <w:shd w:val="clear" w:color="auto" w:fill="auto"/>
            <w:noWrap/>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w:t>
            </w:r>
          </w:p>
        </w:tc>
      </w:tr>
      <w:tr w:rsidR="00F6289E" w:rsidRPr="00D11387" w:rsidTr="0068756E">
        <w:trPr>
          <w:trHeight w:val="381"/>
        </w:trPr>
        <w:tc>
          <w:tcPr>
            <w:tcW w:w="2322"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bCs/>
                <w:color w:val="000000"/>
                <w:sz w:val="24"/>
                <w:szCs w:val="24"/>
                <w:lang w:val="x-none" w:eastAsia="x-none"/>
              </w:rPr>
              <w:t>скрылся</w:t>
            </w:r>
          </w:p>
        </w:tc>
        <w:tc>
          <w:tcPr>
            <w:tcW w:w="822" w:type="pct"/>
            <w:tcBorders>
              <w:top w:val="nil"/>
              <w:left w:val="nil"/>
              <w:bottom w:val="single" w:sz="4" w:space="0" w:color="auto"/>
              <w:right w:val="single" w:sz="4" w:space="0" w:color="auto"/>
            </w:tcBorders>
            <w:shd w:val="clear" w:color="auto" w:fill="auto"/>
            <w:noWrap/>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w:t>
            </w:r>
          </w:p>
        </w:tc>
        <w:tc>
          <w:tcPr>
            <w:tcW w:w="912"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bCs/>
                <w:color w:val="000000"/>
                <w:sz w:val="24"/>
                <w:szCs w:val="24"/>
                <w:lang w:val="x-none" w:eastAsia="x-none"/>
              </w:rPr>
              <w:t>3–1–2</w:t>
            </w:r>
          </w:p>
        </w:tc>
        <w:tc>
          <w:tcPr>
            <w:tcW w:w="945"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D67F81">
            <w:pPr>
              <w:widowControl/>
              <w:snapToGrid/>
              <w:spacing w:line="288" w:lineRule="auto"/>
              <w:jc w:val="center"/>
              <w:rPr>
                <w:color w:val="000000"/>
                <w:sz w:val="24"/>
                <w:szCs w:val="24"/>
              </w:rPr>
            </w:pPr>
            <w:r w:rsidRPr="00D11387">
              <w:rPr>
                <w:color w:val="000000"/>
                <w:sz w:val="24"/>
                <w:szCs w:val="24"/>
              </w:rPr>
              <w:t>2–1–1</w:t>
            </w:r>
          </w:p>
        </w:tc>
      </w:tr>
    </w:tbl>
    <w:p w:rsidR="00F6289E" w:rsidRPr="00D11387" w:rsidRDefault="00F6289E" w:rsidP="00D11387">
      <w:pPr>
        <w:spacing w:line="288" w:lineRule="auto"/>
        <w:ind w:firstLine="709"/>
        <w:rPr>
          <w:sz w:val="24"/>
          <w:szCs w:val="24"/>
        </w:rPr>
      </w:pPr>
    </w:p>
    <w:p w:rsidR="00F6289E" w:rsidRPr="00D11387" w:rsidRDefault="00F90D14" w:rsidP="00D11387">
      <w:pPr>
        <w:spacing w:line="288" w:lineRule="auto"/>
        <w:ind w:firstLine="709"/>
        <w:rPr>
          <w:sz w:val="24"/>
          <w:szCs w:val="24"/>
        </w:rPr>
      </w:pPr>
      <w:r w:rsidRPr="00D11387">
        <w:rPr>
          <w:sz w:val="24"/>
          <w:szCs w:val="24"/>
        </w:rPr>
        <w:t xml:space="preserve">Таблица </w:t>
      </w:r>
      <w:r w:rsidR="002A1B3C">
        <w:rPr>
          <w:sz w:val="24"/>
          <w:szCs w:val="24"/>
        </w:rPr>
        <w:t>29.</w:t>
      </w:r>
    </w:p>
    <w:p w:rsidR="00F90D14" w:rsidRPr="00D11387" w:rsidRDefault="00F90D14" w:rsidP="002A1B3C">
      <w:pPr>
        <w:spacing w:line="288" w:lineRule="auto"/>
        <w:ind w:firstLine="709"/>
        <w:jc w:val="center"/>
        <w:rPr>
          <w:sz w:val="24"/>
          <w:szCs w:val="24"/>
        </w:rPr>
      </w:pPr>
      <w:r w:rsidRPr="00D11387">
        <w:rPr>
          <w:sz w:val="24"/>
          <w:szCs w:val="24"/>
        </w:rPr>
        <w:t>Стаж водителей</w:t>
      </w:r>
      <w:r w:rsidR="0068756E">
        <w:rPr>
          <w:sz w:val="24"/>
          <w:szCs w:val="24"/>
        </w:rPr>
        <w:t>,</w:t>
      </w:r>
      <w:r w:rsidRPr="00D11387">
        <w:rPr>
          <w:sz w:val="24"/>
          <w:szCs w:val="24"/>
        </w:rPr>
        <w:t xml:space="preserve"> совершивших ДТП</w:t>
      </w:r>
    </w:p>
    <w:tbl>
      <w:tblPr>
        <w:tblW w:w="5000" w:type="pct"/>
        <w:tblLook w:val="04A0" w:firstRow="1" w:lastRow="0" w:firstColumn="1" w:lastColumn="0" w:noHBand="0" w:noVBand="1"/>
      </w:tblPr>
      <w:tblGrid>
        <w:gridCol w:w="4340"/>
        <w:gridCol w:w="1536"/>
        <w:gridCol w:w="1191"/>
        <w:gridCol w:w="2278"/>
      </w:tblGrid>
      <w:tr w:rsidR="002A1B3C" w:rsidRPr="00D11387" w:rsidTr="0068756E">
        <w:trPr>
          <w:trHeight w:val="368"/>
        </w:trPr>
        <w:tc>
          <w:tcPr>
            <w:tcW w:w="23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1B3C" w:rsidRPr="00D11387" w:rsidRDefault="002A1B3C" w:rsidP="002A1B3C">
            <w:pPr>
              <w:widowControl/>
              <w:snapToGrid/>
              <w:spacing w:line="288" w:lineRule="auto"/>
              <w:jc w:val="center"/>
              <w:rPr>
                <w:color w:val="000000"/>
                <w:sz w:val="24"/>
                <w:szCs w:val="24"/>
              </w:rPr>
            </w:pPr>
            <w:r>
              <w:rPr>
                <w:color w:val="000000"/>
                <w:sz w:val="24"/>
                <w:szCs w:val="24"/>
              </w:rPr>
              <w:t>Стаж</w:t>
            </w:r>
          </w:p>
        </w:tc>
        <w:tc>
          <w:tcPr>
            <w:tcW w:w="822" w:type="pct"/>
            <w:tcBorders>
              <w:top w:val="single" w:sz="4" w:space="0" w:color="auto"/>
              <w:left w:val="nil"/>
              <w:bottom w:val="single" w:sz="4" w:space="0" w:color="auto"/>
              <w:right w:val="single" w:sz="4" w:space="0" w:color="auto"/>
            </w:tcBorders>
            <w:shd w:val="clear" w:color="auto" w:fill="auto"/>
            <w:noWrap/>
            <w:vAlign w:val="center"/>
            <w:hideMark/>
          </w:tcPr>
          <w:p w:rsidR="002A1B3C" w:rsidRPr="00D11387" w:rsidRDefault="002A1B3C" w:rsidP="002A1B3C">
            <w:pPr>
              <w:widowControl/>
              <w:snapToGrid/>
              <w:spacing w:line="288" w:lineRule="auto"/>
              <w:jc w:val="center"/>
              <w:rPr>
                <w:color w:val="000000"/>
                <w:sz w:val="24"/>
                <w:szCs w:val="24"/>
              </w:rPr>
            </w:pPr>
            <w:r w:rsidRPr="00D11387">
              <w:rPr>
                <w:bCs/>
                <w:color w:val="000000"/>
                <w:sz w:val="24"/>
                <w:szCs w:val="24"/>
                <w:lang w:val="x-none" w:eastAsia="x-none"/>
              </w:rPr>
              <w:t>201</w:t>
            </w:r>
            <w:r>
              <w:rPr>
                <w:bCs/>
                <w:color w:val="000000"/>
                <w:sz w:val="24"/>
                <w:szCs w:val="24"/>
                <w:lang w:eastAsia="x-none"/>
              </w:rPr>
              <w:t>4</w:t>
            </w:r>
            <w:r w:rsidRPr="00D11387">
              <w:rPr>
                <w:bCs/>
                <w:color w:val="000000"/>
                <w:sz w:val="24"/>
                <w:szCs w:val="24"/>
                <w:lang w:val="x-none" w:eastAsia="x-none"/>
              </w:rPr>
              <w:t xml:space="preserve"> год</w:t>
            </w:r>
          </w:p>
        </w:tc>
        <w:tc>
          <w:tcPr>
            <w:tcW w:w="637" w:type="pct"/>
            <w:tcBorders>
              <w:top w:val="single" w:sz="4" w:space="0" w:color="auto"/>
              <w:left w:val="nil"/>
              <w:bottom w:val="single" w:sz="4" w:space="0" w:color="auto"/>
              <w:right w:val="single" w:sz="4" w:space="0" w:color="auto"/>
            </w:tcBorders>
            <w:shd w:val="clear" w:color="auto" w:fill="auto"/>
            <w:vAlign w:val="center"/>
            <w:hideMark/>
          </w:tcPr>
          <w:p w:rsidR="002A1B3C" w:rsidRPr="00D11387" w:rsidRDefault="002A1B3C" w:rsidP="002A1B3C">
            <w:pPr>
              <w:widowControl/>
              <w:snapToGrid/>
              <w:spacing w:line="288" w:lineRule="auto"/>
              <w:jc w:val="center"/>
              <w:rPr>
                <w:color w:val="000000"/>
                <w:sz w:val="24"/>
                <w:szCs w:val="24"/>
              </w:rPr>
            </w:pPr>
            <w:r w:rsidRPr="00D11387">
              <w:rPr>
                <w:bCs/>
                <w:color w:val="000000"/>
                <w:sz w:val="24"/>
                <w:szCs w:val="24"/>
                <w:lang w:val="x-none" w:eastAsia="x-none"/>
              </w:rPr>
              <w:t>2015 год</w:t>
            </w:r>
          </w:p>
        </w:tc>
        <w:tc>
          <w:tcPr>
            <w:tcW w:w="1220" w:type="pct"/>
            <w:tcBorders>
              <w:top w:val="single" w:sz="4" w:space="0" w:color="auto"/>
              <w:left w:val="nil"/>
              <w:bottom w:val="single" w:sz="4" w:space="0" w:color="auto"/>
              <w:right w:val="single" w:sz="4" w:space="0" w:color="auto"/>
            </w:tcBorders>
            <w:shd w:val="clear" w:color="auto" w:fill="auto"/>
            <w:vAlign w:val="center"/>
            <w:hideMark/>
          </w:tcPr>
          <w:p w:rsidR="002A1B3C" w:rsidRPr="00D11387" w:rsidRDefault="002A1B3C" w:rsidP="002A1B3C">
            <w:pPr>
              <w:widowControl/>
              <w:snapToGrid/>
              <w:spacing w:line="288" w:lineRule="auto"/>
              <w:jc w:val="center"/>
              <w:rPr>
                <w:color w:val="000000"/>
                <w:sz w:val="24"/>
                <w:szCs w:val="24"/>
              </w:rPr>
            </w:pPr>
            <w:r w:rsidRPr="00D11387">
              <w:rPr>
                <w:bCs/>
                <w:color w:val="000000"/>
                <w:sz w:val="24"/>
                <w:szCs w:val="24"/>
                <w:lang w:val="x-none" w:eastAsia="x-none"/>
              </w:rPr>
              <w:t>2016 год</w:t>
            </w:r>
          </w:p>
        </w:tc>
      </w:tr>
      <w:tr w:rsidR="00F6289E" w:rsidRPr="00D11387" w:rsidTr="0068756E">
        <w:trPr>
          <w:trHeight w:val="368"/>
        </w:trPr>
        <w:tc>
          <w:tcPr>
            <w:tcW w:w="2322"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bCs/>
                <w:color w:val="000000"/>
                <w:sz w:val="24"/>
                <w:szCs w:val="24"/>
              </w:rPr>
              <w:t>не имея права управления ТС</w:t>
            </w:r>
          </w:p>
        </w:tc>
        <w:tc>
          <w:tcPr>
            <w:tcW w:w="822"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jc w:val="center"/>
              <w:rPr>
                <w:color w:val="000000"/>
                <w:sz w:val="24"/>
                <w:szCs w:val="24"/>
              </w:rPr>
            </w:pPr>
            <w:r w:rsidRPr="00D11387">
              <w:rPr>
                <w:color w:val="000000"/>
                <w:sz w:val="24"/>
                <w:szCs w:val="24"/>
              </w:rPr>
              <w:t>2–0–3</w:t>
            </w:r>
          </w:p>
        </w:tc>
        <w:tc>
          <w:tcPr>
            <w:tcW w:w="637"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jc w:val="center"/>
              <w:rPr>
                <w:color w:val="000000"/>
                <w:sz w:val="24"/>
                <w:szCs w:val="24"/>
              </w:rPr>
            </w:pPr>
            <w:r w:rsidRPr="00D11387">
              <w:rPr>
                <w:bCs/>
                <w:color w:val="000000"/>
                <w:sz w:val="24"/>
                <w:szCs w:val="24"/>
                <w:lang w:val="x-none" w:eastAsia="x-none"/>
              </w:rPr>
              <w:t>4–2–8</w:t>
            </w:r>
          </w:p>
        </w:tc>
        <w:tc>
          <w:tcPr>
            <w:tcW w:w="1220"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jc w:val="center"/>
              <w:rPr>
                <w:color w:val="000000"/>
                <w:sz w:val="24"/>
                <w:szCs w:val="24"/>
              </w:rPr>
            </w:pPr>
            <w:r w:rsidRPr="00D11387">
              <w:rPr>
                <w:color w:val="000000"/>
                <w:sz w:val="24"/>
                <w:szCs w:val="24"/>
              </w:rPr>
              <w:t>4–1–4</w:t>
            </w:r>
          </w:p>
        </w:tc>
      </w:tr>
      <w:tr w:rsidR="00F6289E" w:rsidRPr="00D11387" w:rsidTr="0068756E">
        <w:trPr>
          <w:trHeight w:val="368"/>
        </w:trPr>
        <w:tc>
          <w:tcPr>
            <w:tcW w:w="2322"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bCs/>
                <w:color w:val="000000"/>
                <w:sz w:val="24"/>
                <w:szCs w:val="24"/>
              </w:rPr>
              <w:t>до 3-х лет</w:t>
            </w:r>
          </w:p>
        </w:tc>
        <w:tc>
          <w:tcPr>
            <w:tcW w:w="822"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jc w:val="center"/>
              <w:rPr>
                <w:color w:val="000000"/>
                <w:sz w:val="24"/>
                <w:szCs w:val="24"/>
              </w:rPr>
            </w:pPr>
            <w:r w:rsidRPr="00D11387">
              <w:rPr>
                <w:color w:val="000000"/>
                <w:sz w:val="24"/>
                <w:szCs w:val="24"/>
              </w:rPr>
              <w:t>8–2–14</w:t>
            </w:r>
          </w:p>
        </w:tc>
        <w:tc>
          <w:tcPr>
            <w:tcW w:w="637"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jc w:val="center"/>
              <w:rPr>
                <w:color w:val="000000"/>
                <w:sz w:val="24"/>
                <w:szCs w:val="24"/>
              </w:rPr>
            </w:pPr>
            <w:r w:rsidRPr="00D11387">
              <w:rPr>
                <w:bCs/>
                <w:color w:val="000000"/>
                <w:sz w:val="24"/>
                <w:szCs w:val="24"/>
                <w:lang w:val="x-none" w:eastAsia="x-none"/>
              </w:rPr>
              <w:t>10–0–14</w:t>
            </w:r>
          </w:p>
        </w:tc>
        <w:tc>
          <w:tcPr>
            <w:tcW w:w="1220"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jc w:val="center"/>
              <w:rPr>
                <w:color w:val="000000"/>
                <w:sz w:val="24"/>
                <w:szCs w:val="24"/>
              </w:rPr>
            </w:pPr>
            <w:r w:rsidRPr="00D11387">
              <w:rPr>
                <w:bCs/>
                <w:color w:val="000000"/>
                <w:sz w:val="24"/>
                <w:szCs w:val="24"/>
                <w:lang w:val="x-none" w:eastAsia="x-none"/>
              </w:rPr>
              <w:t>16–5–30</w:t>
            </w:r>
          </w:p>
        </w:tc>
      </w:tr>
      <w:tr w:rsidR="00F6289E" w:rsidRPr="00D11387" w:rsidTr="0068756E">
        <w:trPr>
          <w:trHeight w:val="368"/>
        </w:trPr>
        <w:tc>
          <w:tcPr>
            <w:tcW w:w="2322"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bCs/>
                <w:color w:val="000000"/>
                <w:sz w:val="24"/>
                <w:szCs w:val="24"/>
              </w:rPr>
              <w:t>свыше 3-х лет</w:t>
            </w:r>
          </w:p>
        </w:tc>
        <w:tc>
          <w:tcPr>
            <w:tcW w:w="822"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jc w:val="center"/>
              <w:rPr>
                <w:color w:val="000000"/>
                <w:sz w:val="24"/>
                <w:szCs w:val="24"/>
              </w:rPr>
            </w:pPr>
            <w:r w:rsidRPr="00D11387">
              <w:rPr>
                <w:color w:val="000000"/>
                <w:sz w:val="24"/>
                <w:szCs w:val="24"/>
              </w:rPr>
              <w:t>38–11–57</w:t>
            </w:r>
          </w:p>
        </w:tc>
        <w:tc>
          <w:tcPr>
            <w:tcW w:w="637"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jc w:val="center"/>
              <w:rPr>
                <w:color w:val="000000"/>
                <w:sz w:val="24"/>
                <w:szCs w:val="24"/>
              </w:rPr>
            </w:pPr>
            <w:r w:rsidRPr="00D11387">
              <w:rPr>
                <w:bCs/>
                <w:color w:val="000000"/>
                <w:sz w:val="24"/>
                <w:szCs w:val="24"/>
                <w:lang w:val="x-none" w:eastAsia="x-none"/>
              </w:rPr>
              <w:t>38–11–48</w:t>
            </w:r>
          </w:p>
        </w:tc>
        <w:tc>
          <w:tcPr>
            <w:tcW w:w="1220"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jc w:val="center"/>
              <w:rPr>
                <w:color w:val="000000"/>
                <w:sz w:val="24"/>
                <w:szCs w:val="24"/>
              </w:rPr>
            </w:pPr>
            <w:r w:rsidRPr="00D11387">
              <w:rPr>
                <w:bCs/>
                <w:color w:val="000000"/>
                <w:sz w:val="24"/>
                <w:szCs w:val="24"/>
                <w:lang w:val="x-none" w:eastAsia="x-none"/>
              </w:rPr>
              <w:t>42–8–62</w:t>
            </w:r>
          </w:p>
        </w:tc>
      </w:tr>
      <w:tr w:rsidR="00F6289E" w:rsidRPr="00D11387" w:rsidTr="0068756E">
        <w:trPr>
          <w:trHeight w:val="368"/>
        </w:trPr>
        <w:tc>
          <w:tcPr>
            <w:tcW w:w="2322"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bCs/>
                <w:color w:val="000000"/>
                <w:sz w:val="24"/>
                <w:szCs w:val="24"/>
              </w:rPr>
              <w:t>на скутере</w:t>
            </w:r>
          </w:p>
        </w:tc>
        <w:tc>
          <w:tcPr>
            <w:tcW w:w="822"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jc w:val="center"/>
              <w:rPr>
                <w:color w:val="000000"/>
                <w:sz w:val="24"/>
                <w:szCs w:val="24"/>
              </w:rPr>
            </w:pPr>
            <w:r w:rsidRPr="00D11387">
              <w:rPr>
                <w:color w:val="000000"/>
                <w:sz w:val="24"/>
                <w:szCs w:val="24"/>
              </w:rPr>
              <w:t>3–1–3</w:t>
            </w:r>
          </w:p>
        </w:tc>
        <w:tc>
          <w:tcPr>
            <w:tcW w:w="637" w:type="pct"/>
            <w:tcBorders>
              <w:top w:val="nil"/>
              <w:left w:val="nil"/>
              <w:bottom w:val="single" w:sz="4" w:space="0" w:color="auto"/>
              <w:right w:val="single" w:sz="4" w:space="0" w:color="auto"/>
            </w:tcBorders>
            <w:shd w:val="clear" w:color="auto" w:fill="auto"/>
            <w:noWrap/>
            <w:vAlign w:val="center"/>
            <w:hideMark/>
          </w:tcPr>
          <w:p w:rsidR="00F6289E" w:rsidRPr="00D11387" w:rsidRDefault="00F6289E" w:rsidP="002A1B3C">
            <w:pPr>
              <w:widowControl/>
              <w:snapToGrid/>
              <w:spacing w:line="288" w:lineRule="auto"/>
              <w:jc w:val="center"/>
              <w:rPr>
                <w:color w:val="000000"/>
                <w:sz w:val="24"/>
                <w:szCs w:val="24"/>
              </w:rPr>
            </w:pPr>
            <w:r w:rsidRPr="00D11387">
              <w:rPr>
                <w:color w:val="000000"/>
                <w:sz w:val="24"/>
                <w:szCs w:val="24"/>
              </w:rPr>
              <w:t>-</w:t>
            </w:r>
          </w:p>
        </w:tc>
        <w:tc>
          <w:tcPr>
            <w:tcW w:w="1220" w:type="pct"/>
            <w:tcBorders>
              <w:top w:val="nil"/>
              <w:left w:val="nil"/>
              <w:bottom w:val="single" w:sz="4" w:space="0" w:color="auto"/>
              <w:right w:val="single" w:sz="4" w:space="0" w:color="auto"/>
            </w:tcBorders>
            <w:shd w:val="clear" w:color="auto" w:fill="auto"/>
            <w:noWrap/>
            <w:vAlign w:val="center"/>
            <w:hideMark/>
          </w:tcPr>
          <w:p w:rsidR="00F6289E" w:rsidRPr="00D11387" w:rsidRDefault="00F6289E" w:rsidP="002A1B3C">
            <w:pPr>
              <w:widowControl/>
              <w:snapToGrid/>
              <w:spacing w:line="288" w:lineRule="auto"/>
              <w:jc w:val="center"/>
              <w:rPr>
                <w:color w:val="000000"/>
                <w:sz w:val="24"/>
                <w:szCs w:val="24"/>
              </w:rPr>
            </w:pPr>
            <w:r w:rsidRPr="00D11387">
              <w:rPr>
                <w:color w:val="000000"/>
                <w:sz w:val="24"/>
                <w:szCs w:val="24"/>
              </w:rPr>
              <w:t>-</w:t>
            </w:r>
          </w:p>
        </w:tc>
      </w:tr>
      <w:tr w:rsidR="00F6289E" w:rsidRPr="00D11387" w:rsidTr="0068756E">
        <w:trPr>
          <w:trHeight w:val="368"/>
        </w:trPr>
        <w:tc>
          <w:tcPr>
            <w:tcW w:w="2322"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bCs/>
                <w:color w:val="000000"/>
                <w:sz w:val="24"/>
                <w:szCs w:val="24"/>
              </w:rPr>
              <w:t>на велосипеде</w:t>
            </w:r>
          </w:p>
        </w:tc>
        <w:tc>
          <w:tcPr>
            <w:tcW w:w="822"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jc w:val="center"/>
              <w:rPr>
                <w:color w:val="000000"/>
                <w:sz w:val="24"/>
                <w:szCs w:val="24"/>
              </w:rPr>
            </w:pPr>
            <w:r w:rsidRPr="00D11387">
              <w:rPr>
                <w:color w:val="000000"/>
                <w:sz w:val="24"/>
                <w:szCs w:val="24"/>
              </w:rPr>
              <w:t>2–0–2</w:t>
            </w:r>
          </w:p>
        </w:tc>
        <w:tc>
          <w:tcPr>
            <w:tcW w:w="637"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jc w:val="center"/>
              <w:rPr>
                <w:color w:val="000000"/>
                <w:sz w:val="24"/>
                <w:szCs w:val="24"/>
              </w:rPr>
            </w:pPr>
            <w:r w:rsidRPr="00D11387">
              <w:rPr>
                <w:bCs/>
                <w:color w:val="000000"/>
                <w:sz w:val="24"/>
                <w:szCs w:val="24"/>
                <w:lang w:val="x-none" w:eastAsia="x-none"/>
              </w:rPr>
              <w:t>2–0–2</w:t>
            </w:r>
          </w:p>
        </w:tc>
        <w:tc>
          <w:tcPr>
            <w:tcW w:w="1220" w:type="pct"/>
            <w:tcBorders>
              <w:top w:val="nil"/>
              <w:left w:val="nil"/>
              <w:bottom w:val="single" w:sz="4" w:space="0" w:color="auto"/>
              <w:right w:val="single" w:sz="4" w:space="0" w:color="auto"/>
            </w:tcBorders>
            <w:shd w:val="clear" w:color="auto" w:fill="auto"/>
            <w:noWrap/>
            <w:vAlign w:val="center"/>
            <w:hideMark/>
          </w:tcPr>
          <w:p w:rsidR="00F6289E" w:rsidRPr="00D11387" w:rsidRDefault="00F6289E" w:rsidP="002A1B3C">
            <w:pPr>
              <w:widowControl/>
              <w:snapToGrid/>
              <w:spacing w:line="288" w:lineRule="auto"/>
              <w:jc w:val="center"/>
              <w:rPr>
                <w:color w:val="000000"/>
                <w:sz w:val="24"/>
                <w:szCs w:val="24"/>
              </w:rPr>
            </w:pPr>
            <w:r w:rsidRPr="00D11387">
              <w:rPr>
                <w:color w:val="000000"/>
                <w:sz w:val="24"/>
                <w:szCs w:val="24"/>
              </w:rPr>
              <w:t>-</w:t>
            </w:r>
          </w:p>
        </w:tc>
      </w:tr>
      <w:tr w:rsidR="00F6289E" w:rsidRPr="00D11387" w:rsidTr="0068756E">
        <w:trPr>
          <w:trHeight w:val="368"/>
        </w:trPr>
        <w:tc>
          <w:tcPr>
            <w:tcW w:w="2322"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bCs/>
                <w:color w:val="000000"/>
                <w:sz w:val="24"/>
                <w:szCs w:val="24"/>
                <w:lang w:val="x-none" w:eastAsia="x-none"/>
              </w:rPr>
              <w:t>пешеход</w:t>
            </w:r>
          </w:p>
        </w:tc>
        <w:tc>
          <w:tcPr>
            <w:tcW w:w="822" w:type="pct"/>
            <w:tcBorders>
              <w:top w:val="nil"/>
              <w:left w:val="nil"/>
              <w:bottom w:val="single" w:sz="4" w:space="0" w:color="auto"/>
              <w:right w:val="single" w:sz="4" w:space="0" w:color="auto"/>
            </w:tcBorders>
            <w:shd w:val="clear" w:color="auto" w:fill="auto"/>
            <w:noWrap/>
            <w:vAlign w:val="center"/>
            <w:hideMark/>
          </w:tcPr>
          <w:p w:rsidR="00F6289E" w:rsidRPr="00D11387" w:rsidRDefault="00F6289E" w:rsidP="002A1B3C">
            <w:pPr>
              <w:widowControl/>
              <w:snapToGrid/>
              <w:spacing w:line="288" w:lineRule="auto"/>
              <w:jc w:val="center"/>
              <w:rPr>
                <w:color w:val="000000"/>
                <w:sz w:val="24"/>
                <w:szCs w:val="24"/>
              </w:rPr>
            </w:pPr>
            <w:r w:rsidRPr="00D11387">
              <w:rPr>
                <w:color w:val="000000"/>
                <w:sz w:val="24"/>
                <w:szCs w:val="24"/>
              </w:rPr>
              <w:t>-</w:t>
            </w:r>
          </w:p>
        </w:tc>
        <w:tc>
          <w:tcPr>
            <w:tcW w:w="637"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jc w:val="center"/>
              <w:rPr>
                <w:color w:val="000000"/>
                <w:sz w:val="24"/>
                <w:szCs w:val="24"/>
              </w:rPr>
            </w:pPr>
            <w:r w:rsidRPr="00D11387">
              <w:rPr>
                <w:bCs/>
                <w:color w:val="000000"/>
                <w:sz w:val="24"/>
                <w:szCs w:val="24"/>
                <w:lang w:val="x-none" w:eastAsia="x-none"/>
              </w:rPr>
              <w:t>2–0–2</w:t>
            </w:r>
          </w:p>
        </w:tc>
        <w:tc>
          <w:tcPr>
            <w:tcW w:w="1220" w:type="pct"/>
            <w:tcBorders>
              <w:top w:val="nil"/>
              <w:left w:val="nil"/>
              <w:bottom w:val="single" w:sz="4" w:space="0" w:color="auto"/>
              <w:right w:val="single" w:sz="4" w:space="0" w:color="auto"/>
            </w:tcBorders>
            <w:shd w:val="clear" w:color="auto" w:fill="auto"/>
            <w:noWrap/>
            <w:vAlign w:val="center"/>
            <w:hideMark/>
          </w:tcPr>
          <w:p w:rsidR="00F6289E" w:rsidRPr="00D11387" w:rsidRDefault="00F6289E" w:rsidP="002A1B3C">
            <w:pPr>
              <w:widowControl/>
              <w:snapToGrid/>
              <w:spacing w:line="288" w:lineRule="auto"/>
              <w:jc w:val="center"/>
              <w:rPr>
                <w:color w:val="000000"/>
                <w:sz w:val="24"/>
                <w:szCs w:val="24"/>
              </w:rPr>
            </w:pPr>
            <w:r w:rsidRPr="00D11387">
              <w:rPr>
                <w:color w:val="000000"/>
                <w:sz w:val="24"/>
                <w:szCs w:val="24"/>
              </w:rPr>
              <w:t>-</w:t>
            </w:r>
          </w:p>
        </w:tc>
      </w:tr>
      <w:tr w:rsidR="00F6289E" w:rsidRPr="00D11387" w:rsidTr="0068756E">
        <w:trPr>
          <w:trHeight w:val="368"/>
        </w:trPr>
        <w:tc>
          <w:tcPr>
            <w:tcW w:w="2322"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bCs/>
                <w:color w:val="000000"/>
                <w:sz w:val="24"/>
                <w:szCs w:val="24"/>
                <w:lang w:val="x-none" w:eastAsia="x-none"/>
              </w:rPr>
              <w:t>скрылся</w:t>
            </w:r>
          </w:p>
        </w:tc>
        <w:tc>
          <w:tcPr>
            <w:tcW w:w="822" w:type="pct"/>
            <w:tcBorders>
              <w:top w:val="nil"/>
              <w:left w:val="nil"/>
              <w:bottom w:val="single" w:sz="4" w:space="0" w:color="auto"/>
              <w:right w:val="single" w:sz="4" w:space="0" w:color="auto"/>
            </w:tcBorders>
            <w:shd w:val="clear" w:color="auto" w:fill="auto"/>
            <w:noWrap/>
            <w:vAlign w:val="center"/>
            <w:hideMark/>
          </w:tcPr>
          <w:p w:rsidR="00F6289E" w:rsidRPr="00D11387" w:rsidRDefault="00F6289E" w:rsidP="002A1B3C">
            <w:pPr>
              <w:widowControl/>
              <w:snapToGrid/>
              <w:spacing w:line="288" w:lineRule="auto"/>
              <w:jc w:val="center"/>
              <w:rPr>
                <w:color w:val="000000"/>
                <w:sz w:val="24"/>
                <w:szCs w:val="24"/>
              </w:rPr>
            </w:pPr>
            <w:r w:rsidRPr="00D11387">
              <w:rPr>
                <w:color w:val="000000"/>
                <w:sz w:val="24"/>
                <w:szCs w:val="24"/>
              </w:rPr>
              <w:t>-</w:t>
            </w:r>
          </w:p>
        </w:tc>
        <w:tc>
          <w:tcPr>
            <w:tcW w:w="637"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jc w:val="center"/>
              <w:rPr>
                <w:color w:val="000000"/>
                <w:sz w:val="24"/>
                <w:szCs w:val="24"/>
              </w:rPr>
            </w:pPr>
            <w:r w:rsidRPr="00D11387">
              <w:rPr>
                <w:bCs/>
                <w:color w:val="000000"/>
                <w:sz w:val="24"/>
                <w:szCs w:val="24"/>
                <w:lang w:val="x-none" w:eastAsia="x-none"/>
              </w:rPr>
              <w:t>3–1–2</w:t>
            </w:r>
          </w:p>
        </w:tc>
        <w:tc>
          <w:tcPr>
            <w:tcW w:w="1220"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jc w:val="center"/>
              <w:rPr>
                <w:color w:val="000000"/>
                <w:sz w:val="24"/>
                <w:szCs w:val="24"/>
              </w:rPr>
            </w:pPr>
            <w:r w:rsidRPr="00D11387">
              <w:rPr>
                <w:bCs/>
                <w:color w:val="000000"/>
                <w:sz w:val="24"/>
                <w:szCs w:val="24"/>
                <w:lang w:val="x-none" w:eastAsia="x-none"/>
              </w:rPr>
              <w:t>2–1–1</w:t>
            </w:r>
          </w:p>
        </w:tc>
      </w:tr>
    </w:tbl>
    <w:p w:rsidR="00F6289E" w:rsidRPr="00D11387" w:rsidRDefault="00F6289E" w:rsidP="00D11387">
      <w:pPr>
        <w:spacing w:line="288" w:lineRule="auto"/>
        <w:ind w:firstLine="709"/>
        <w:rPr>
          <w:sz w:val="24"/>
          <w:szCs w:val="24"/>
        </w:rPr>
      </w:pPr>
    </w:p>
    <w:p w:rsidR="00774364" w:rsidRPr="00D11387" w:rsidRDefault="00774364" w:rsidP="00D11387">
      <w:pPr>
        <w:spacing w:line="288" w:lineRule="auto"/>
        <w:ind w:firstLine="709"/>
        <w:rPr>
          <w:sz w:val="24"/>
          <w:szCs w:val="24"/>
        </w:rPr>
      </w:pPr>
      <w:r w:rsidRPr="00D11387">
        <w:rPr>
          <w:sz w:val="24"/>
          <w:szCs w:val="24"/>
        </w:rPr>
        <w:t xml:space="preserve">В 6 ДТП, при которых 1 человек погиб, а 5 человек ранено, водители скрылись с места происшествия. Одно ДТП раскрыто в течение 6 суток, три – раскрыто в течение дежурных суток. Не раскрытыми остаются два факта наездов на пешеходов: 1–0–1 (27.06.2016 года, ул. Юбилейная, (напротив дома №105), и 1–1–0 (06.09.2016 года, на </w:t>
      </w:r>
      <w:smartTag w:uri="urn:schemas-microsoft-com:office:smarttags" w:element="metricconverter">
        <w:smartTagPr>
          <w:attr w:name="ProductID" w:val="4 км"/>
        </w:smartTagPr>
        <w:r w:rsidRPr="00D11387">
          <w:rPr>
            <w:sz w:val="24"/>
            <w:szCs w:val="24"/>
          </w:rPr>
          <w:t>4 км</w:t>
        </w:r>
      </w:smartTag>
      <w:r w:rsidRPr="00D11387">
        <w:rPr>
          <w:sz w:val="24"/>
          <w:szCs w:val="24"/>
        </w:rPr>
        <w:t xml:space="preserve">. </w:t>
      </w:r>
      <w:smartTag w:uri="urn:schemas-microsoft-com:office:smarttags" w:element="metricconverter">
        <w:smartTagPr>
          <w:attr w:name="ProductID" w:val="300 м"/>
        </w:smartTagPr>
        <w:r w:rsidRPr="00D11387">
          <w:rPr>
            <w:sz w:val="24"/>
            <w:szCs w:val="24"/>
          </w:rPr>
          <w:t>300 м</w:t>
        </w:r>
      </w:smartTag>
      <w:r w:rsidRPr="00D11387">
        <w:rPr>
          <w:sz w:val="24"/>
          <w:szCs w:val="24"/>
        </w:rPr>
        <w:t xml:space="preserve">. автодороги </w:t>
      </w:r>
      <w:r w:rsidR="0068756E">
        <w:rPr>
          <w:sz w:val="24"/>
          <w:szCs w:val="24"/>
        </w:rPr>
        <w:t>Ставрополь – Моздок – Крайновка</w:t>
      </w:r>
      <w:r w:rsidRPr="00D11387">
        <w:rPr>
          <w:sz w:val="24"/>
          <w:szCs w:val="24"/>
        </w:rPr>
        <w:t xml:space="preserve"> (объездная г. Моздок). (АППГ 4–1–3, одно ДТП раскрыто в течение дежурных суток, остальные три остаются не раскрытыми).</w:t>
      </w:r>
    </w:p>
    <w:p w:rsidR="002A1B3C" w:rsidRPr="00D11387" w:rsidRDefault="002A1B3C" w:rsidP="0068756E">
      <w:pPr>
        <w:suppressAutoHyphens/>
        <w:spacing w:line="288" w:lineRule="auto"/>
        <w:rPr>
          <w:sz w:val="24"/>
          <w:szCs w:val="24"/>
        </w:rPr>
      </w:pPr>
    </w:p>
    <w:p w:rsidR="002C7034" w:rsidRPr="00D11387" w:rsidRDefault="002C7034" w:rsidP="00D11387">
      <w:pPr>
        <w:pStyle w:val="af"/>
        <w:suppressAutoHyphens/>
        <w:spacing w:after="0" w:line="288" w:lineRule="auto"/>
        <w:ind w:firstLine="709"/>
        <w:rPr>
          <w:sz w:val="24"/>
          <w:szCs w:val="24"/>
        </w:rPr>
      </w:pPr>
      <w:r w:rsidRPr="00D11387">
        <w:rPr>
          <w:sz w:val="24"/>
          <w:szCs w:val="24"/>
        </w:rPr>
        <w:t xml:space="preserve">Таблица </w:t>
      </w:r>
      <w:r w:rsidR="00B5086E" w:rsidRPr="00D11387">
        <w:rPr>
          <w:sz w:val="24"/>
          <w:szCs w:val="24"/>
        </w:rPr>
        <w:t>3</w:t>
      </w:r>
      <w:r w:rsidR="002A1B3C">
        <w:rPr>
          <w:sz w:val="24"/>
          <w:szCs w:val="24"/>
        </w:rPr>
        <w:t>0</w:t>
      </w:r>
      <w:r w:rsidRPr="00D11387">
        <w:rPr>
          <w:sz w:val="24"/>
          <w:szCs w:val="24"/>
        </w:rPr>
        <w:t>.</w:t>
      </w:r>
    </w:p>
    <w:p w:rsidR="002C7034" w:rsidRPr="00D11387" w:rsidRDefault="002C7034" w:rsidP="002A1B3C">
      <w:pPr>
        <w:pStyle w:val="af"/>
        <w:suppressAutoHyphens/>
        <w:spacing w:after="0" w:line="288" w:lineRule="auto"/>
        <w:ind w:firstLine="709"/>
        <w:jc w:val="center"/>
        <w:rPr>
          <w:sz w:val="24"/>
          <w:szCs w:val="24"/>
        </w:rPr>
      </w:pPr>
      <w:r w:rsidRPr="00D11387">
        <w:rPr>
          <w:sz w:val="24"/>
          <w:szCs w:val="24"/>
        </w:rPr>
        <w:t>ДТП по дням недели.</w:t>
      </w:r>
    </w:p>
    <w:tbl>
      <w:tblPr>
        <w:tblW w:w="5000" w:type="pct"/>
        <w:tblLook w:val="04A0" w:firstRow="1" w:lastRow="0" w:firstColumn="1" w:lastColumn="0" w:noHBand="0" w:noVBand="1"/>
      </w:tblPr>
      <w:tblGrid>
        <w:gridCol w:w="4338"/>
        <w:gridCol w:w="1536"/>
        <w:gridCol w:w="1191"/>
        <w:gridCol w:w="2280"/>
      </w:tblGrid>
      <w:tr w:rsidR="00F6289E" w:rsidRPr="00D11387" w:rsidTr="002A1B3C">
        <w:trPr>
          <w:trHeight w:val="630"/>
        </w:trPr>
        <w:tc>
          <w:tcPr>
            <w:tcW w:w="23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289E" w:rsidRPr="00D11387" w:rsidRDefault="002A1B3C" w:rsidP="002A1B3C">
            <w:pPr>
              <w:widowControl/>
              <w:snapToGrid/>
              <w:spacing w:line="288" w:lineRule="auto"/>
              <w:jc w:val="center"/>
              <w:rPr>
                <w:color w:val="000000"/>
                <w:sz w:val="24"/>
                <w:szCs w:val="24"/>
              </w:rPr>
            </w:pPr>
            <w:r>
              <w:rPr>
                <w:color w:val="000000"/>
                <w:sz w:val="24"/>
                <w:szCs w:val="24"/>
              </w:rPr>
              <w:t>День недели</w:t>
            </w:r>
          </w:p>
        </w:tc>
        <w:tc>
          <w:tcPr>
            <w:tcW w:w="822" w:type="pct"/>
            <w:tcBorders>
              <w:top w:val="single" w:sz="4" w:space="0" w:color="auto"/>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jc w:val="center"/>
              <w:rPr>
                <w:color w:val="000000"/>
                <w:sz w:val="24"/>
                <w:szCs w:val="24"/>
              </w:rPr>
            </w:pPr>
            <w:r w:rsidRPr="00D11387">
              <w:rPr>
                <w:color w:val="000000"/>
                <w:sz w:val="24"/>
                <w:szCs w:val="24"/>
              </w:rPr>
              <w:t>2014 год</w:t>
            </w:r>
          </w:p>
        </w:tc>
        <w:tc>
          <w:tcPr>
            <w:tcW w:w="637" w:type="pct"/>
            <w:tcBorders>
              <w:top w:val="single" w:sz="4" w:space="0" w:color="auto"/>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jc w:val="center"/>
              <w:rPr>
                <w:color w:val="000000"/>
                <w:sz w:val="24"/>
                <w:szCs w:val="24"/>
              </w:rPr>
            </w:pPr>
            <w:r w:rsidRPr="00D11387">
              <w:rPr>
                <w:color w:val="000000"/>
                <w:sz w:val="24"/>
                <w:szCs w:val="24"/>
              </w:rPr>
              <w:t>2015 год</w:t>
            </w:r>
          </w:p>
        </w:tc>
        <w:tc>
          <w:tcPr>
            <w:tcW w:w="1220" w:type="pct"/>
            <w:tcBorders>
              <w:top w:val="single" w:sz="4" w:space="0" w:color="auto"/>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jc w:val="center"/>
              <w:rPr>
                <w:color w:val="000000"/>
                <w:sz w:val="24"/>
                <w:szCs w:val="24"/>
              </w:rPr>
            </w:pPr>
            <w:r w:rsidRPr="00D11387">
              <w:rPr>
                <w:color w:val="000000"/>
                <w:sz w:val="24"/>
                <w:szCs w:val="24"/>
              </w:rPr>
              <w:t>2016 год</w:t>
            </w:r>
          </w:p>
        </w:tc>
      </w:tr>
      <w:tr w:rsidR="00F6289E" w:rsidRPr="00D11387" w:rsidTr="002A1B3C">
        <w:trPr>
          <w:trHeight w:val="315"/>
        </w:trPr>
        <w:tc>
          <w:tcPr>
            <w:tcW w:w="2321"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Понедельник</w:t>
            </w:r>
          </w:p>
        </w:tc>
        <w:tc>
          <w:tcPr>
            <w:tcW w:w="822"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4B5F97">
            <w:pPr>
              <w:widowControl/>
              <w:snapToGrid/>
              <w:spacing w:line="288" w:lineRule="auto"/>
              <w:jc w:val="center"/>
              <w:rPr>
                <w:color w:val="000000"/>
                <w:sz w:val="24"/>
                <w:szCs w:val="24"/>
              </w:rPr>
            </w:pPr>
            <w:r w:rsidRPr="00D11387">
              <w:rPr>
                <w:color w:val="000000"/>
                <w:sz w:val="24"/>
                <w:szCs w:val="24"/>
              </w:rPr>
              <w:t>12-7-16</w:t>
            </w:r>
          </w:p>
        </w:tc>
        <w:tc>
          <w:tcPr>
            <w:tcW w:w="637"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4B5F97">
            <w:pPr>
              <w:widowControl/>
              <w:snapToGrid/>
              <w:spacing w:line="288" w:lineRule="auto"/>
              <w:jc w:val="center"/>
              <w:rPr>
                <w:color w:val="000000"/>
                <w:sz w:val="24"/>
                <w:szCs w:val="24"/>
              </w:rPr>
            </w:pPr>
            <w:r w:rsidRPr="00D11387">
              <w:rPr>
                <w:color w:val="000000"/>
                <w:sz w:val="24"/>
                <w:szCs w:val="24"/>
              </w:rPr>
              <w:t>9–3–12</w:t>
            </w:r>
          </w:p>
        </w:tc>
        <w:tc>
          <w:tcPr>
            <w:tcW w:w="1220"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4B5F97">
            <w:pPr>
              <w:widowControl/>
              <w:snapToGrid/>
              <w:spacing w:line="288" w:lineRule="auto"/>
              <w:jc w:val="center"/>
              <w:rPr>
                <w:color w:val="000000"/>
                <w:sz w:val="24"/>
                <w:szCs w:val="24"/>
              </w:rPr>
            </w:pPr>
            <w:r w:rsidRPr="00D11387">
              <w:rPr>
                <w:color w:val="000000"/>
                <w:sz w:val="24"/>
                <w:szCs w:val="24"/>
              </w:rPr>
              <w:t>10–1–11</w:t>
            </w:r>
          </w:p>
        </w:tc>
      </w:tr>
      <w:tr w:rsidR="00F6289E" w:rsidRPr="00D11387" w:rsidTr="002A1B3C">
        <w:trPr>
          <w:trHeight w:val="315"/>
        </w:trPr>
        <w:tc>
          <w:tcPr>
            <w:tcW w:w="2321"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Вторник</w:t>
            </w:r>
          </w:p>
        </w:tc>
        <w:tc>
          <w:tcPr>
            <w:tcW w:w="822"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4B5F97">
            <w:pPr>
              <w:widowControl/>
              <w:snapToGrid/>
              <w:spacing w:line="288" w:lineRule="auto"/>
              <w:jc w:val="center"/>
              <w:rPr>
                <w:color w:val="000000"/>
                <w:sz w:val="24"/>
                <w:szCs w:val="24"/>
              </w:rPr>
            </w:pPr>
            <w:r w:rsidRPr="00D11387">
              <w:rPr>
                <w:color w:val="000000"/>
                <w:sz w:val="24"/>
                <w:szCs w:val="24"/>
              </w:rPr>
              <w:t>6-0-9</w:t>
            </w:r>
          </w:p>
        </w:tc>
        <w:tc>
          <w:tcPr>
            <w:tcW w:w="637"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4B5F97">
            <w:pPr>
              <w:widowControl/>
              <w:snapToGrid/>
              <w:spacing w:line="288" w:lineRule="auto"/>
              <w:jc w:val="center"/>
              <w:rPr>
                <w:color w:val="000000"/>
                <w:sz w:val="24"/>
                <w:szCs w:val="24"/>
              </w:rPr>
            </w:pPr>
            <w:r w:rsidRPr="00D11387">
              <w:rPr>
                <w:color w:val="000000"/>
                <w:sz w:val="24"/>
                <w:szCs w:val="24"/>
              </w:rPr>
              <w:t>9–5–16</w:t>
            </w:r>
          </w:p>
        </w:tc>
        <w:tc>
          <w:tcPr>
            <w:tcW w:w="1220"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4B5F97">
            <w:pPr>
              <w:widowControl/>
              <w:snapToGrid/>
              <w:spacing w:line="288" w:lineRule="auto"/>
              <w:jc w:val="center"/>
              <w:rPr>
                <w:color w:val="000000"/>
                <w:sz w:val="24"/>
                <w:szCs w:val="24"/>
              </w:rPr>
            </w:pPr>
            <w:r w:rsidRPr="00D11387">
              <w:rPr>
                <w:color w:val="000000"/>
                <w:sz w:val="24"/>
                <w:szCs w:val="24"/>
              </w:rPr>
              <w:t>9–3–16</w:t>
            </w:r>
          </w:p>
        </w:tc>
      </w:tr>
      <w:tr w:rsidR="00F6289E" w:rsidRPr="00D11387" w:rsidTr="002A1B3C">
        <w:trPr>
          <w:trHeight w:val="315"/>
        </w:trPr>
        <w:tc>
          <w:tcPr>
            <w:tcW w:w="2321"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Среда</w:t>
            </w:r>
          </w:p>
        </w:tc>
        <w:tc>
          <w:tcPr>
            <w:tcW w:w="822"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4B5F97">
            <w:pPr>
              <w:widowControl/>
              <w:snapToGrid/>
              <w:spacing w:line="288" w:lineRule="auto"/>
              <w:jc w:val="center"/>
              <w:rPr>
                <w:color w:val="000000"/>
                <w:sz w:val="24"/>
                <w:szCs w:val="24"/>
              </w:rPr>
            </w:pPr>
            <w:r w:rsidRPr="00D11387">
              <w:rPr>
                <w:color w:val="000000"/>
                <w:sz w:val="24"/>
                <w:szCs w:val="24"/>
              </w:rPr>
              <w:t>5-2-6</w:t>
            </w:r>
          </w:p>
        </w:tc>
        <w:tc>
          <w:tcPr>
            <w:tcW w:w="637"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4B5F97">
            <w:pPr>
              <w:widowControl/>
              <w:snapToGrid/>
              <w:spacing w:line="288" w:lineRule="auto"/>
              <w:jc w:val="center"/>
              <w:rPr>
                <w:color w:val="000000"/>
                <w:sz w:val="24"/>
                <w:szCs w:val="24"/>
              </w:rPr>
            </w:pPr>
            <w:r w:rsidRPr="00D11387">
              <w:rPr>
                <w:color w:val="000000"/>
                <w:sz w:val="24"/>
                <w:szCs w:val="24"/>
              </w:rPr>
              <w:t>9–0–13</w:t>
            </w:r>
          </w:p>
        </w:tc>
        <w:tc>
          <w:tcPr>
            <w:tcW w:w="1220"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4B5F97">
            <w:pPr>
              <w:widowControl/>
              <w:snapToGrid/>
              <w:spacing w:line="288" w:lineRule="auto"/>
              <w:jc w:val="center"/>
              <w:rPr>
                <w:color w:val="000000"/>
                <w:sz w:val="24"/>
                <w:szCs w:val="24"/>
              </w:rPr>
            </w:pPr>
            <w:r w:rsidRPr="00D11387">
              <w:rPr>
                <w:color w:val="000000"/>
                <w:sz w:val="24"/>
                <w:szCs w:val="24"/>
              </w:rPr>
              <w:t>13–4–16</w:t>
            </w:r>
          </w:p>
        </w:tc>
      </w:tr>
      <w:tr w:rsidR="00F6289E" w:rsidRPr="00D11387" w:rsidTr="002A1B3C">
        <w:trPr>
          <w:trHeight w:val="315"/>
        </w:trPr>
        <w:tc>
          <w:tcPr>
            <w:tcW w:w="2321"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Четверг</w:t>
            </w:r>
          </w:p>
        </w:tc>
        <w:tc>
          <w:tcPr>
            <w:tcW w:w="822"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4B5F97">
            <w:pPr>
              <w:widowControl/>
              <w:snapToGrid/>
              <w:spacing w:line="288" w:lineRule="auto"/>
              <w:jc w:val="center"/>
              <w:rPr>
                <w:color w:val="000000"/>
                <w:sz w:val="24"/>
                <w:szCs w:val="24"/>
              </w:rPr>
            </w:pPr>
            <w:r w:rsidRPr="00D11387">
              <w:rPr>
                <w:color w:val="000000"/>
                <w:sz w:val="24"/>
                <w:szCs w:val="24"/>
              </w:rPr>
              <w:t>11-3-17</w:t>
            </w:r>
          </w:p>
        </w:tc>
        <w:tc>
          <w:tcPr>
            <w:tcW w:w="637"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4B5F97">
            <w:pPr>
              <w:widowControl/>
              <w:snapToGrid/>
              <w:spacing w:line="288" w:lineRule="auto"/>
              <w:jc w:val="center"/>
              <w:rPr>
                <w:color w:val="000000"/>
                <w:sz w:val="24"/>
                <w:szCs w:val="24"/>
              </w:rPr>
            </w:pPr>
            <w:r w:rsidRPr="00D11387">
              <w:rPr>
                <w:color w:val="000000"/>
                <w:sz w:val="24"/>
                <w:szCs w:val="24"/>
              </w:rPr>
              <w:t>11–2–12</w:t>
            </w:r>
          </w:p>
        </w:tc>
        <w:tc>
          <w:tcPr>
            <w:tcW w:w="1220"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4B5F97">
            <w:pPr>
              <w:widowControl/>
              <w:snapToGrid/>
              <w:spacing w:line="288" w:lineRule="auto"/>
              <w:jc w:val="center"/>
              <w:rPr>
                <w:color w:val="000000"/>
                <w:sz w:val="24"/>
                <w:szCs w:val="24"/>
              </w:rPr>
            </w:pPr>
            <w:r w:rsidRPr="00D11387">
              <w:rPr>
                <w:color w:val="000000"/>
                <w:sz w:val="24"/>
                <w:szCs w:val="24"/>
              </w:rPr>
              <w:t>9–3–20</w:t>
            </w:r>
          </w:p>
        </w:tc>
      </w:tr>
      <w:tr w:rsidR="00F6289E" w:rsidRPr="00D11387" w:rsidTr="002A1B3C">
        <w:trPr>
          <w:trHeight w:val="315"/>
        </w:trPr>
        <w:tc>
          <w:tcPr>
            <w:tcW w:w="2321"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Пятница</w:t>
            </w:r>
          </w:p>
        </w:tc>
        <w:tc>
          <w:tcPr>
            <w:tcW w:w="822"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4B5F97">
            <w:pPr>
              <w:widowControl/>
              <w:snapToGrid/>
              <w:spacing w:line="288" w:lineRule="auto"/>
              <w:jc w:val="center"/>
              <w:rPr>
                <w:color w:val="000000"/>
                <w:sz w:val="24"/>
                <w:szCs w:val="24"/>
              </w:rPr>
            </w:pPr>
            <w:r w:rsidRPr="00D11387">
              <w:rPr>
                <w:color w:val="000000"/>
                <w:sz w:val="24"/>
                <w:szCs w:val="24"/>
              </w:rPr>
              <w:t>9-2-13</w:t>
            </w:r>
          </w:p>
        </w:tc>
        <w:tc>
          <w:tcPr>
            <w:tcW w:w="637"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4B5F97">
            <w:pPr>
              <w:widowControl/>
              <w:snapToGrid/>
              <w:spacing w:line="288" w:lineRule="auto"/>
              <w:jc w:val="center"/>
              <w:rPr>
                <w:color w:val="000000"/>
                <w:sz w:val="24"/>
                <w:szCs w:val="24"/>
              </w:rPr>
            </w:pPr>
            <w:r w:rsidRPr="00D11387">
              <w:rPr>
                <w:color w:val="000000"/>
                <w:sz w:val="24"/>
                <w:szCs w:val="24"/>
              </w:rPr>
              <w:t>9–2–9</w:t>
            </w:r>
          </w:p>
        </w:tc>
        <w:tc>
          <w:tcPr>
            <w:tcW w:w="1220"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4B5F97">
            <w:pPr>
              <w:widowControl/>
              <w:snapToGrid/>
              <w:spacing w:line="288" w:lineRule="auto"/>
              <w:jc w:val="center"/>
              <w:rPr>
                <w:color w:val="000000"/>
                <w:sz w:val="24"/>
                <w:szCs w:val="24"/>
              </w:rPr>
            </w:pPr>
            <w:r w:rsidRPr="00D11387">
              <w:rPr>
                <w:color w:val="000000"/>
                <w:sz w:val="24"/>
                <w:szCs w:val="24"/>
              </w:rPr>
              <w:t>5–0–6</w:t>
            </w:r>
          </w:p>
        </w:tc>
      </w:tr>
      <w:tr w:rsidR="00F6289E" w:rsidRPr="00D11387" w:rsidTr="002A1B3C">
        <w:trPr>
          <w:trHeight w:val="315"/>
        </w:trPr>
        <w:tc>
          <w:tcPr>
            <w:tcW w:w="2321"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Суббота</w:t>
            </w:r>
          </w:p>
        </w:tc>
        <w:tc>
          <w:tcPr>
            <w:tcW w:w="822"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4B5F97">
            <w:pPr>
              <w:widowControl/>
              <w:snapToGrid/>
              <w:spacing w:line="288" w:lineRule="auto"/>
              <w:jc w:val="center"/>
              <w:rPr>
                <w:color w:val="000000"/>
                <w:sz w:val="24"/>
                <w:szCs w:val="24"/>
              </w:rPr>
            </w:pPr>
            <w:r w:rsidRPr="00D11387">
              <w:rPr>
                <w:color w:val="000000"/>
                <w:sz w:val="24"/>
                <w:szCs w:val="24"/>
              </w:rPr>
              <w:t>4-0-6</w:t>
            </w:r>
          </w:p>
        </w:tc>
        <w:tc>
          <w:tcPr>
            <w:tcW w:w="637"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4B5F97">
            <w:pPr>
              <w:widowControl/>
              <w:snapToGrid/>
              <w:spacing w:line="288" w:lineRule="auto"/>
              <w:jc w:val="center"/>
              <w:rPr>
                <w:color w:val="000000"/>
                <w:sz w:val="24"/>
                <w:szCs w:val="24"/>
              </w:rPr>
            </w:pPr>
            <w:r w:rsidRPr="00D11387">
              <w:rPr>
                <w:color w:val="000000"/>
                <w:sz w:val="24"/>
                <w:szCs w:val="24"/>
              </w:rPr>
              <w:t>9–2–8</w:t>
            </w:r>
          </w:p>
        </w:tc>
        <w:tc>
          <w:tcPr>
            <w:tcW w:w="1220"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4B5F97">
            <w:pPr>
              <w:widowControl/>
              <w:snapToGrid/>
              <w:spacing w:line="288" w:lineRule="auto"/>
              <w:jc w:val="center"/>
              <w:rPr>
                <w:color w:val="000000"/>
                <w:sz w:val="24"/>
                <w:szCs w:val="24"/>
              </w:rPr>
            </w:pPr>
            <w:r w:rsidRPr="00D11387">
              <w:rPr>
                <w:color w:val="000000"/>
                <w:sz w:val="24"/>
                <w:szCs w:val="24"/>
              </w:rPr>
              <w:t>11–3–17</w:t>
            </w:r>
          </w:p>
        </w:tc>
      </w:tr>
    </w:tbl>
    <w:p w:rsidR="00F6289E" w:rsidRDefault="00F6289E" w:rsidP="00D11387">
      <w:pPr>
        <w:suppressAutoHyphens/>
        <w:spacing w:line="288" w:lineRule="auto"/>
        <w:ind w:firstLine="709"/>
        <w:rPr>
          <w:sz w:val="24"/>
          <w:szCs w:val="24"/>
        </w:rPr>
      </w:pPr>
    </w:p>
    <w:p w:rsidR="001845D3" w:rsidRDefault="001845D3" w:rsidP="00D11387">
      <w:pPr>
        <w:suppressAutoHyphens/>
        <w:spacing w:line="288" w:lineRule="auto"/>
        <w:ind w:firstLine="709"/>
        <w:rPr>
          <w:sz w:val="24"/>
          <w:szCs w:val="24"/>
        </w:rPr>
      </w:pPr>
    </w:p>
    <w:p w:rsidR="001845D3" w:rsidRPr="00D11387" w:rsidRDefault="001845D3" w:rsidP="00D11387">
      <w:pPr>
        <w:suppressAutoHyphens/>
        <w:spacing w:line="288" w:lineRule="auto"/>
        <w:ind w:firstLine="709"/>
        <w:rPr>
          <w:sz w:val="24"/>
          <w:szCs w:val="24"/>
        </w:rPr>
      </w:pPr>
    </w:p>
    <w:p w:rsidR="002C7034" w:rsidRPr="00D11387" w:rsidRDefault="002C7034" w:rsidP="00D11387">
      <w:pPr>
        <w:pStyle w:val="af"/>
        <w:suppressAutoHyphens/>
        <w:spacing w:after="0" w:line="288" w:lineRule="auto"/>
        <w:ind w:firstLine="709"/>
        <w:rPr>
          <w:sz w:val="24"/>
          <w:szCs w:val="24"/>
        </w:rPr>
      </w:pPr>
      <w:r w:rsidRPr="00D11387">
        <w:rPr>
          <w:sz w:val="24"/>
          <w:szCs w:val="24"/>
        </w:rPr>
        <w:t xml:space="preserve">Таблица </w:t>
      </w:r>
      <w:r w:rsidR="00B5086E" w:rsidRPr="00D11387">
        <w:rPr>
          <w:sz w:val="24"/>
          <w:szCs w:val="24"/>
        </w:rPr>
        <w:t>3</w:t>
      </w:r>
      <w:r w:rsidR="002A1B3C">
        <w:rPr>
          <w:sz w:val="24"/>
          <w:szCs w:val="24"/>
        </w:rPr>
        <w:t>1</w:t>
      </w:r>
      <w:r w:rsidRPr="00D11387">
        <w:rPr>
          <w:sz w:val="24"/>
          <w:szCs w:val="24"/>
        </w:rPr>
        <w:t>.</w:t>
      </w:r>
    </w:p>
    <w:p w:rsidR="002C7034" w:rsidRPr="00D11387" w:rsidRDefault="002C7034" w:rsidP="002A1B3C">
      <w:pPr>
        <w:suppressAutoHyphens/>
        <w:spacing w:line="288" w:lineRule="auto"/>
        <w:ind w:firstLine="709"/>
        <w:jc w:val="center"/>
        <w:rPr>
          <w:sz w:val="24"/>
          <w:szCs w:val="24"/>
        </w:rPr>
      </w:pPr>
      <w:r w:rsidRPr="00D11387">
        <w:rPr>
          <w:sz w:val="24"/>
          <w:szCs w:val="24"/>
        </w:rPr>
        <w:t>ДТП по времени суток.</w:t>
      </w:r>
    </w:p>
    <w:tbl>
      <w:tblPr>
        <w:tblW w:w="5000" w:type="pct"/>
        <w:tblLook w:val="04A0" w:firstRow="1" w:lastRow="0" w:firstColumn="1" w:lastColumn="0" w:noHBand="0" w:noVBand="1"/>
      </w:tblPr>
      <w:tblGrid>
        <w:gridCol w:w="4338"/>
        <w:gridCol w:w="1536"/>
        <w:gridCol w:w="1191"/>
        <w:gridCol w:w="2280"/>
      </w:tblGrid>
      <w:tr w:rsidR="00F6289E" w:rsidRPr="00D11387" w:rsidTr="002A1B3C">
        <w:trPr>
          <w:trHeight w:val="630"/>
        </w:trPr>
        <w:tc>
          <w:tcPr>
            <w:tcW w:w="23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289E" w:rsidRPr="00D11387" w:rsidRDefault="002A1B3C" w:rsidP="002A1B3C">
            <w:pPr>
              <w:widowControl/>
              <w:snapToGrid/>
              <w:spacing w:line="288" w:lineRule="auto"/>
              <w:jc w:val="center"/>
              <w:rPr>
                <w:color w:val="000000"/>
                <w:sz w:val="24"/>
                <w:szCs w:val="24"/>
              </w:rPr>
            </w:pPr>
            <w:r>
              <w:rPr>
                <w:color w:val="000000"/>
                <w:sz w:val="24"/>
                <w:szCs w:val="24"/>
              </w:rPr>
              <w:t>Время</w:t>
            </w:r>
          </w:p>
        </w:tc>
        <w:tc>
          <w:tcPr>
            <w:tcW w:w="822" w:type="pct"/>
            <w:tcBorders>
              <w:top w:val="single" w:sz="4" w:space="0" w:color="auto"/>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jc w:val="center"/>
              <w:rPr>
                <w:color w:val="000000"/>
                <w:sz w:val="24"/>
                <w:szCs w:val="24"/>
              </w:rPr>
            </w:pPr>
            <w:r w:rsidRPr="00D11387">
              <w:rPr>
                <w:color w:val="000000"/>
                <w:sz w:val="24"/>
                <w:szCs w:val="24"/>
              </w:rPr>
              <w:t>2014 год</w:t>
            </w:r>
          </w:p>
        </w:tc>
        <w:tc>
          <w:tcPr>
            <w:tcW w:w="637" w:type="pct"/>
            <w:tcBorders>
              <w:top w:val="single" w:sz="4" w:space="0" w:color="auto"/>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jc w:val="center"/>
              <w:rPr>
                <w:color w:val="000000"/>
                <w:sz w:val="24"/>
                <w:szCs w:val="24"/>
              </w:rPr>
            </w:pPr>
            <w:r w:rsidRPr="00D11387">
              <w:rPr>
                <w:color w:val="000000"/>
                <w:sz w:val="24"/>
                <w:szCs w:val="24"/>
              </w:rPr>
              <w:t>2015 год</w:t>
            </w:r>
          </w:p>
        </w:tc>
        <w:tc>
          <w:tcPr>
            <w:tcW w:w="1220" w:type="pct"/>
            <w:tcBorders>
              <w:top w:val="single" w:sz="4" w:space="0" w:color="auto"/>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jc w:val="center"/>
              <w:rPr>
                <w:color w:val="000000"/>
                <w:sz w:val="24"/>
                <w:szCs w:val="24"/>
              </w:rPr>
            </w:pPr>
            <w:r w:rsidRPr="00D11387">
              <w:rPr>
                <w:color w:val="000000"/>
                <w:sz w:val="24"/>
                <w:szCs w:val="24"/>
              </w:rPr>
              <w:t>2016 год</w:t>
            </w:r>
          </w:p>
        </w:tc>
      </w:tr>
      <w:tr w:rsidR="00F6289E" w:rsidRPr="00D11387" w:rsidTr="002A1B3C">
        <w:trPr>
          <w:trHeight w:val="315"/>
        </w:trPr>
        <w:tc>
          <w:tcPr>
            <w:tcW w:w="2321"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lastRenderedPageBreak/>
              <w:t>0 – 1</w:t>
            </w:r>
          </w:p>
        </w:tc>
        <w:tc>
          <w:tcPr>
            <w:tcW w:w="822"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2-1-4</w:t>
            </w:r>
          </w:p>
        </w:tc>
        <w:tc>
          <w:tcPr>
            <w:tcW w:w="637"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5–1–6</w:t>
            </w:r>
          </w:p>
        </w:tc>
        <w:tc>
          <w:tcPr>
            <w:tcW w:w="1220"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1–0–2</w:t>
            </w:r>
          </w:p>
        </w:tc>
      </w:tr>
      <w:tr w:rsidR="00F6289E" w:rsidRPr="00D11387" w:rsidTr="002A1B3C">
        <w:trPr>
          <w:trHeight w:val="315"/>
        </w:trPr>
        <w:tc>
          <w:tcPr>
            <w:tcW w:w="2321"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1 – 2</w:t>
            </w:r>
          </w:p>
        </w:tc>
        <w:tc>
          <w:tcPr>
            <w:tcW w:w="822"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1-1-1</w:t>
            </w:r>
          </w:p>
        </w:tc>
        <w:tc>
          <w:tcPr>
            <w:tcW w:w="637"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w:t>
            </w:r>
          </w:p>
        </w:tc>
        <w:tc>
          <w:tcPr>
            <w:tcW w:w="1220" w:type="pct"/>
            <w:tcBorders>
              <w:top w:val="nil"/>
              <w:left w:val="nil"/>
              <w:bottom w:val="single" w:sz="4" w:space="0" w:color="auto"/>
              <w:right w:val="single" w:sz="4" w:space="0" w:color="auto"/>
            </w:tcBorders>
            <w:shd w:val="clear" w:color="auto" w:fill="auto"/>
            <w:noWrap/>
            <w:vAlign w:val="bottom"/>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w:t>
            </w:r>
          </w:p>
        </w:tc>
      </w:tr>
      <w:tr w:rsidR="00F6289E" w:rsidRPr="00D11387" w:rsidTr="002A1B3C">
        <w:trPr>
          <w:trHeight w:val="315"/>
        </w:trPr>
        <w:tc>
          <w:tcPr>
            <w:tcW w:w="2321"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2 – 3</w:t>
            </w:r>
          </w:p>
        </w:tc>
        <w:tc>
          <w:tcPr>
            <w:tcW w:w="822"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1-0-1</w:t>
            </w:r>
          </w:p>
        </w:tc>
        <w:tc>
          <w:tcPr>
            <w:tcW w:w="637"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w:t>
            </w:r>
          </w:p>
        </w:tc>
        <w:tc>
          <w:tcPr>
            <w:tcW w:w="1220"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3–1–9</w:t>
            </w:r>
          </w:p>
        </w:tc>
      </w:tr>
      <w:tr w:rsidR="00F6289E" w:rsidRPr="00D11387" w:rsidTr="002A1B3C">
        <w:trPr>
          <w:trHeight w:val="315"/>
        </w:trPr>
        <w:tc>
          <w:tcPr>
            <w:tcW w:w="2321"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3 – 4</w:t>
            </w:r>
          </w:p>
        </w:tc>
        <w:tc>
          <w:tcPr>
            <w:tcW w:w="822"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w:t>
            </w:r>
          </w:p>
        </w:tc>
        <w:tc>
          <w:tcPr>
            <w:tcW w:w="637"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4–0–4</w:t>
            </w:r>
          </w:p>
        </w:tc>
        <w:tc>
          <w:tcPr>
            <w:tcW w:w="1220"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2–1–2</w:t>
            </w:r>
          </w:p>
        </w:tc>
      </w:tr>
      <w:tr w:rsidR="00F6289E" w:rsidRPr="00D11387" w:rsidTr="002A1B3C">
        <w:trPr>
          <w:trHeight w:val="315"/>
        </w:trPr>
        <w:tc>
          <w:tcPr>
            <w:tcW w:w="2321"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4 – 5</w:t>
            </w:r>
          </w:p>
        </w:tc>
        <w:tc>
          <w:tcPr>
            <w:tcW w:w="822"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2-0-3</w:t>
            </w:r>
          </w:p>
        </w:tc>
        <w:tc>
          <w:tcPr>
            <w:tcW w:w="637" w:type="pct"/>
            <w:tcBorders>
              <w:top w:val="nil"/>
              <w:left w:val="nil"/>
              <w:bottom w:val="single" w:sz="4" w:space="0" w:color="auto"/>
              <w:right w:val="single" w:sz="4" w:space="0" w:color="auto"/>
            </w:tcBorders>
            <w:shd w:val="clear" w:color="auto" w:fill="auto"/>
            <w:noWrap/>
            <w:vAlign w:val="bottom"/>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w:t>
            </w:r>
          </w:p>
        </w:tc>
        <w:tc>
          <w:tcPr>
            <w:tcW w:w="1220"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1–0–1</w:t>
            </w:r>
          </w:p>
        </w:tc>
      </w:tr>
      <w:tr w:rsidR="00F6289E" w:rsidRPr="00D11387" w:rsidTr="002A1B3C">
        <w:trPr>
          <w:trHeight w:val="315"/>
        </w:trPr>
        <w:tc>
          <w:tcPr>
            <w:tcW w:w="2321"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5 – 6</w:t>
            </w:r>
          </w:p>
        </w:tc>
        <w:tc>
          <w:tcPr>
            <w:tcW w:w="822"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w:t>
            </w:r>
          </w:p>
        </w:tc>
        <w:tc>
          <w:tcPr>
            <w:tcW w:w="637"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1–0–1</w:t>
            </w:r>
          </w:p>
        </w:tc>
        <w:tc>
          <w:tcPr>
            <w:tcW w:w="1220"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w:t>
            </w:r>
          </w:p>
        </w:tc>
      </w:tr>
      <w:tr w:rsidR="00F6289E" w:rsidRPr="00D11387" w:rsidTr="002A1B3C">
        <w:trPr>
          <w:trHeight w:val="315"/>
        </w:trPr>
        <w:tc>
          <w:tcPr>
            <w:tcW w:w="2321"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6 – 7</w:t>
            </w:r>
          </w:p>
        </w:tc>
        <w:tc>
          <w:tcPr>
            <w:tcW w:w="822"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w:t>
            </w:r>
          </w:p>
        </w:tc>
        <w:tc>
          <w:tcPr>
            <w:tcW w:w="637"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1–0–1</w:t>
            </w:r>
          </w:p>
        </w:tc>
        <w:tc>
          <w:tcPr>
            <w:tcW w:w="1220"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2–0–2</w:t>
            </w:r>
          </w:p>
        </w:tc>
      </w:tr>
      <w:tr w:rsidR="00F6289E" w:rsidRPr="00D11387" w:rsidTr="002A1B3C">
        <w:trPr>
          <w:trHeight w:val="315"/>
        </w:trPr>
        <w:tc>
          <w:tcPr>
            <w:tcW w:w="2321"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7 – 8</w:t>
            </w:r>
          </w:p>
        </w:tc>
        <w:tc>
          <w:tcPr>
            <w:tcW w:w="822"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w:t>
            </w:r>
          </w:p>
        </w:tc>
        <w:tc>
          <w:tcPr>
            <w:tcW w:w="637"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3–1–2</w:t>
            </w:r>
          </w:p>
        </w:tc>
        <w:tc>
          <w:tcPr>
            <w:tcW w:w="1220"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4–0–7</w:t>
            </w:r>
          </w:p>
        </w:tc>
      </w:tr>
      <w:tr w:rsidR="00F6289E" w:rsidRPr="00D11387" w:rsidTr="002A1B3C">
        <w:trPr>
          <w:trHeight w:val="315"/>
        </w:trPr>
        <w:tc>
          <w:tcPr>
            <w:tcW w:w="2321"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8 – 9</w:t>
            </w:r>
          </w:p>
        </w:tc>
        <w:tc>
          <w:tcPr>
            <w:tcW w:w="822"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3-0-4</w:t>
            </w:r>
          </w:p>
        </w:tc>
        <w:tc>
          <w:tcPr>
            <w:tcW w:w="637"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2–2–2</w:t>
            </w:r>
          </w:p>
        </w:tc>
        <w:tc>
          <w:tcPr>
            <w:tcW w:w="1220"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7–1–15</w:t>
            </w:r>
          </w:p>
        </w:tc>
      </w:tr>
      <w:tr w:rsidR="00F6289E" w:rsidRPr="00D11387" w:rsidTr="002A1B3C">
        <w:trPr>
          <w:trHeight w:val="315"/>
        </w:trPr>
        <w:tc>
          <w:tcPr>
            <w:tcW w:w="2321"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9 – 10</w:t>
            </w:r>
          </w:p>
        </w:tc>
        <w:tc>
          <w:tcPr>
            <w:tcW w:w="822"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2-4-3</w:t>
            </w:r>
          </w:p>
        </w:tc>
        <w:tc>
          <w:tcPr>
            <w:tcW w:w="637"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1–0–2</w:t>
            </w:r>
          </w:p>
        </w:tc>
        <w:tc>
          <w:tcPr>
            <w:tcW w:w="1220"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1–0–1</w:t>
            </w:r>
          </w:p>
        </w:tc>
      </w:tr>
      <w:tr w:rsidR="00F6289E" w:rsidRPr="00D11387" w:rsidTr="002A1B3C">
        <w:trPr>
          <w:trHeight w:val="315"/>
        </w:trPr>
        <w:tc>
          <w:tcPr>
            <w:tcW w:w="2321"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10 – 11</w:t>
            </w:r>
          </w:p>
        </w:tc>
        <w:tc>
          <w:tcPr>
            <w:tcW w:w="822"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2-1-2</w:t>
            </w:r>
          </w:p>
        </w:tc>
        <w:tc>
          <w:tcPr>
            <w:tcW w:w="637"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5–1–7</w:t>
            </w:r>
          </w:p>
        </w:tc>
        <w:tc>
          <w:tcPr>
            <w:tcW w:w="1220"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w:t>
            </w:r>
          </w:p>
        </w:tc>
      </w:tr>
      <w:tr w:rsidR="00F6289E" w:rsidRPr="00D11387" w:rsidTr="002A1B3C">
        <w:trPr>
          <w:trHeight w:val="315"/>
        </w:trPr>
        <w:tc>
          <w:tcPr>
            <w:tcW w:w="2321"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11 – 12</w:t>
            </w:r>
          </w:p>
        </w:tc>
        <w:tc>
          <w:tcPr>
            <w:tcW w:w="822"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w:t>
            </w:r>
          </w:p>
        </w:tc>
        <w:tc>
          <w:tcPr>
            <w:tcW w:w="637"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3–0–4</w:t>
            </w:r>
          </w:p>
        </w:tc>
        <w:tc>
          <w:tcPr>
            <w:tcW w:w="1220"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2–1–1</w:t>
            </w:r>
          </w:p>
        </w:tc>
      </w:tr>
      <w:tr w:rsidR="00F6289E" w:rsidRPr="00D11387" w:rsidTr="002A1B3C">
        <w:trPr>
          <w:trHeight w:val="315"/>
        </w:trPr>
        <w:tc>
          <w:tcPr>
            <w:tcW w:w="2321"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12 – 13</w:t>
            </w:r>
          </w:p>
        </w:tc>
        <w:tc>
          <w:tcPr>
            <w:tcW w:w="822"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3-1-3</w:t>
            </w:r>
          </w:p>
        </w:tc>
        <w:tc>
          <w:tcPr>
            <w:tcW w:w="637"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2–0–2</w:t>
            </w:r>
          </w:p>
        </w:tc>
        <w:tc>
          <w:tcPr>
            <w:tcW w:w="1220"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4–1–6</w:t>
            </w:r>
          </w:p>
        </w:tc>
      </w:tr>
      <w:tr w:rsidR="00F6289E" w:rsidRPr="00D11387" w:rsidTr="002A1B3C">
        <w:trPr>
          <w:trHeight w:val="315"/>
        </w:trPr>
        <w:tc>
          <w:tcPr>
            <w:tcW w:w="2321"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13 – 14</w:t>
            </w:r>
          </w:p>
        </w:tc>
        <w:tc>
          <w:tcPr>
            <w:tcW w:w="822"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4-1-7</w:t>
            </w:r>
          </w:p>
        </w:tc>
        <w:tc>
          <w:tcPr>
            <w:tcW w:w="637"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5–2–8</w:t>
            </w:r>
          </w:p>
        </w:tc>
        <w:tc>
          <w:tcPr>
            <w:tcW w:w="1220"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4–1–6</w:t>
            </w:r>
          </w:p>
        </w:tc>
      </w:tr>
      <w:tr w:rsidR="00F6289E" w:rsidRPr="00D11387" w:rsidTr="002A1B3C">
        <w:trPr>
          <w:trHeight w:val="315"/>
        </w:trPr>
        <w:tc>
          <w:tcPr>
            <w:tcW w:w="2321"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14 – 15</w:t>
            </w:r>
          </w:p>
        </w:tc>
        <w:tc>
          <w:tcPr>
            <w:tcW w:w="822"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3-0-3</w:t>
            </w:r>
          </w:p>
        </w:tc>
        <w:tc>
          <w:tcPr>
            <w:tcW w:w="637"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2–0–4</w:t>
            </w:r>
          </w:p>
        </w:tc>
        <w:tc>
          <w:tcPr>
            <w:tcW w:w="1220"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2–0–4</w:t>
            </w:r>
          </w:p>
        </w:tc>
      </w:tr>
      <w:tr w:rsidR="00F6289E" w:rsidRPr="00D11387" w:rsidTr="002A1B3C">
        <w:trPr>
          <w:trHeight w:val="315"/>
        </w:trPr>
        <w:tc>
          <w:tcPr>
            <w:tcW w:w="2321"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15 – 16</w:t>
            </w:r>
          </w:p>
        </w:tc>
        <w:tc>
          <w:tcPr>
            <w:tcW w:w="822"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4-0-6</w:t>
            </w:r>
          </w:p>
        </w:tc>
        <w:tc>
          <w:tcPr>
            <w:tcW w:w="637"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5–3–10</w:t>
            </w:r>
          </w:p>
        </w:tc>
        <w:tc>
          <w:tcPr>
            <w:tcW w:w="1220"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2–0–3</w:t>
            </w:r>
          </w:p>
        </w:tc>
      </w:tr>
      <w:tr w:rsidR="00F6289E" w:rsidRPr="00D11387" w:rsidTr="002A1B3C">
        <w:trPr>
          <w:trHeight w:val="315"/>
        </w:trPr>
        <w:tc>
          <w:tcPr>
            <w:tcW w:w="2321"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16 – 17</w:t>
            </w:r>
          </w:p>
        </w:tc>
        <w:tc>
          <w:tcPr>
            <w:tcW w:w="822"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1-0-1</w:t>
            </w:r>
          </w:p>
        </w:tc>
        <w:tc>
          <w:tcPr>
            <w:tcW w:w="637"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4–2–3</w:t>
            </w:r>
          </w:p>
        </w:tc>
        <w:tc>
          <w:tcPr>
            <w:tcW w:w="1220"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4–0–5</w:t>
            </w:r>
          </w:p>
        </w:tc>
      </w:tr>
      <w:tr w:rsidR="00F6289E" w:rsidRPr="00D11387" w:rsidTr="002A1B3C">
        <w:trPr>
          <w:trHeight w:val="315"/>
        </w:trPr>
        <w:tc>
          <w:tcPr>
            <w:tcW w:w="2321"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17 – 18</w:t>
            </w:r>
          </w:p>
        </w:tc>
        <w:tc>
          <w:tcPr>
            <w:tcW w:w="822"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4-0-4</w:t>
            </w:r>
          </w:p>
        </w:tc>
        <w:tc>
          <w:tcPr>
            <w:tcW w:w="637"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2–0–2</w:t>
            </w:r>
          </w:p>
        </w:tc>
        <w:tc>
          <w:tcPr>
            <w:tcW w:w="1220"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3–1–2</w:t>
            </w:r>
          </w:p>
        </w:tc>
      </w:tr>
      <w:tr w:rsidR="00F6289E" w:rsidRPr="00D11387" w:rsidTr="002A1B3C">
        <w:trPr>
          <w:trHeight w:val="315"/>
        </w:trPr>
        <w:tc>
          <w:tcPr>
            <w:tcW w:w="2321"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18 – 19</w:t>
            </w:r>
          </w:p>
        </w:tc>
        <w:tc>
          <w:tcPr>
            <w:tcW w:w="822"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5-0-12</w:t>
            </w:r>
          </w:p>
        </w:tc>
        <w:tc>
          <w:tcPr>
            <w:tcW w:w="637"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1–0–1</w:t>
            </w:r>
          </w:p>
        </w:tc>
        <w:tc>
          <w:tcPr>
            <w:tcW w:w="1220"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7–4–6</w:t>
            </w:r>
          </w:p>
        </w:tc>
      </w:tr>
      <w:tr w:rsidR="00F6289E" w:rsidRPr="00D11387" w:rsidTr="002A1B3C">
        <w:trPr>
          <w:trHeight w:val="315"/>
        </w:trPr>
        <w:tc>
          <w:tcPr>
            <w:tcW w:w="2321"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19 – 20</w:t>
            </w:r>
          </w:p>
        </w:tc>
        <w:tc>
          <w:tcPr>
            <w:tcW w:w="822"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4-1-7</w:t>
            </w:r>
          </w:p>
        </w:tc>
        <w:tc>
          <w:tcPr>
            <w:tcW w:w="637"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5–0–7</w:t>
            </w:r>
          </w:p>
        </w:tc>
        <w:tc>
          <w:tcPr>
            <w:tcW w:w="1220"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3–0–4</w:t>
            </w:r>
          </w:p>
        </w:tc>
      </w:tr>
      <w:tr w:rsidR="00F6289E" w:rsidRPr="00D11387" w:rsidTr="002A1B3C">
        <w:trPr>
          <w:trHeight w:val="315"/>
        </w:trPr>
        <w:tc>
          <w:tcPr>
            <w:tcW w:w="2321"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20 – 21</w:t>
            </w:r>
          </w:p>
        </w:tc>
        <w:tc>
          <w:tcPr>
            <w:tcW w:w="822"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4-0-5</w:t>
            </w:r>
          </w:p>
        </w:tc>
        <w:tc>
          <w:tcPr>
            <w:tcW w:w="637" w:type="pct"/>
            <w:tcBorders>
              <w:top w:val="nil"/>
              <w:left w:val="nil"/>
              <w:bottom w:val="single" w:sz="4" w:space="0" w:color="auto"/>
              <w:right w:val="single" w:sz="4" w:space="0" w:color="auto"/>
            </w:tcBorders>
            <w:shd w:val="clear" w:color="auto" w:fill="auto"/>
            <w:noWrap/>
            <w:vAlign w:val="bottom"/>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w:t>
            </w:r>
          </w:p>
        </w:tc>
        <w:tc>
          <w:tcPr>
            <w:tcW w:w="1220"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3–1–5</w:t>
            </w:r>
          </w:p>
        </w:tc>
      </w:tr>
      <w:tr w:rsidR="00F6289E" w:rsidRPr="00D11387" w:rsidTr="002A1B3C">
        <w:trPr>
          <w:trHeight w:val="315"/>
        </w:trPr>
        <w:tc>
          <w:tcPr>
            <w:tcW w:w="2321"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21 – 22</w:t>
            </w:r>
          </w:p>
        </w:tc>
        <w:tc>
          <w:tcPr>
            <w:tcW w:w="822"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2-0-3</w:t>
            </w:r>
          </w:p>
        </w:tc>
        <w:tc>
          <w:tcPr>
            <w:tcW w:w="637"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3–1–4</w:t>
            </w:r>
          </w:p>
        </w:tc>
        <w:tc>
          <w:tcPr>
            <w:tcW w:w="1220"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1–0–1</w:t>
            </w:r>
          </w:p>
        </w:tc>
      </w:tr>
      <w:tr w:rsidR="00F6289E" w:rsidRPr="00D11387" w:rsidTr="002A1B3C">
        <w:trPr>
          <w:trHeight w:val="315"/>
        </w:trPr>
        <w:tc>
          <w:tcPr>
            <w:tcW w:w="2321"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22 – 23</w:t>
            </w:r>
          </w:p>
        </w:tc>
        <w:tc>
          <w:tcPr>
            <w:tcW w:w="822"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4-4-3</w:t>
            </w:r>
          </w:p>
        </w:tc>
        <w:tc>
          <w:tcPr>
            <w:tcW w:w="637"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3–0–5</w:t>
            </w:r>
          </w:p>
        </w:tc>
        <w:tc>
          <w:tcPr>
            <w:tcW w:w="1220"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2–0–2</w:t>
            </w:r>
          </w:p>
        </w:tc>
      </w:tr>
      <w:tr w:rsidR="00F6289E" w:rsidRPr="00D11387" w:rsidTr="002A1B3C">
        <w:trPr>
          <w:trHeight w:val="315"/>
        </w:trPr>
        <w:tc>
          <w:tcPr>
            <w:tcW w:w="2321" w:type="pct"/>
            <w:tcBorders>
              <w:top w:val="nil"/>
              <w:left w:val="single" w:sz="4" w:space="0" w:color="auto"/>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23 – 24</w:t>
            </w:r>
          </w:p>
        </w:tc>
        <w:tc>
          <w:tcPr>
            <w:tcW w:w="822"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2-0-7</w:t>
            </w:r>
          </w:p>
        </w:tc>
        <w:tc>
          <w:tcPr>
            <w:tcW w:w="637"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2–1–1</w:t>
            </w:r>
          </w:p>
        </w:tc>
        <w:tc>
          <w:tcPr>
            <w:tcW w:w="1220" w:type="pct"/>
            <w:tcBorders>
              <w:top w:val="nil"/>
              <w:left w:val="nil"/>
              <w:bottom w:val="single" w:sz="4" w:space="0" w:color="auto"/>
              <w:right w:val="single" w:sz="4" w:space="0" w:color="auto"/>
            </w:tcBorders>
            <w:shd w:val="clear" w:color="auto" w:fill="auto"/>
            <w:vAlign w:val="center"/>
            <w:hideMark/>
          </w:tcPr>
          <w:p w:rsidR="00F6289E" w:rsidRPr="00D11387" w:rsidRDefault="00F6289E" w:rsidP="002A1B3C">
            <w:pPr>
              <w:widowControl/>
              <w:snapToGrid/>
              <w:spacing w:line="288" w:lineRule="auto"/>
              <w:rPr>
                <w:color w:val="000000"/>
                <w:sz w:val="24"/>
                <w:szCs w:val="24"/>
              </w:rPr>
            </w:pPr>
            <w:r w:rsidRPr="00D11387">
              <w:rPr>
                <w:color w:val="000000"/>
                <w:sz w:val="24"/>
                <w:szCs w:val="24"/>
              </w:rPr>
              <w:t>6–3–13</w:t>
            </w:r>
          </w:p>
        </w:tc>
      </w:tr>
    </w:tbl>
    <w:p w:rsidR="002C7034" w:rsidRPr="00D11387" w:rsidRDefault="002C7034" w:rsidP="00D11387">
      <w:pPr>
        <w:pStyle w:val="af"/>
        <w:suppressAutoHyphens/>
        <w:spacing w:after="0" w:line="288" w:lineRule="auto"/>
        <w:ind w:firstLine="709"/>
        <w:rPr>
          <w:sz w:val="24"/>
          <w:szCs w:val="24"/>
        </w:rPr>
      </w:pPr>
    </w:p>
    <w:p w:rsidR="002C7034" w:rsidRPr="00D11387" w:rsidRDefault="002C7034" w:rsidP="00D11387">
      <w:pPr>
        <w:spacing w:line="288" w:lineRule="auto"/>
        <w:ind w:firstLine="709"/>
        <w:contextualSpacing/>
        <w:rPr>
          <w:sz w:val="24"/>
          <w:szCs w:val="24"/>
        </w:rPr>
      </w:pPr>
      <w:r w:rsidRPr="00D11387">
        <w:rPr>
          <w:sz w:val="24"/>
          <w:szCs w:val="24"/>
        </w:rPr>
        <w:t>Осн</w:t>
      </w:r>
      <w:r w:rsidR="00105576" w:rsidRPr="00D11387">
        <w:rPr>
          <w:sz w:val="24"/>
          <w:szCs w:val="24"/>
        </w:rPr>
        <w:t>овными</w:t>
      </w:r>
      <w:r w:rsidRPr="00D11387">
        <w:rPr>
          <w:sz w:val="24"/>
          <w:szCs w:val="24"/>
        </w:rPr>
        <w:t xml:space="preserve"> причинами совершени</w:t>
      </w:r>
      <w:r w:rsidR="004B5F97">
        <w:rPr>
          <w:sz w:val="24"/>
          <w:szCs w:val="24"/>
        </w:rPr>
        <w:t>я</w:t>
      </w:r>
      <w:r w:rsidRPr="00D11387">
        <w:rPr>
          <w:sz w:val="24"/>
          <w:szCs w:val="24"/>
        </w:rPr>
        <w:t xml:space="preserve"> ДТП с тяжкими последствиями по данным </w:t>
      </w:r>
      <w:r w:rsidR="0021793F" w:rsidRPr="00D11387">
        <w:rPr>
          <w:sz w:val="24"/>
          <w:szCs w:val="24"/>
          <w:lang w:eastAsia="en-US"/>
        </w:rPr>
        <w:t xml:space="preserve">ГИБДД МВД </w:t>
      </w:r>
      <w:r w:rsidRPr="00D11387">
        <w:rPr>
          <w:sz w:val="24"/>
          <w:szCs w:val="24"/>
        </w:rPr>
        <w:t xml:space="preserve">являются </w:t>
      </w:r>
      <w:r w:rsidR="00C66DB3" w:rsidRPr="00D11387">
        <w:rPr>
          <w:sz w:val="24"/>
          <w:szCs w:val="24"/>
        </w:rPr>
        <w:t>неудовлетворительные дорожные условия</w:t>
      </w:r>
      <w:r w:rsidRPr="00D11387">
        <w:rPr>
          <w:sz w:val="24"/>
          <w:szCs w:val="24"/>
        </w:rPr>
        <w:t>, несоответствие скорости движения конкретным дорожным условиям,</w:t>
      </w:r>
      <w:r w:rsidR="002900EA" w:rsidRPr="00D11387">
        <w:rPr>
          <w:sz w:val="24"/>
          <w:szCs w:val="24"/>
        </w:rPr>
        <w:t xml:space="preserve"> </w:t>
      </w:r>
      <w:r w:rsidR="00C66DB3" w:rsidRPr="00D11387">
        <w:rPr>
          <w:sz w:val="24"/>
          <w:szCs w:val="24"/>
        </w:rPr>
        <w:t xml:space="preserve">нарушение ПДД, </w:t>
      </w:r>
      <w:r w:rsidR="002900EA" w:rsidRPr="00D11387">
        <w:rPr>
          <w:sz w:val="24"/>
          <w:szCs w:val="24"/>
        </w:rPr>
        <w:t>управление транспортным средством в состоянии алкогольного опьянения,</w:t>
      </w:r>
      <w:r w:rsidRPr="00D11387">
        <w:rPr>
          <w:sz w:val="24"/>
          <w:szCs w:val="24"/>
        </w:rPr>
        <w:t xml:space="preserve"> нарушение скоростного режима, нарушение правил обгона и нарушение правил дорожного движения пешеходами.  </w:t>
      </w:r>
    </w:p>
    <w:p w:rsidR="00A26DEB" w:rsidRPr="00D11387" w:rsidRDefault="00A26DEB" w:rsidP="00D11387">
      <w:pPr>
        <w:pStyle w:val="ConsPlusNormal"/>
        <w:widowControl/>
        <w:spacing w:line="288" w:lineRule="auto"/>
        <w:ind w:firstLine="709"/>
        <w:jc w:val="both"/>
        <w:rPr>
          <w:rFonts w:ascii="Times New Roman" w:hAnsi="Times New Roman" w:cs="Times New Roman"/>
          <w:sz w:val="24"/>
          <w:szCs w:val="24"/>
        </w:rPr>
      </w:pPr>
      <w:r w:rsidRPr="00D11387">
        <w:rPr>
          <w:rFonts w:ascii="Times New Roman" w:hAnsi="Times New Roman" w:cs="Times New Roman"/>
          <w:sz w:val="24"/>
          <w:szCs w:val="24"/>
        </w:rPr>
        <w:t>По итогам 2016 года на территории Моздокского городского поселения зарегистрировано 28 доро</w:t>
      </w:r>
      <w:r w:rsidR="00DF2D56" w:rsidRPr="00D11387">
        <w:rPr>
          <w:rFonts w:ascii="Times New Roman" w:hAnsi="Times New Roman" w:cs="Times New Roman"/>
          <w:sz w:val="24"/>
          <w:szCs w:val="24"/>
        </w:rPr>
        <w:t xml:space="preserve">жно-транспортных происшествий, </w:t>
      </w:r>
      <w:r w:rsidR="0068756E">
        <w:rPr>
          <w:rFonts w:ascii="Times New Roman" w:hAnsi="Times New Roman" w:cs="Times New Roman"/>
          <w:sz w:val="24"/>
          <w:szCs w:val="24"/>
        </w:rPr>
        <w:t>что</w:t>
      </w:r>
      <w:r w:rsidR="00DF2D56" w:rsidRPr="00D11387">
        <w:rPr>
          <w:rFonts w:ascii="Times New Roman" w:hAnsi="Times New Roman" w:cs="Times New Roman"/>
          <w:sz w:val="24"/>
          <w:szCs w:val="24"/>
        </w:rPr>
        <w:t xml:space="preserve"> на 10</w:t>
      </w:r>
      <w:r w:rsidRPr="00D11387">
        <w:rPr>
          <w:rFonts w:ascii="Times New Roman" w:hAnsi="Times New Roman" w:cs="Times New Roman"/>
          <w:sz w:val="24"/>
          <w:szCs w:val="24"/>
        </w:rPr>
        <w:t xml:space="preserve"> </w:t>
      </w:r>
      <w:r w:rsidR="00DF2D56" w:rsidRPr="00D11387">
        <w:rPr>
          <w:rFonts w:ascii="Times New Roman" w:hAnsi="Times New Roman" w:cs="Times New Roman"/>
          <w:sz w:val="24"/>
          <w:szCs w:val="24"/>
        </w:rPr>
        <w:t>больше</w:t>
      </w:r>
      <w:r w:rsidRPr="00D11387">
        <w:rPr>
          <w:rFonts w:ascii="Times New Roman" w:hAnsi="Times New Roman" w:cs="Times New Roman"/>
          <w:sz w:val="24"/>
          <w:szCs w:val="24"/>
        </w:rPr>
        <w:t xml:space="preserve"> чем за 2015 год.</w:t>
      </w:r>
      <w:r w:rsidR="00DF2D56" w:rsidRPr="00D11387">
        <w:rPr>
          <w:rFonts w:ascii="Times New Roman" w:hAnsi="Times New Roman" w:cs="Times New Roman"/>
          <w:sz w:val="24"/>
          <w:szCs w:val="24"/>
        </w:rPr>
        <w:t xml:space="preserve"> </w:t>
      </w:r>
      <w:r w:rsidRPr="00D11387">
        <w:rPr>
          <w:rFonts w:ascii="Times New Roman" w:hAnsi="Times New Roman" w:cs="Times New Roman"/>
          <w:sz w:val="24"/>
          <w:szCs w:val="24"/>
        </w:rPr>
        <w:t>Для эффективного решения проблем, связанных с дорожно-транспортной аварийностью, необходимо непрерывно обеспечивать системный подход к реализации мероприятий по повышению безопасности дорожного движения.</w:t>
      </w:r>
    </w:p>
    <w:p w:rsidR="00A26DEB" w:rsidRDefault="00A26DEB" w:rsidP="00D11387">
      <w:pPr>
        <w:spacing w:line="288" w:lineRule="auto"/>
        <w:ind w:firstLine="709"/>
        <w:contextualSpacing/>
        <w:rPr>
          <w:sz w:val="24"/>
          <w:szCs w:val="24"/>
        </w:rPr>
      </w:pPr>
    </w:p>
    <w:p w:rsidR="001845D3" w:rsidRDefault="001845D3" w:rsidP="00D11387">
      <w:pPr>
        <w:spacing w:line="288" w:lineRule="auto"/>
        <w:ind w:firstLine="709"/>
        <w:contextualSpacing/>
        <w:rPr>
          <w:sz w:val="24"/>
          <w:szCs w:val="24"/>
        </w:rPr>
      </w:pPr>
    </w:p>
    <w:p w:rsidR="001845D3" w:rsidRDefault="001845D3" w:rsidP="00D11387">
      <w:pPr>
        <w:spacing w:line="288" w:lineRule="auto"/>
        <w:ind w:firstLine="709"/>
        <w:contextualSpacing/>
        <w:rPr>
          <w:sz w:val="24"/>
          <w:szCs w:val="24"/>
        </w:rPr>
      </w:pPr>
    </w:p>
    <w:p w:rsidR="001845D3" w:rsidRPr="00D11387" w:rsidRDefault="001845D3" w:rsidP="00D11387">
      <w:pPr>
        <w:spacing w:line="288" w:lineRule="auto"/>
        <w:ind w:firstLine="709"/>
        <w:contextualSpacing/>
        <w:rPr>
          <w:sz w:val="24"/>
          <w:szCs w:val="24"/>
        </w:rPr>
      </w:pPr>
    </w:p>
    <w:p w:rsidR="00A26DEB" w:rsidRPr="00D11387" w:rsidRDefault="002A1B3C" w:rsidP="00D11387">
      <w:pPr>
        <w:pStyle w:val="ConsPlusNormal"/>
        <w:spacing w:line="288" w:lineRule="auto"/>
        <w:ind w:firstLine="709"/>
        <w:jc w:val="both"/>
        <w:rPr>
          <w:rFonts w:ascii="Times New Roman" w:hAnsi="Times New Roman" w:cs="Times New Roman"/>
          <w:sz w:val="24"/>
          <w:szCs w:val="24"/>
        </w:rPr>
      </w:pPr>
      <w:r>
        <w:rPr>
          <w:rFonts w:ascii="Times New Roman" w:hAnsi="Times New Roman" w:cs="Times New Roman"/>
          <w:sz w:val="24"/>
          <w:szCs w:val="24"/>
        </w:rPr>
        <w:t>Таблица 32</w:t>
      </w:r>
      <w:r w:rsidR="00A26DEB" w:rsidRPr="00D11387">
        <w:rPr>
          <w:rFonts w:ascii="Times New Roman" w:hAnsi="Times New Roman" w:cs="Times New Roman"/>
          <w:sz w:val="24"/>
          <w:szCs w:val="24"/>
        </w:rPr>
        <w:t xml:space="preserve">. </w:t>
      </w:r>
    </w:p>
    <w:p w:rsidR="00A26DEB" w:rsidRPr="00D11387" w:rsidRDefault="00A26DEB" w:rsidP="002A1B3C">
      <w:pPr>
        <w:tabs>
          <w:tab w:val="left" w:pos="709"/>
        </w:tabs>
        <w:autoSpaceDE w:val="0"/>
        <w:autoSpaceDN w:val="0"/>
        <w:adjustRightInd w:val="0"/>
        <w:spacing w:line="288" w:lineRule="auto"/>
        <w:ind w:firstLine="709"/>
        <w:jc w:val="center"/>
        <w:rPr>
          <w:rFonts w:eastAsia="Calibri"/>
          <w:sz w:val="24"/>
          <w:szCs w:val="24"/>
        </w:rPr>
      </w:pPr>
      <w:r w:rsidRPr="00D11387">
        <w:rPr>
          <w:rFonts w:eastAsia="Calibri"/>
          <w:sz w:val="24"/>
          <w:szCs w:val="24"/>
        </w:rPr>
        <w:t>Аварийность на территории Моздокского городского поселения за период 2015-2016гг.</w:t>
      </w:r>
    </w:p>
    <w:tbl>
      <w:tblPr>
        <w:tblW w:w="0" w:type="auto"/>
        <w:tblLook w:val="04A0" w:firstRow="1" w:lastRow="0" w:firstColumn="1" w:lastColumn="0" w:noHBand="0" w:noVBand="1"/>
      </w:tblPr>
      <w:tblGrid>
        <w:gridCol w:w="2300"/>
        <w:gridCol w:w="2363"/>
        <w:gridCol w:w="2341"/>
        <w:gridCol w:w="2341"/>
      </w:tblGrid>
      <w:tr w:rsidR="00A26DEB" w:rsidRPr="00D11387" w:rsidTr="002A1B3C">
        <w:trPr>
          <w:trHeight w:val="683"/>
        </w:trPr>
        <w:tc>
          <w:tcPr>
            <w:tcW w:w="23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DEB" w:rsidRPr="00D11387" w:rsidRDefault="00A26DEB" w:rsidP="002A1B3C">
            <w:pPr>
              <w:tabs>
                <w:tab w:val="left" w:pos="709"/>
              </w:tabs>
              <w:autoSpaceDE w:val="0"/>
              <w:autoSpaceDN w:val="0"/>
              <w:adjustRightInd w:val="0"/>
              <w:spacing w:line="288" w:lineRule="auto"/>
              <w:jc w:val="center"/>
              <w:rPr>
                <w:rFonts w:eastAsia="Calibri"/>
                <w:sz w:val="24"/>
                <w:szCs w:val="24"/>
                <w:lang w:eastAsia="en-US"/>
              </w:rPr>
            </w:pPr>
            <w:r w:rsidRPr="00D11387">
              <w:rPr>
                <w:rFonts w:eastAsia="Calibri"/>
                <w:sz w:val="24"/>
                <w:szCs w:val="24"/>
                <w:lang w:eastAsia="en-US"/>
              </w:rPr>
              <w:lastRenderedPageBreak/>
              <w:t>Год</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DEB" w:rsidRPr="00D11387" w:rsidRDefault="00A26DEB" w:rsidP="002A1B3C">
            <w:pPr>
              <w:tabs>
                <w:tab w:val="left" w:pos="709"/>
              </w:tabs>
              <w:autoSpaceDE w:val="0"/>
              <w:autoSpaceDN w:val="0"/>
              <w:adjustRightInd w:val="0"/>
              <w:spacing w:line="288" w:lineRule="auto"/>
              <w:jc w:val="center"/>
              <w:rPr>
                <w:rFonts w:eastAsia="Calibri"/>
                <w:sz w:val="24"/>
                <w:szCs w:val="24"/>
                <w:lang w:eastAsia="en-US"/>
              </w:rPr>
            </w:pPr>
            <w:r w:rsidRPr="00D11387">
              <w:rPr>
                <w:rFonts w:eastAsia="Calibri"/>
                <w:sz w:val="24"/>
                <w:szCs w:val="24"/>
                <w:lang w:eastAsia="en-US"/>
              </w:rPr>
              <w:t>Всего ДТП с пострадавшими</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DEB" w:rsidRPr="00D11387" w:rsidRDefault="00A26DEB" w:rsidP="002A1B3C">
            <w:pPr>
              <w:tabs>
                <w:tab w:val="left" w:pos="709"/>
              </w:tabs>
              <w:autoSpaceDE w:val="0"/>
              <w:autoSpaceDN w:val="0"/>
              <w:adjustRightInd w:val="0"/>
              <w:spacing w:line="288" w:lineRule="auto"/>
              <w:jc w:val="center"/>
              <w:rPr>
                <w:rFonts w:eastAsia="Calibri"/>
                <w:sz w:val="24"/>
                <w:szCs w:val="24"/>
                <w:lang w:eastAsia="en-US"/>
              </w:rPr>
            </w:pPr>
            <w:r w:rsidRPr="00D11387">
              <w:rPr>
                <w:rFonts w:eastAsia="Calibri"/>
                <w:sz w:val="24"/>
                <w:szCs w:val="24"/>
                <w:lang w:eastAsia="en-US"/>
              </w:rPr>
              <w:t>Количество погибших</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DEB" w:rsidRPr="00D11387" w:rsidRDefault="00A26DEB" w:rsidP="002A1B3C">
            <w:pPr>
              <w:tabs>
                <w:tab w:val="left" w:pos="709"/>
              </w:tabs>
              <w:autoSpaceDE w:val="0"/>
              <w:autoSpaceDN w:val="0"/>
              <w:adjustRightInd w:val="0"/>
              <w:spacing w:line="288" w:lineRule="auto"/>
              <w:jc w:val="center"/>
              <w:rPr>
                <w:rFonts w:eastAsia="Calibri"/>
                <w:sz w:val="24"/>
                <w:szCs w:val="24"/>
                <w:lang w:eastAsia="en-US"/>
              </w:rPr>
            </w:pPr>
            <w:r w:rsidRPr="00D11387">
              <w:rPr>
                <w:rFonts w:eastAsia="Calibri"/>
                <w:sz w:val="24"/>
                <w:szCs w:val="24"/>
                <w:lang w:eastAsia="en-US"/>
              </w:rPr>
              <w:t>Количество раненых</w:t>
            </w:r>
          </w:p>
        </w:tc>
      </w:tr>
      <w:tr w:rsidR="00A26DEB" w:rsidRPr="00D11387" w:rsidTr="002A1B3C">
        <w:tc>
          <w:tcPr>
            <w:tcW w:w="23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26DEB" w:rsidRPr="00D11387" w:rsidRDefault="00A26DEB" w:rsidP="002A1B3C">
            <w:pPr>
              <w:tabs>
                <w:tab w:val="left" w:pos="709"/>
              </w:tabs>
              <w:autoSpaceDE w:val="0"/>
              <w:autoSpaceDN w:val="0"/>
              <w:adjustRightInd w:val="0"/>
              <w:spacing w:line="288" w:lineRule="auto"/>
              <w:rPr>
                <w:rFonts w:eastAsia="Calibri"/>
                <w:sz w:val="24"/>
                <w:szCs w:val="24"/>
                <w:lang w:eastAsia="en-US"/>
              </w:rPr>
            </w:pPr>
            <w:r w:rsidRPr="00D11387">
              <w:rPr>
                <w:rFonts w:eastAsia="Calibri"/>
                <w:sz w:val="24"/>
                <w:szCs w:val="24"/>
                <w:lang w:eastAsia="en-US"/>
              </w:rPr>
              <w:t>2015</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26DEB" w:rsidRPr="00D11387" w:rsidRDefault="00A26DEB" w:rsidP="002A1B3C">
            <w:pPr>
              <w:tabs>
                <w:tab w:val="left" w:pos="709"/>
              </w:tabs>
              <w:autoSpaceDE w:val="0"/>
              <w:autoSpaceDN w:val="0"/>
              <w:adjustRightInd w:val="0"/>
              <w:spacing w:line="288" w:lineRule="auto"/>
              <w:jc w:val="center"/>
              <w:rPr>
                <w:rFonts w:eastAsia="Calibri"/>
                <w:sz w:val="24"/>
                <w:szCs w:val="24"/>
                <w:lang w:eastAsia="en-US"/>
              </w:rPr>
            </w:pPr>
            <w:r w:rsidRPr="00D11387">
              <w:rPr>
                <w:rFonts w:eastAsia="Calibri"/>
                <w:sz w:val="24"/>
                <w:szCs w:val="24"/>
                <w:lang w:eastAsia="en-US"/>
              </w:rPr>
              <w:t>18</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26DEB" w:rsidRPr="00D11387" w:rsidRDefault="00A26DEB" w:rsidP="002A1B3C">
            <w:pPr>
              <w:tabs>
                <w:tab w:val="left" w:pos="709"/>
              </w:tabs>
              <w:autoSpaceDE w:val="0"/>
              <w:autoSpaceDN w:val="0"/>
              <w:adjustRightInd w:val="0"/>
              <w:spacing w:line="288" w:lineRule="auto"/>
              <w:jc w:val="center"/>
              <w:rPr>
                <w:rFonts w:eastAsia="Calibri"/>
                <w:sz w:val="24"/>
                <w:szCs w:val="24"/>
                <w:lang w:eastAsia="en-US"/>
              </w:rPr>
            </w:pPr>
            <w:r w:rsidRPr="00D11387">
              <w:rPr>
                <w:rFonts w:eastAsia="Calibri"/>
                <w:sz w:val="24"/>
                <w:szCs w:val="24"/>
                <w:lang w:eastAsia="en-US"/>
              </w:rPr>
              <w:t>2</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26DEB" w:rsidRPr="00D11387" w:rsidRDefault="00A26DEB" w:rsidP="002A1B3C">
            <w:pPr>
              <w:tabs>
                <w:tab w:val="left" w:pos="709"/>
              </w:tabs>
              <w:autoSpaceDE w:val="0"/>
              <w:autoSpaceDN w:val="0"/>
              <w:adjustRightInd w:val="0"/>
              <w:spacing w:line="288" w:lineRule="auto"/>
              <w:jc w:val="center"/>
              <w:rPr>
                <w:rFonts w:eastAsia="Calibri"/>
                <w:sz w:val="24"/>
                <w:szCs w:val="24"/>
                <w:lang w:eastAsia="en-US"/>
              </w:rPr>
            </w:pPr>
            <w:r w:rsidRPr="00D11387">
              <w:rPr>
                <w:rFonts w:eastAsia="Calibri"/>
                <w:sz w:val="24"/>
                <w:szCs w:val="24"/>
                <w:lang w:eastAsia="en-US"/>
              </w:rPr>
              <w:t>22</w:t>
            </w:r>
          </w:p>
        </w:tc>
      </w:tr>
      <w:tr w:rsidR="00A26DEB" w:rsidRPr="00D11387" w:rsidTr="002A1B3C">
        <w:tc>
          <w:tcPr>
            <w:tcW w:w="23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26DEB" w:rsidRPr="00D11387" w:rsidRDefault="00A26DEB" w:rsidP="002A1B3C">
            <w:pPr>
              <w:tabs>
                <w:tab w:val="left" w:pos="709"/>
              </w:tabs>
              <w:autoSpaceDE w:val="0"/>
              <w:autoSpaceDN w:val="0"/>
              <w:adjustRightInd w:val="0"/>
              <w:spacing w:line="288" w:lineRule="auto"/>
              <w:rPr>
                <w:rFonts w:eastAsia="Calibri"/>
                <w:sz w:val="24"/>
                <w:szCs w:val="24"/>
                <w:lang w:eastAsia="en-US"/>
              </w:rPr>
            </w:pPr>
            <w:r w:rsidRPr="00D11387">
              <w:rPr>
                <w:rFonts w:eastAsia="Calibri"/>
                <w:sz w:val="24"/>
                <w:szCs w:val="24"/>
                <w:lang w:eastAsia="en-US"/>
              </w:rPr>
              <w:t>2016</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26DEB" w:rsidRPr="00D11387" w:rsidRDefault="00A26DEB" w:rsidP="002A1B3C">
            <w:pPr>
              <w:spacing w:line="288" w:lineRule="auto"/>
              <w:jc w:val="center"/>
              <w:rPr>
                <w:sz w:val="24"/>
                <w:szCs w:val="24"/>
              </w:rPr>
            </w:pPr>
            <w:r w:rsidRPr="00D11387">
              <w:rPr>
                <w:sz w:val="24"/>
                <w:szCs w:val="24"/>
              </w:rPr>
              <w:t>28</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26DEB" w:rsidRPr="00D11387" w:rsidRDefault="00A26DEB" w:rsidP="002A1B3C">
            <w:pPr>
              <w:spacing w:line="288" w:lineRule="auto"/>
              <w:jc w:val="center"/>
              <w:rPr>
                <w:sz w:val="24"/>
                <w:szCs w:val="24"/>
              </w:rPr>
            </w:pPr>
            <w:r w:rsidRPr="00D11387">
              <w:rPr>
                <w:sz w:val="24"/>
                <w:szCs w:val="24"/>
              </w:rPr>
              <w:t>4</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26DEB" w:rsidRPr="00D11387" w:rsidRDefault="00A26DEB" w:rsidP="002A1B3C">
            <w:pPr>
              <w:spacing w:line="288" w:lineRule="auto"/>
              <w:jc w:val="center"/>
              <w:rPr>
                <w:sz w:val="24"/>
                <w:szCs w:val="24"/>
              </w:rPr>
            </w:pPr>
            <w:r w:rsidRPr="00D11387">
              <w:rPr>
                <w:sz w:val="24"/>
                <w:szCs w:val="24"/>
              </w:rPr>
              <w:t>36</w:t>
            </w:r>
          </w:p>
        </w:tc>
      </w:tr>
    </w:tbl>
    <w:p w:rsidR="00A26DEB" w:rsidRPr="00D11387" w:rsidRDefault="00A26DEB" w:rsidP="00D11387">
      <w:pPr>
        <w:spacing w:line="288" w:lineRule="auto"/>
        <w:ind w:firstLine="709"/>
        <w:rPr>
          <w:sz w:val="24"/>
          <w:szCs w:val="24"/>
        </w:rPr>
      </w:pPr>
    </w:p>
    <w:p w:rsidR="00C66DB3" w:rsidRPr="00D11387" w:rsidRDefault="002C7034" w:rsidP="00D11387">
      <w:pPr>
        <w:pStyle w:val="ConsPlusNormal"/>
        <w:widowControl/>
        <w:spacing w:line="288" w:lineRule="auto"/>
        <w:ind w:firstLine="709"/>
        <w:jc w:val="both"/>
        <w:rPr>
          <w:rFonts w:ascii="Times New Roman" w:hAnsi="Times New Roman" w:cs="Times New Roman"/>
          <w:sz w:val="24"/>
          <w:szCs w:val="24"/>
        </w:rPr>
      </w:pPr>
      <w:r w:rsidRPr="00D11387">
        <w:rPr>
          <w:rFonts w:ascii="Times New Roman" w:hAnsi="Times New Roman" w:cs="Times New Roman"/>
          <w:sz w:val="24"/>
          <w:szCs w:val="24"/>
          <w:shd w:val="clear" w:color="auto" w:fill="FFFFFF"/>
        </w:rPr>
        <w:t>Для сни</w:t>
      </w:r>
      <w:r w:rsidR="00105576" w:rsidRPr="00D11387">
        <w:rPr>
          <w:rFonts w:ascii="Times New Roman" w:hAnsi="Times New Roman" w:cs="Times New Roman"/>
          <w:sz w:val="24"/>
          <w:szCs w:val="24"/>
          <w:shd w:val="clear" w:color="auto" w:fill="FFFFFF"/>
        </w:rPr>
        <w:t xml:space="preserve">жения аварийности сотрудниками </w:t>
      </w:r>
      <w:r w:rsidR="00D2498F" w:rsidRPr="00D11387">
        <w:rPr>
          <w:rFonts w:ascii="Times New Roman" w:hAnsi="Times New Roman" w:cs="Times New Roman"/>
          <w:sz w:val="24"/>
          <w:szCs w:val="24"/>
          <w:shd w:val="clear" w:color="auto" w:fill="FFFFFF"/>
        </w:rPr>
        <w:t>Моздок</w:t>
      </w:r>
      <w:r w:rsidRPr="00D11387">
        <w:rPr>
          <w:rFonts w:ascii="Times New Roman" w:hAnsi="Times New Roman" w:cs="Times New Roman"/>
          <w:sz w:val="24"/>
          <w:szCs w:val="24"/>
          <w:shd w:val="clear" w:color="auto" w:fill="FFFFFF"/>
        </w:rPr>
        <w:t xml:space="preserve">ского ГИБДД ежедневно проводится обследование на предмет выявления недостатков в безопасном содержании улично-дорожной сети. </w:t>
      </w:r>
      <w:r w:rsidR="00C66DB3" w:rsidRPr="00D11387">
        <w:rPr>
          <w:rFonts w:ascii="Times New Roman" w:hAnsi="Times New Roman" w:cs="Times New Roman"/>
          <w:sz w:val="24"/>
          <w:szCs w:val="24"/>
        </w:rPr>
        <w:t xml:space="preserve">Для снижения аварийности в районе и обеспечения безопасности дорожного движения рекомендуется провести следующие мероприятия: </w:t>
      </w:r>
    </w:p>
    <w:p w:rsidR="00C66DB3" w:rsidRPr="00D11387" w:rsidRDefault="00C66DB3" w:rsidP="00D11387">
      <w:pPr>
        <w:spacing w:line="288" w:lineRule="auto"/>
        <w:ind w:firstLine="709"/>
        <w:contextualSpacing/>
        <w:rPr>
          <w:sz w:val="24"/>
          <w:szCs w:val="24"/>
        </w:rPr>
      </w:pPr>
      <w:r w:rsidRPr="00D11387">
        <w:rPr>
          <w:sz w:val="24"/>
          <w:szCs w:val="24"/>
        </w:rPr>
        <w:t xml:space="preserve">1. В связи с увеличением автотранспорта на территории Моздокского района необходимо установить видеонаблюдение на центральных улицах города. </w:t>
      </w:r>
    </w:p>
    <w:p w:rsidR="00C66DB3" w:rsidRPr="00D11387" w:rsidRDefault="00C66DB3" w:rsidP="00D11387">
      <w:pPr>
        <w:spacing w:line="288" w:lineRule="auto"/>
        <w:ind w:firstLine="709"/>
        <w:contextualSpacing/>
        <w:rPr>
          <w:sz w:val="24"/>
          <w:szCs w:val="24"/>
        </w:rPr>
      </w:pPr>
      <w:r w:rsidRPr="00D11387">
        <w:rPr>
          <w:sz w:val="24"/>
          <w:szCs w:val="24"/>
        </w:rPr>
        <w:t>2. Совместно с другими службами ОМВД регулярно (в выходные и праздничные дни) проводить целевые рейды, как в городе, так и в населенных пунктах по  выявлению нарушений ПДД, реально влияющих на аварийность.</w:t>
      </w:r>
    </w:p>
    <w:p w:rsidR="00C66DB3" w:rsidRPr="00D11387" w:rsidRDefault="00C66DB3" w:rsidP="00D11387">
      <w:pPr>
        <w:spacing w:line="288" w:lineRule="auto"/>
        <w:ind w:firstLine="709"/>
        <w:contextualSpacing/>
        <w:rPr>
          <w:sz w:val="24"/>
          <w:szCs w:val="24"/>
        </w:rPr>
      </w:pPr>
      <w:r w:rsidRPr="00D11387">
        <w:rPr>
          <w:sz w:val="24"/>
          <w:szCs w:val="24"/>
        </w:rPr>
        <w:t>3. Систематически освещать работу подразделения ГИБДД в СМИ, проводить беседы и выступления в автопредприятиях, учебных заведениях, дошкольных учреждениях, на конечных остановках</w:t>
      </w:r>
      <w:r w:rsidR="004B5F97">
        <w:rPr>
          <w:sz w:val="24"/>
          <w:szCs w:val="24"/>
        </w:rPr>
        <w:t>.</w:t>
      </w:r>
    </w:p>
    <w:p w:rsidR="00C66DB3" w:rsidRPr="00D11387" w:rsidRDefault="00C66DB3" w:rsidP="00D11387">
      <w:pPr>
        <w:spacing w:line="288" w:lineRule="auto"/>
        <w:ind w:firstLine="709"/>
        <w:contextualSpacing/>
        <w:rPr>
          <w:sz w:val="24"/>
          <w:szCs w:val="24"/>
        </w:rPr>
      </w:pPr>
      <w:r w:rsidRPr="00D11387">
        <w:rPr>
          <w:sz w:val="24"/>
          <w:szCs w:val="24"/>
        </w:rPr>
        <w:t>Решение вышеуказанных проблем поможет  реализовать намеченные мероприятия по предотвращению дорожно-транспортного травматизма.</w:t>
      </w:r>
    </w:p>
    <w:p w:rsidR="00A34728" w:rsidRPr="00D11387" w:rsidRDefault="00A34728" w:rsidP="00D11387">
      <w:pPr>
        <w:widowControl/>
        <w:spacing w:line="288" w:lineRule="auto"/>
        <w:ind w:firstLine="709"/>
        <w:rPr>
          <w:sz w:val="24"/>
          <w:szCs w:val="24"/>
        </w:rPr>
      </w:pPr>
      <w:r w:rsidRPr="00D11387">
        <w:rPr>
          <w:sz w:val="24"/>
          <w:szCs w:val="24"/>
        </w:rPr>
        <w:t>Сведения об аварийно-опасных участках (места концентрации ДТП):</w:t>
      </w:r>
    </w:p>
    <w:p w:rsidR="00A34728" w:rsidRPr="00D11387" w:rsidRDefault="00A34728" w:rsidP="00D11387">
      <w:pPr>
        <w:pStyle w:val="af1"/>
        <w:numPr>
          <w:ilvl w:val="0"/>
          <w:numId w:val="52"/>
        </w:numPr>
        <w:spacing w:line="288" w:lineRule="auto"/>
        <w:ind w:left="0" w:firstLine="709"/>
        <w:rPr>
          <w:sz w:val="24"/>
          <w:szCs w:val="24"/>
        </w:rPr>
      </w:pPr>
      <w:r w:rsidRPr="00D11387">
        <w:rPr>
          <w:sz w:val="24"/>
          <w:szCs w:val="24"/>
        </w:rPr>
        <w:t>ул.</w:t>
      </w:r>
      <w:r w:rsidR="004B5F97">
        <w:rPr>
          <w:sz w:val="24"/>
          <w:szCs w:val="24"/>
        </w:rPr>
        <w:t xml:space="preserve"> </w:t>
      </w:r>
      <w:r w:rsidRPr="00D11387">
        <w:rPr>
          <w:sz w:val="24"/>
          <w:szCs w:val="24"/>
        </w:rPr>
        <w:t xml:space="preserve">Юбилейная </w:t>
      </w:r>
      <w:r w:rsidR="004B5F97">
        <w:rPr>
          <w:sz w:val="24"/>
          <w:szCs w:val="24"/>
        </w:rPr>
        <w:t>(</w:t>
      </w:r>
      <w:r w:rsidRPr="00D11387">
        <w:rPr>
          <w:sz w:val="24"/>
          <w:szCs w:val="24"/>
        </w:rPr>
        <w:t>«Касса Аэрофлота»</w:t>
      </w:r>
      <w:r w:rsidR="004B5F97">
        <w:rPr>
          <w:sz w:val="24"/>
          <w:szCs w:val="24"/>
        </w:rPr>
        <w:t>)</w:t>
      </w:r>
    </w:p>
    <w:p w:rsidR="00A34728" w:rsidRPr="00D11387" w:rsidRDefault="004B5F97" w:rsidP="00D11387">
      <w:pPr>
        <w:pStyle w:val="af1"/>
        <w:numPr>
          <w:ilvl w:val="0"/>
          <w:numId w:val="52"/>
        </w:numPr>
        <w:spacing w:line="288" w:lineRule="auto"/>
        <w:ind w:left="0" w:firstLine="709"/>
        <w:rPr>
          <w:sz w:val="24"/>
          <w:szCs w:val="24"/>
        </w:rPr>
      </w:pPr>
      <w:r>
        <w:rPr>
          <w:sz w:val="24"/>
          <w:szCs w:val="24"/>
        </w:rPr>
        <w:t>перекресток</w:t>
      </w:r>
      <w:r w:rsidR="00A34728" w:rsidRPr="00D11387">
        <w:rPr>
          <w:sz w:val="24"/>
          <w:szCs w:val="24"/>
        </w:rPr>
        <w:t xml:space="preserve"> ул.</w:t>
      </w:r>
      <w:r>
        <w:rPr>
          <w:sz w:val="24"/>
          <w:szCs w:val="24"/>
        </w:rPr>
        <w:t xml:space="preserve"> </w:t>
      </w:r>
      <w:r w:rsidR="00A34728" w:rsidRPr="00D11387">
        <w:rPr>
          <w:sz w:val="24"/>
          <w:szCs w:val="24"/>
        </w:rPr>
        <w:t>Юбилейная</w:t>
      </w:r>
      <w:r>
        <w:rPr>
          <w:sz w:val="24"/>
          <w:szCs w:val="24"/>
        </w:rPr>
        <w:t xml:space="preserve"> </w:t>
      </w:r>
      <w:r w:rsidR="00A34728" w:rsidRPr="00D11387">
        <w:rPr>
          <w:sz w:val="24"/>
          <w:szCs w:val="24"/>
        </w:rPr>
        <w:t>- ул.</w:t>
      </w:r>
      <w:r>
        <w:rPr>
          <w:sz w:val="24"/>
          <w:szCs w:val="24"/>
        </w:rPr>
        <w:t xml:space="preserve"> </w:t>
      </w:r>
      <w:r w:rsidR="00A34728" w:rsidRPr="00D11387">
        <w:rPr>
          <w:sz w:val="24"/>
          <w:szCs w:val="24"/>
        </w:rPr>
        <w:t>К. Маркса</w:t>
      </w:r>
    </w:p>
    <w:p w:rsidR="00A34728" w:rsidRPr="00D11387" w:rsidRDefault="004B5F97" w:rsidP="00D11387">
      <w:pPr>
        <w:pStyle w:val="af1"/>
        <w:numPr>
          <w:ilvl w:val="0"/>
          <w:numId w:val="52"/>
        </w:numPr>
        <w:spacing w:line="288" w:lineRule="auto"/>
        <w:ind w:left="0" w:firstLine="709"/>
        <w:rPr>
          <w:sz w:val="24"/>
          <w:szCs w:val="24"/>
        </w:rPr>
      </w:pPr>
      <w:r>
        <w:rPr>
          <w:sz w:val="24"/>
          <w:szCs w:val="24"/>
        </w:rPr>
        <w:t xml:space="preserve">перекресток </w:t>
      </w:r>
      <w:r w:rsidR="00A34728" w:rsidRPr="00D11387">
        <w:rPr>
          <w:sz w:val="24"/>
          <w:szCs w:val="24"/>
        </w:rPr>
        <w:t xml:space="preserve">ул. Юбилейная </w:t>
      </w:r>
      <w:r>
        <w:rPr>
          <w:sz w:val="24"/>
          <w:szCs w:val="24"/>
        </w:rPr>
        <w:t>-</w:t>
      </w:r>
      <w:r w:rsidR="00A34728" w:rsidRPr="00D11387">
        <w:rPr>
          <w:sz w:val="24"/>
          <w:szCs w:val="24"/>
        </w:rPr>
        <w:t xml:space="preserve"> ул.</w:t>
      </w:r>
      <w:r>
        <w:rPr>
          <w:sz w:val="24"/>
          <w:szCs w:val="24"/>
        </w:rPr>
        <w:t xml:space="preserve"> </w:t>
      </w:r>
      <w:r w:rsidR="00A34728" w:rsidRPr="00D11387">
        <w:rPr>
          <w:sz w:val="24"/>
          <w:szCs w:val="24"/>
        </w:rPr>
        <w:t>Первомайская</w:t>
      </w:r>
    </w:p>
    <w:p w:rsidR="00A34728" w:rsidRPr="00D11387" w:rsidRDefault="004B5F97" w:rsidP="00D11387">
      <w:pPr>
        <w:pStyle w:val="af1"/>
        <w:numPr>
          <w:ilvl w:val="0"/>
          <w:numId w:val="52"/>
        </w:numPr>
        <w:spacing w:line="288" w:lineRule="auto"/>
        <w:ind w:left="0" w:firstLine="709"/>
        <w:rPr>
          <w:sz w:val="24"/>
          <w:szCs w:val="24"/>
        </w:rPr>
      </w:pPr>
      <w:r>
        <w:rPr>
          <w:sz w:val="24"/>
          <w:szCs w:val="24"/>
        </w:rPr>
        <w:t>перекресток</w:t>
      </w:r>
      <w:r w:rsidR="00A34728" w:rsidRPr="00D11387">
        <w:rPr>
          <w:sz w:val="24"/>
          <w:szCs w:val="24"/>
        </w:rPr>
        <w:t xml:space="preserve"> ул.</w:t>
      </w:r>
      <w:r>
        <w:rPr>
          <w:sz w:val="24"/>
          <w:szCs w:val="24"/>
        </w:rPr>
        <w:t xml:space="preserve"> </w:t>
      </w:r>
      <w:r w:rsidR="00A34728" w:rsidRPr="00D11387">
        <w:rPr>
          <w:sz w:val="24"/>
          <w:szCs w:val="24"/>
        </w:rPr>
        <w:t>Юбилейная - ул.</w:t>
      </w:r>
      <w:r>
        <w:rPr>
          <w:sz w:val="24"/>
          <w:szCs w:val="24"/>
        </w:rPr>
        <w:t xml:space="preserve"> </w:t>
      </w:r>
      <w:r w:rsidR="00A34728" w:rsidRPr="00D11387">
        <w:rPr>
          <w:sz w:val="24"/>
          <w:szCs w:val="24"/>
        </w:rPr>
        <w:t>Коммунальная</w:t>
      </w:r>
    </w:p>
    <w:p w:rsidR="00A34728" w:rsidRPr="00D11387" w:rsidRDefault="00A34728" w:rsidP="00D11387">
      <w:pPr>
        <w:pStyle w:val="af1"/>
        <w:numPr>
          <w:ilvl w:val="0"/>
          <w:numId w:val="52"/>
        </w:numPr>
        <w:spacing w:line="288" w:lineRule="auto"/>
        <w:ind w:left="0" w:firstLine="709"/>
        <w:rPr>
          <w:sz w:val="24"/>
          <w:szCs w:val="24"/>
        </w:rPr>
      </w:pPr>
      <w:r w:rsidRPr="00D11387">
        <w:rPr>
          <w:sz w:val="24"/>
          <w:szCs w:val="24"/>
        </w:rPr>
        <w:t>ул.</w:t>
      </w:r>
      <w:r w:rsidR="004B5F97">
        <w:rPr>
          <w:sz w:val="24"/>
          <w:szCs w:val="24"/>
        </w:rPr>
        <w:t xml:space="preserve"> </w:t>
      </w:r>
      <w:r w:rsidRPr="00D11387">
        <w:rPr>
          <w:sz w:val="24"/>
          <w:szCs w:val="24"/>
        </w:rPr>
        <w:t>Юбилейная (</w:t>
      </w:r>
      <w:r w:rsidR="004B5F97">
        <w:rPr>
          <w:sz w:val="24"/>
          <w:szCs w:val="24"/>
        </w:rPr>
        <w:t>«Т</w:t>
      </w:r>
      <w:r w:rsidRPr="00D11387">
        <w:rPr>
          <w:sz w:val="24"/>
          <w:szCs w:val="24"/>
        </w:rPr>
        <w:t>абак</w:t>
      </w:r>
      <w:r w:rsidR="004B5F97">
        <w:rPr>
          <w:sz w:val="24"/>
          <w:szCs w:val="24"/>
        </w:rPr>
        <w:t>»</w:t>
      </w:r>
      <w:r w:rsidRPr="00D11387">
        <w:rPr>
          <w:sz w:val="24"/>
          <w:szCs w:val="24"/>
        </w:rPr>
        <w:t>)</w:t>
      </w:r>
    </w:p>
    <w:p w:rsidR="00A34728" w:rsidRPr="00D11387" w:rsidRDefault="00A34728" w:rsidP="00D11387">
      <w:pPr>
        <w:pStyle w:val="af1"/>
        <w:numPr>
          <w:ilvl w:val="0"/>
          <w:numId w:val="52"/>
        </w:numPr>
        <w:spacing w:line="288" w:lineRule="auto"/>
        <w:ind w:left="0" w:firstLine="709"/>
        <w:rPr>
          <w:sz w:val="24"/>
          <w:szCs w:val="24"/>
        </w:rPr>
      </w:pPr>
      <w:r w:rsidRPr="00D11387">
        <w:rPr>
          <w:sz w:val="24"/>
          <w:szCs w:val="24"/>
        </w:rPr>
        <w:t>ул.</w:t>
      </w:r>
      <w:r w:rsidR="004B5F97">
        <w:rPr>
          <w:sz w:val="24"/>
          <w:szCs w:val="24"/>
        </w:rPr>
        <w:t xml:space="preserve"> </w:t>
      </w:r>
      <w:r w:rsidRPr="00D11387">
        <w:rPr>
          <w:sz w:val="24"/>
          <w:szCs w:val="24"/>
        </w:rPr>
        <w:t>Юбилейная (</w:t>
      </w:r>
      <w:r w:rsidR="004B5F97">
        <w:rPr>
          <w:sz w:val="24"/>
          <w:szCs w:val="24"/>
        </w:rPr>
        <w:t>«М</w:t>
      </w:r>
      <w:r w:rsidRPr="00D11387">
        <w:rPr>
          <w:sz w:val="24"/>
          <w:szCs w:val="24"/>
        </w:rPr>
        <w:t>егафон</w:t>
      </w:r>
      <w:r w:rsidR="004B5F97">
        <w:rPr>
          <w:sz w:val="24"/>
          <w:szCs w:val="24"/>
        </w:rPr>
        <w:t>»</w:t>
      </w:r>
      <w:r w:rsidRPr="00D11387">
        <w:rPr>
          <w:sz w:val="24"/>
          <w:szCs w:val="24"/>
        </w:rPr>
        <w:t>)</w:t>
      </w:r>
    </w:p>
    <w:p w:rsidR="00A34728" w:rsidRPr="00D11387" w:rsidRDefault="00A34728" w:rsidP="00D11387">
      <w:pPr>
        <w:pStyle w:val="af1"/>
        <w:numPr>
          <w:ilvl w:val="0"/>
          <w:numId w:val="52"/>
        </w:numPr>
        <w:spacing w:line="288" w:lineRule="auto"/>
        <w:ind w:left="0" w:firstLine="709"/>
        <w:rPr>
          <w:sz w:val="24"/>
          <w:szCs w:val="24"/>
        </w:rPr>
      </w:pPr>
      <w:r w:rsidRPr="00D11387">
        <w:rPr>
          <w:sz w:val="24"/>
          <w:szCs w:val="24"/>
        </w:rPr>
        <w:t>ул.</w:t>
      </w:r>
      <w:r w:rsidR="004B5F97">
        <w:rPr>
          <w:sz w:val="24"/>
          <w:szCs w:val="24"/>
        </w:rPr>
        <w:t xml:space="preserve"> </w:t>
      </w:r>
      <w:r w:rsidRPr="00D11387">
        <w:rPr>
          <w:sz w:val="24"/>
          <w:szCs w:val="24"/>
        </w:rPr>
        <w:t>Юбилейная («Позитроника»)</w:t>
      </w:r>
    </w:p>
    <w:p w:rsidR="00A34728" w:rsidRPr="00D11387" w:rsidRDefault="00A34728" w:rsidP="00D11387">
      <w:pPr>
        <w:pStyle w:val="af1"/>
        <w:numPr>
          <w:ilvl w:val="0"/>
          <w:numId w:val="52"/>
        </w:numPr>
        <w:spacing w:line="288" w:lineRule="auto"/>
        <w:ind w:left="0" w:firstLine="709"/>
        <w:rPr>
          <w:sz w:val="24"/>
          <w:szCs w:val="24"/>
        </w:rPr>
      </w:pPr>
      <w:r w:rsidRPr="00D11387">
        <w:rPr>
          <w:sz w:val="24"/>
          <w:szCs w:val="24"/>
        </w:rPr>
        <w:t>ул.</w:t>
      </w:r>
      <w:r w:rsidR="004B5F97">
        <w:rPr>
          <w:sz w:val="24"/>
          <w:szCs w:val="24"/>
        </w:rPr>
        <w:t xml:space="preserve"> </w:t>
      </w:r>
      <w:r w:rsidRPr="00D11387">
        <w:rPr>
          <w:sz w:val="24"/>
          <w:szCs w:val="24"/>
        </w:rPr>
        <w:t xml:space="preserve">Юбилейная </w:t>
      </w:r>
      <w:r w:rsidR="004B5F97">
        <w:rPr>
          <w:sz w:val="24"/>
          <w:szCs w:val="24"/>
        </w:rPr>
        <w:t>(«</w:t>
      </w:r>
      <w:r w:rsidRPr="00D11387">
        <w:rPr>
          <w:sz w:val="24"/>
          <w:szCs w:val="24"/>
        </w:rPr>
        <w:t>21 век</w:t>
      </w:r>
      <w:r w:rsidR="004B5F97">
        <w:rPr>
          <w:sz w:val="24"/>
          <w:szCs w:val="24"/>
        </w:rPr>
        <w:t>»)</w:t>
      </w:r>
    </w:p>
    <w:p w:rsidR="00A34728" w:rsidRPr="00D11387" w:rsidRDefault="004B5F97" w:rsidP="00D11387">
      <w:pPr>
        <w:pStyle w:val="af1"/>
        <w:numPr>
          <w:ilvl w:val="0"/>
          <w:numId w:val="52"/>
        </w:numPr>
        <w:spacing w:line="288" w:lineRule="auto"/>
        <w:ind w:left="0" w:firstLine="709"/>
        <w:rPr>
          <w:sz w:val="24"/>
          <w:szCs w:val="24"/>
        </w:rPr>
      </w:pPr>
      <w:r>
        <w:rPr>
          <w:sz w:val="24"/>
          <w:szCs w:val="24"/>
        </w:rPr>
        <w:t>перекресток</w:t>
      </w:r>
      <w:r w:rsidR="00A34728" w:rsidRPr="00D11387">
        <w:rPr>
          <w:sz w:val="24"/>
          <w:szCs w:val="24"/>
        </w:rPr>
        <w:t xml:space="preserve"> ул.</w:t>
      </w:r>
      <w:r>
        <w:rPr>
          <w:sz w:val="24"/>
          <w:szCs w:val="24"/>
        </w:rPr>
        <w:t xml:space="preserve"> </w:t>
      </w:r>
      <w:r w:rsidR="00A34728" w:rsidRPr="00D11387">
        <w:rPr>
          <w:sz w:val="24"/>
          <w:szCs w:val="24"/>
        </w:rPr>
        <w:t>Шаумяна - ул.</w:t>
      </w:r>
      <w:r>
        <w:rPr>
          <w:sz w:val="24"/>
          <w:szCs w:val="24"/>
        </w:rPr>
        <w:t xml:space="preserve"> </w:t>
      </w:r>
      <w:r w:rsidR="00A34728" w:rsidRPr="00D11387">
        <w:rPr>
          <w:sz w:val="24"/>
          <w:szCs w:val="24"/>
        </w:rPr>
        <w:t>Грозненская</w:t>
      </w:r>
    </w:p>
    <w:p w:rsidR="00A34728" w:rsidRPr="00D11387" w:rsidRDefault="00A34728" w:rsidP="00D11387">
      <w:pPr>
        <w:pStyle w:val="af1"/>
        <w:numPr>
          <w:ilvl w:val="0"/>
          <w:numId w:val="52"/>
        </w:numPr>
        <w:spacing w:line="288" w:lineRule="auto"/>
        <w:ind w:left="0" w:firstLine="709"/>
        <w:rPr>
          <w:sz w:val="24"/>
          <w:szCs w:val="24"/>
        </w:rPr>
      </w:pPr>
      <w:r w:rsidRPr="00D11387">
        <w:rPr>
          <w:sz w:val="24"/>
          <w:szCs w:val="24"/>
        </w:rPr>
        <w:t>ул. Салганюка 85</w:t>
      </w:r>
    </w:p>
    <w:p w:rsidR="00A34728" w:rsidRPr="00D11387" w:rsidRDefault="00A34728" w:rsidP="00D11387">
      <w:pPr>
        <w:pStyle w:val="af1"/>
        <w:numPr>
          <w:ilvl w:val="0"/>
          <w:numId w:val="52"/>
        </w:numPr>
        <w:spacing w:line="288" w:lineRule="auto"/>
        <w:ind w:left="0" w:firstLine="709"/>
        <w:rPr>
          <w:sz w:val="24"/>
          <w:szCs w:val="24"/>
        </w:rPr>
      </w:pPr>
      <w:r w:rsidRPr="00D11387">
        <w:rPr>
          <w:sz w:val="24"/>
          <w:szCs w:val="24"/>
        </w:rPr>
        <w:t>ул.</w:t>
      </w:r>
      <w:r w:rsidR="004B5F97">
        <w:rPr>
          <w:sz w:val="24"/>
          <w:szCs w:val="24"/>
        </w:rPr>
        <w:t xml:space="preserve"> </w:t>
      </w:r>
      <w:r w:rsidRPr="00D11387">
        <w:rPr>
          <w:sz w:val="24"/>
          <w:szCs w:val="24"/>
        </w:rPr>
        <w:t xml:space="preserve">Кирова (круг </w:t>
      </w:r>
      <w:r w:rsidR="004B5F97">
        <w:rPr>
          <w:sz w:val="24"/>
          <w:szCs w:val="24"/>
        </w:rPr>
        <w:t>«</w:t>
      </w:r>
      <w:r w:rsidRPr="00D11387">
        <w:rPr>
          <w:sz w:val="24"/>
          <w:szCs w:val="24"/>
        </w:rPr>
        <w:t>Самолет</w:t>
      </w:r>
      <w:r w:rsidR="004B5F97">
        <w:rPr>
          <w:sz w:val="24"/>
          <w:szCs w:val="24"/>
        </w:rPr>
        <w:t>»</w:t>
      </w:r>
      <w:r w:rsidRPr="00D11387">
        <w:rPr>
          <w:sz w:val="24"/>
          <w:szCs w:val="24"/>
        </w:rPr>
        <w:t>)</w:t>
      </w:r>
    </w:p>
    <w:p w:rsidR="00A34728" w:rsidRPr="00D11387" w:rsidRDefault="00A34728" w:rsidP="00D11387">
      <w:pPr>
        <w:pStyle w:val="af1"/>
        <w:numPr>
          <w:ilvl w:val="0"/>
          <w:numId w:val="52"/>
        </w:numPr>
        <w:spacing w:line="288" w:lineRule="auto"/>
        <w:ind w:left="0" w:firstLine="709"/>
        <w:rPr>
          <w:sz w:val="24"/>
          <w:szCs w:val="24"/>
        </w:rPr>
      </w:pPr>
      <w:r w:rsidRPr="00D11387">
        <w:rPr>
          <w:sz w:val="24"/>
          <w:szCs w:val="24"/>
        </w:rPr>
        <w:t>ул.</w:t>
      </w:r>
      <w:r w:rsidR="004B5F97">
        <w:rPr>
          <w:sz w:val="24"/>
          <w:szCs w:val="24"/>
        </w:rPr>
        <w:t xml:space="preserve"> </w:t>
      </w:r>
      <w:r w:rsidRPr="00D11387">
        <w:rPr>
          <w:sz w:val="24"/>
          <w:szCs w:val="24"/>
        </w:rPr>
        <w:t>Кирова 97</w:t>
      </w:r>
    </w:p>
    <w:p w:rsidR="00A34728" w:rsidRPr="00D11387" w:rsidRDefault="00A34728" w:rsidP="00D11387">
      <w:pPr>
        <w:pStyle w:val="af1"/>
        <w:numPr>
          <w:ilvl w:val="0"/>
          <w:numId w:val="52"/>
        </w:numPr>
        <w:spacing w:line="288" w:lineRule="auto"/>
        <w:ind w:left="0" w:firstLine="709"/>
        <w:rPr>
          <w:sz w:val="24"/>
          <w:szCs w:val="24"/>
        </w:rPr>
      </w:pPr>
      <w:r w:rsidRPr="00D11387">
        <w:rPr>
          <w:sz w:val="24"/>
          <w:szCs w:val="24"/>
        </w:rPr>
        <w:t>ул.</w:t>
      </w:r>
      <w:r w:rsidR="004B5F97">
        <w:rPr>
          <w:sz w:val="24"/>
          <w:szCs w:val="24"/>
        </w:rPr>
        <w:t xml:space="preserve"> </w:t>
      </w:r>
      <w:r w:rsidRPr="00D11387">
        <w:rPr>
          <w:sz w:val="24"/>
          <w:szCs w:val="24"/>
        </w:rPr>
        <w:t>Кирова (</w:t>
      </w:r>
      <w:r w:rsidR="004B5F97">
        <w:rPr>
          <w:sz w:val="24"/>
          <w:szCs w:val="24"/>
        </w:rPr>
        <w:t>«Ц</w:t>
      </w:r>
      <w:r w:rsidRPr="00D11387">
        <w:rPr>
          <w:sz w:val="24"/>
          <w:szCs w:val="24"/>
        </w:rPr>
        <w:t>веты</w:t>
      </w:r>
      <w:r w:rsidR="004B5F97">
        <w:rPr>
          <w:sz w:val="24"/>
          <w:szCs w:val="24"/>
        </w:rPr>
        <w:t>»</w:t>
      </w:r>
      <w:r w:rsidRPr="00D11387">
        <w:rPr>
          <w:sz w:val="24"/>
          <w:szCs w:val="24"/>
        </w:rPr>
        <w:t>)</w:t>
      </w:r>
    </w:p>
    <w:p w:rsidR="00A34728" w:rsidRPr="00D11387" w:rsidRDefault="004B5F97" w:rsidP="00D11387">
      <w:pPr>
        <w:pStyle w:val="af1"/>
        <w:numPr>
          <w:ilvl w:val="0"/>
          <w:numId w:val="52"/>
        </w:numPr>
        <w:spacing w:line="288" w:lineRule="auto"/>
        <w:ind w:left="0" w:firstLine="709"/>
        <w:rPr>
          <w:sz w:val="24"/>
          <w:szCs w:val="24"/>
        </w:rPr>
      </w:pPr>
      <w:r>
        <w:rPr>
          <w:sz w:val="24"/>
          <w:szCs w:val="24"/>
        </w:rPr>
        <w:t>перекресток</w:t>
      </w:r>
      <w:r w:rsidR="00A34728" w:rsidRPr="00D11387">
        <w:rPr>
          <w:sz w:val="24"/>
          <w:szCs w:val="24"/>
        </w:rPr>
        <w:t xml:space="preserve"> ул.</w:t>
      </w:r>
      <w:r>
        <w:rPr>
          <w:sz w:val="24"/>
          <w:szCs w:val="24"/>
        </w:rPr>
        <w:t xml:space="preserve"> </w:t>
      </w:r>
      <w:r w:rsidR="00A34728" w:rsidRPr="00D11387">
        <w:rPr>
          <w:sz w:val="24"/>
          <w:szCs w:val="24"/>
        </w:rPr>
        <w:t>Кирова</w:t>
      </w:r>
      <w:r>
        <w:rPr>
          <w:sz w:val="24"/>
          <w:szCs w:val="24"/>
        </w:rPr>
        <w:t xml:space="preserve"> </w:t>
      </w:r>
      <w:r w:rsidR="00A34728" w:rsidRPr="00D11387">
        <w:rPr>
          <w:sz w:val="24"/>
          <w:szCs w:val="24"/>
        </w:rPr>
        <w:t>-</w:t>
      </w:r>
      <w:r>
        <w:rPr>
          <w:sz w:val="24"/>
          <w:szCs w:val="24"/>
        </w:rPr>
        <w:t xml:space="preserve"> </w:t>
      </w:r>
      <w:r w:rsidR="00A34728" w:rsidRPr="00D11387">
        <w:rPr>
          <w:sz w:val="24"/>
          <w:szCs w:val="24"/>
        </w:rPr>
        <w:t>ул.</w:t>
      </w:r>
      <w:r>
        <w:rPr>
          <w:sz w:val="24"/>
          <w:szCs w:val="24"/>
        </w:rPr>
        <w:t xml:space="preserve"> </w:t>
      </w:r>
      <w:r w:rsidR="00A34728" w:rsidRPr="00D11387">
        <w:rPr>
          <w:sz w:val="24"/>
          <w:szCs w:val="24"/>
        </w:rPr>
        <w:t>Мира</w:t>
      </w:r>
    </w:p>
    <w:p w:rsidR="00A34728" w:rsidRPr="00D11387" w:rsidRDefault="004B5F97" w:rsidP="00D11387">
      <w:pPr>
        <w:pStyle w:val="af1"/>
        <w:numPr>
          <w:ilvl w:val="0"/>
          <w:numId w:val="52"/>
        </w:numPr>
        <w:spacing w:line="288" w:lineRule="auto"/>
        <w:ind w:left="0" w:firstLine="709"/>
        <w:rPr>
          <w:sz w:val="24"/>
          <w:szCs w:val="24"/>
        </w:rPr>
      </w:pPr>
      <w:r>
        <w:rPr>
          <w:sz w:val="24"/>
          <w:szCs w:val="24"/>
        </w:rPr>
        <w:t>у</w:t>
      </w:r>
      <w:r w:rsidR="00A34728" w:rsidRPr="00D11387">
        <w:rPr>
          <w:sz w:val="24"/>
          <w:szCs w:val="24"/>
        </w:rPr>
        <w:t>л. Кирова, 67</w:t>
      </w:r>
    </w:p>
    <w:p w:rsidR="00A34728" w:rsidRPr="00D11387" w:rsidRDefault="004B5F97" w:rsidP="00D11387">
      <w:pPr>
        <w:pStyle w:val="af1"/>
        <w:numPr>
          <w:ilvl w:val="0"/>
          <w:numId w:val="52"/>
        </w:numPr>
        <w:spacing w:line="288" w:lineRule="auto"/>
        <w:ind w:left="0" w:firstLine="709"/>
        <w:rPr>
          <w:sz w:val="24"/>
          <w:szCs w:val="24"/>
        </w:rPr>
      </w:pPr>
      <w:r>
        <w:rPr>
          <w:sz w:val="24"/>
          <w:szCs w:val="24"/>
        </w:rPr>
        <w:t>у</w:t>
      </w:r>
      <w:r w:rsidR="00A34728" w:rsidRPr="00D11387">
        <w:rPr>
          <w:sz w:val="24"/>
          <w:szCs w:val="24"/>
        </w:rPr>
        <w:t xml:space="preserve">л. Кирова </w:t>
      </w:r>
      <w:r>
        <w:rPr>
          <w:sz w:val="24"/>
          <w:szCs w:val="24"/>
        </w:rPr>
        <w:t>(</w:t>
      </w:r>
      <w:r w:rsidR="00A34728" w:rsidRPr="00D11387">
        <w:rPr>
          <w:sz w:val="24"/>
          <w:szCs w:val="24"/>
        </w:rPr>
        <w:t>«Поликлиника»</w:t>
      </w:r>
      <w:r>
        <w:rPr>
          <w:sz w:val="24"/>
          <w:szCs w:val="24"/>
        </w:rPr>
        <w:t>)</w:t>
      </w:r>
    </w:p>
    <w:p w:rsidR="00A34728" w:rsidRPr="00D11387" w:rsidRDefault="00CB0307" w:rsidP="00D11387">
      <w:pPr>
        <w:pStyle w:val="af1"/>
        <w:numPr>
          <w:ilvl w:val="0"/>
          <w:numId w:val="52"/>
        </w:numPr>
        <w:spacing w:line="288" w:lineRule="auto"/>
        <w:ind w:left="0" w:firstLine="709"/>
        <w:rPr>
          <w:sz w:val="24"/>
          <w:szCs w:val="24"/>
        </w:rPr>
      </w:pPr>
      <w:r>
        <w:rPr>
          <w:sz w:val="24"/>
          <w:szCs w:val="24"/>
        </w:rPr>
        <w:t>перекресток</w:t>
      </w:r>
      <w:r w:rsidR="00A34728" w:rsidRPr="00D11387">
        <w:rPr>
          <w:sz w:val="24"/>
          <w:szCs w:val="24"/>
        </w:rPr>
        <w:t xml:space="preserve"> ул. Кирова </w:t>
      </w:r>
      <w:r w:rsidR="004B5F97">
        <w:rPr>
          <w:sz w:val="24"/>
          <w:szCs w:val="24"/>
        </w:rPr>
        <w:t>-</w:t>
      </w:r>
      <w:r w:rsidR="00A34728" w:rsidRPr="00D11387">
        <w:rPr>
          <w:sz w:val="24"/>
          <w:szCs w:val="24"/>
        </w:rPr>
        <w:t xml:space="preserve"> ул. Армянская</w:t>
      </w:r>
    </w:p>
    <w:p w:rsidR="00A34728" w:rsidRPr="00D11387" w:rsidRDefault="004B5F97" w:rsidP="00D11387">
      <w:pPr>
        <w:pStyle w:val="af1"/>
        <w:numPr>
          <w:ilvl w:val="0"/>
          <w:numId w:val="52"/>
        </w:numPr>
        <w:spacing w:line="288" w:lineRule="auto"/>
        <w:ind w:left="0" w:firstLine="709"/>
        <w:rPr>
          <w:sz w:val="24"/>
          <w:szCs w:val="24"/>
        </w:rPr>
      </w:pPr>
      <w:r>
        <w:rPr>
          <w:sz w:val="24"/>
          <w:szCs w:val="24"/>
        </w:rPr>
        <w:t>ул. Кирова, 61 («</w:t>
      </w:r>
      <w:r w:rsidR="00A34728" w:rsidRPr="00D11387">
        <w:rPr>
          <w:sz w:val="24"/>
          <w:szCs w:val="24"/>
        </w:rPr>
        <w:t>Сбербанк</w:t>
      </w:r>
      <w:r>
        <w:rPr>
          <w:sz w:val="24"/>
          <w:szCs w:val="24"/>
        </w:rPr>
        <w:t>»)</w:t>
      </w:r>
    </w:p>
    <w:p w:rsidR="00A34728" w:rsidRPr="00D11387" w:rsidRDefault="00A34728" w:rsidP="00D11387">
      <w:pPr>
        <w:pStyle w:val="af1"/>
        <w:numPr>
          <w:ilvl w:val="0"/>
          <w:numId w:val="52"/>
        </w:numPr>
        <w:spacing w:line="288" w:lineRule="auto"/>
        <w:ind w:left="0" w:firstLine="709"/>
        <w:rPr>
          <w:sz w:val="24"/>
          <w:szCs w:val="24"/>
        </w:rPr>
      </w:pPr>
      <w:r w:rsidRPr="00D11387">
        <w:rPr>
          <w:sz w:val="24"/>
          <w:szCs w:val="24"/>
        </w:rPr>
        <w:t>ул.</w:t>
      </w:r>
      <w:r w:rsidR="004B5F97">
        <w:rPr>
          <w:sz w:val="24"/>
          <w:szCs w:val="24"/>
        </w:rPr>
        <w:t xml:space="preserve"> </w:t>
      </w:r>
      <w:r w:rsidRPr="00D11387">
        <w:rPr>
          <w:sz w:val="24"/>
          <w:szCs w:val="24"/>
        </w:rPr>
        <w:t>Б.</w:t>
      </w:r>
      <w:r w:rsidR="004B5F97">
        <w:rPr>
          <w:sz w:val="24"/>
          <w:szCs w:val="24"/>
        </w:rPr>
        <w:t xml:space="preserve"> Хмельницкого («</w:t>
      </w:r>
      <w:r w:rsidRPr="00D11387">
        <w:rPr>
          <w:sz w:val="24"/>
          <w:szCs w:val="24"/>
        </w:rPr>
        <w:t>Эврика</w:t>
      </w:r>
      <w:r w:rsidR="004B5F97">
        <w:rPr>
          <w:sz w:val="24"/>
          <w:szCs w:val="24"/>
        </w:rPr>
        <w:t>»</w:t>
      </w:r>
      <w:r w:rsidRPr="00D11387">
        <w:rPr>
          <w:sz w:val="24"/>
          <w:szCs w:val="24"/>
        </w:rPr>
        <w:t>)</w:t>
      </w:r>
    </w:p>
    <w:p w:rsidR="00A34728" w:rsidRPr="00D11387" w:rsidRDefault="00A34728" w:rsidP="00D11387">
      <w:pPr>
        <w:pStyle w:val="af1"/>
        <w:numPr>
          <w:ilvl w:val="0"/>
          <w:numId w:val="52"/>
        </w:numPr>
        <w:spacing w:line="288" w:lineRule="auto"/>
        <w:ind w:left="0" w:firstLine="709"/>
        <w:rPr>
          <w:sz w:val="24"/>
          <w:szCs w:val="24"/>
        </w:rPr>
      </w:pPr>
      <w:r w:rsidRPr="00D11387">
        <w:rPr>
          <w:sz w:val="24"/>
          <w:szCs w:val="24"/>
        </w:rPr>
        <w:t>ул.</w:t>
      </w:r>
      <w:r w:rsidR="004B5F97">
        <w:rPr>
          <w:sz w:val="24"/>
          <w:szCs w:val="24"/>
        </w:rPr>
        <w:t xml:space="preserve"> </w:t>
      </w:r>
      <w:r w:rsidRPr="00D11387">
        <w:rPr>
          <w:sz w:val="24"/>
          <w:szCs w:val="24"/>
        </w:rPr>
        <w:t>Гагарина 5</w:t>
      </w:r>
    </w:p>
    <w:p w:rsidR="00A34728" w:rsidRPr="00D11387" w:rsidRDefault="00A34728" w:rsidP="00D11387">
      <w:pPr>
        <w:pStyle w:val="af1"/>
        <w:numPr>
          <w:ilvl w:val="0"/>
          <w:numId w:val="52"/>
        </w:numPr>
        <w:spacing w:line="288" w:lineRule="auto"/>
        <w:ind w:left="0" w:firstLine="709"/>
        <w:rPr>
          <w:sz w:val="24"/>
          <w:szCs w:val="24"/>
        </w:rPr>
      </w:pPr>
      <w:r w:rsidRPr="00D11387">
        <w:rPr>
          <w:sz w:val="24"/>
          <w:szCs w:val="24"/>
        </w:rPr>
        <w:t>г.</w:t>
      </w:r>
      <w:r w:rsidR="004B5F97">
        <w:rPr>
          <w:sz w:val="24"/>
          <w:szCs w:val="24"/>
        </w:rPr>
        <w:t xml:space="preserve"> </w:t>
      </w:r>
      <w:r w:rsidRPr="00D11387">
        <w:rPr>
          <w:sz w:val="24"/>
          <w:szCs w:val="24"/>
        </w:rPr>
        <w:t>Моздок (путепровод)</w:t>
      </w:r>
    </w:p>
    <w:p w:rsidR="00A34728" w:rsidRPr="00D11387" w:rsidRDefault="00CB0307" w:rsidP="00D11387">
      <w:pPr>
        <w:pStyle w:val="af1"/>
        <w:numPr>
          <w:ilvl w:val="0"/>
          <w:numId w:val="52"/>
        </w:numPr>
        <w:spacing w:line="288" w:lineRule="auto"/>
        <w:ind w:left="0" w:firstLine="709"/>
        <w:rPr>
          <w:sz w:val="24"/>
          <w:szCs w:val="24"/>
        </w:rPr>
      </w:pPr>
      <w:r>
        <w:rPr>
          <w:sz w:val="24"/>
          <w:szCs w:val="24"/>
        </w:rPr>
        <w:t>перекресток</w:t>
      </w:r>
      <w:r w:rsidR="004B5F97">
        <w:rPr>
          <w:sz w:val="24"/>
          <w:szCs w:val="24"/>
        </w:rPr>
        <w:t xml:space="preserve"> </w:t>
      </w:r>
      <w:r w:rsidR="00A34728" w:rsidRPr="00D11387">
        <w:rPr>
          <w:sz w:val="24"/>
          <w:szCs w:val="24"/>
        </w:rPr>
        <w:t>ул.</w:t>
      </w:r>
      <w:r w:rsidR="004B5F97">
        <w:rPr>
          <w:sz w:val="24"/>
          <w:szCs w:val="24"/>
        </w:rPr>
        <w:t xml:space="preserve"> </w:t>
      </w:r>
      <w:r w:rsidR="00A34728" w:rsidRPr="00D11387">
        <w:rPr>
          <w:sz w:val="24"/>
          <w:szCs w:val="24"/>
        </w:rPr>
        <w:t>Шаумяна -</w:t>
      </w:r>
      <w:r w:rsidR="004B5F97">
        <w:rPr>
          <w:sz w:val="24"/>
          <w:szCs w:val="24"/>
        </w:rPr>
        <w:t xml:space="preserve"> </w:t>
      </w:r>
      <w:r w:rsidR="00A34728" w:rsidRPr="00D11387">
        <w:rPr>
          <w:sz w:val="24"/>
          <w:szCs w:val="24"/>
        </w:rPr>
        <w:t>ул.</w:t>
      </w:r>
      <w:r w:rsidR="004B5F97">
        <w:rPr>
          <w:sz w:val="24"/>
          <w:szCs w:val="24"/>
        </w:rPr>
        <w:t xml:space="preserve"> </w:t>
      </w:r>
      <w:r w:rsidR="00A34728" w:rsidRPr="00D11387">
        <w:rPr>
          <w:sz w:val="24"/>
          <w:szCs w:val="24"/>
        </w:rPr>
        <w:t>Шевченко</w:t>
      </w:r>
    </w:p>
    <w:p w:rsidR="00A34728" w:rsidRPr="00D11387" w:rsidRDefault="00A34728" w:rsidP="00D11387">
      <w:pPr>
        <w:pStyle w:val="af1"/>
        <w:numPr>
          <w:ilvl w:val="0"/>
          <w:numId w:val="52"/>
        </w:numPr>
        <w:spacing w:line="288" w:lineRule="auto"/>
        <w:ind w:left="0" w:firstLine="709"/>
        <w:rPr>
          <w:sz w:val="24"/>
          <w:szCs w:val="24"/>
        </w:rPr>
      </w:pPr>
      <w:r w:rsidRPr="00D11387">
        <w:rPr>
          <w:sz w:val="24"/>
          <w:szCs w:val="24"/>
        </w:rPr>
        <w:t>ул.</w:t>
      </w:r>
      <w:r w:rsidR="004B5F97">
        <w:rPr>
          <w:sz w:val="24"/>
          <w:szCs w:val="24"/>
        </w:rPr>
        <w:t xml:space="preserve"> </w:t>
      </w:r>
      <w:r w:rsidRPr="00D11387">
        <w:rPr>
          <w:sz w:val="24"/>
          <w:szCs w:val="24"/>
        </w:rPr>
        <w:t>Мира (МРБ)</w:t>
      </w:r>
    </w:p>
    <w:p w:rsidR="00A34728" w:rsidRPr="00D11387" w:rsidRDefault="00CB0307" w:rsidP="00D11387">
      <w:pPr>
        <w:pStyle w:val="af1"/>
        <w:numPr>
          <w:ilvl w:val="0"/>
          <w:numId w:val="52"/>
        </w:numPr>
        <w:spacing w:line="288" w:lineRule="auto"/>
        <w:ind w:left="0" w:firstLine="709"/>
        <w:rPr>
          <w:sz w:val="24"/>
          <w:szCs w:val="24"/>
        </w:rPr>
      </w:pPr>
      <w:r>
        <w:rPr>
          <w:sz w:val="24"/>
          <w:szCs w:val="24"/>
        </w:rPr>
        <w:lastRenderedPageBreak/>
        <w:t>перекресток</w:t>
      </w:r>
      <w:r w:rsidR="004B5F97">
        <w:rPr>
          <w:sz w:val="24"/>
          <w:szCs w:val="24"/>
        </w:rPr>
        <w:t xml:space="preserve"> </w:t>
      </w:r>
      <w:r w:rsidR="00A34728" w:rsidRPr="00D11387">
        <w:rPr>
          <w:sz w:val="24"/>
          <w:szCs w:val="24"/>
        </w:rPr>
        <w:t>ул.</w:t>
      </w:r>
      <w:r w:rsidR="004B5F97">
        <w:rPr>
          <w:sz w:val="24"/>
          <w:szCs w:val="24"/>
        </w:rPr>
        <w:t xml:space="preserve"> </w:t>
      </w:r>
      <w:r w:rsidR="00A34728" w:rsidRPr="00D11387">
        <w:rPr>
          <w:sz w:val="24"/>
          <w:szCs w:val="24"/>
        </w:rPr>
        <w:t>Шаумяна - ул.</w:t>
      </w:r>
      <w:r w:rsidR="004B5F97">
        <w:rPr>
          <w:sz w:val="24"/>
          <w:szCs w:val="24"/>
        </w:rPr>
        <w:t xml:space="preserve"> </w:t>
      </w:r>
      <w:r w:rsidR="00A34728" w:rsidRPr="00D11387">
        <w:rPr>
          <w:sz w:val="24"/>
          <w:szCs w:val="24"/>
        </w:rPr>
        <w:t>Пушкина</w:t>
      </w:r>
    </w:p>
    <w:p w:rsidR="00A34728" w:rsidRPr="00D11387" w:rsidRDefault="00A34728" w:rsidP="00D11387">
      <w:pPr>
        <w:pStyle w:val="af1"/>
        <w:numPr>
          <w:ilvl w:val="0"/>
          <w:numId w:val="52"/>
        </w:numPr>
        <w:spacing w:line="288" w:lineRule="auto"/>
        <w:ind w:left="0" w:firstLine="709"/>
        <w:rPr>
          <w:sz w:val="24"/>
          <w:szCs w:val="24"/>
        </w:rPr>
      </w:pPr>
      <w:r w:rsidRPr="00D11387">
        <w:rPr>
          <w:sz w:val="24"/>
          <w:szCs w:val="24"/>
        </w:rPr>
        <w:t>ул.</w:t>
      </w:r>
      <w:r w:rsidR="004B5F97">
        <w:rPr>
          <w:sz w:val="24"/>
          <w:szCs w:val="24"/>
        </w:rPr>
        <w:t xml:space="preserve"> </w:t>
      </w:r>
      <w:r w:rsidRPr="00D11387">
        <w:rPr>
          <w:sz w:val="24"/>
          <w:szCs w:val="24"/>
        </w:rPr>
        <w:t>Транспортная (</w:t>
      </w:r>
      <w:r w:rsidR="004B5F97">
        <w:rPr>
          <w:sz w:val="24"/>
          <w:szCs w:val="24"/>
        </w:rPr>
        <w:t>«</w:t>
      </w:r>
      <w:r w:rsidRPr="00D11387">
        <w:rPr>
          <w:sz w:val="24"/>
          <w:szCs w:val="24"/>
        </w:rPr>
        <w:t>Олимп</w:t>
      </w:r>
      <w:r w:rsidR="004B5F97">
        <w:rPr>
          <w:sz w:val="24"/>
          <w:szCs w:val="24"/>
        </w:rPr>
        <w:t>»</w:t>
      </w:r>
      <w:r w:rsidRPr="00D11387">
        <w:rPr>
          <w:sz w:val="24"/>
          <w:szCs w:val="24"/>
        </w:rPr>
        <w:t>)</w:t>
      </w:r>
    </w:p>
    <w:p w:rsidR="00A34728" w:rsidRPr="00D11387" w:rsidRDefault="00A34728" w:rsidP="00D11387">
      <w:pPr>
        <w:pStyle w:val="af1"/>
        <w:numPr>
          <w:ilvl w:val="0"/>
          <w:numId w:val="52"/>
        </w:numPr>
        <w:spacing w:line="288" w:lineRule="auto"/>
        <w:ind w:left="0" w:firstLine="709"/>
        <w:rPr>
          <w:sz w:val="24"/>
          <w:szCs w:val="24"/>
        </w:rPr>
      </w:pPr>
      <w:r w:rsidRPr="00D11387">
        <w:rPr>
          <w:sz w:val="24"/>
          <w:szCs w:val="24"/>
        </w:rPr>
        <w:t>ул.</w:t>
      </w:r>
      <w:r w:rsidR="004B5F97">
        <w:rPr>
          <w:sz w:val="24"/>
          <w:szCs w:val="24"/>
        </w:rPr>
        <w:t xml:space="preserve"> </w:t>
      </w:r>
      <w:r w:rsidRPr="00D11387">
        <w:rPr>
          <w:sz w:val="24"/>
          <w:szCs w:val="24"/>
        </w:rPr>
        <w:t>Проездная 25 (</w:t>
      </w:r>
      <w:r w:rsidR="004B5F97">
        <w:rPr>
          <w:sz w:val="24"/>
          <w:szCs w:val="24"/>
        </w:rPr>
        <w:t>«Д</w:t>
      </w:r>
      <w:r w:rsidRPr="00D11387">
        <w:rPr>
          <w:sz w:val="24"/>
          <w:szCs w:val="24"/>
        </w:rPr>
        <w:t>ела хозяйские</w:t>
      </w:r>
      <w:r w:rsidR="004B5F97">
        <w:rPr>
          <w:sz w:val="24"/>
          <w:szCs w:val="24"/>
        </w:rPr>
        <w:t>»</w:t>
      </w:r>
      <w:r w:rsidRPr="00D11387">
        <w:rPr>
          <w:sz w:val="24"/>
          <w:szCs w:val="24"/>
        </w:rPr>
        <w:t>)</w:t>
      </w:r>
    </w:p>
    <w:p w:rsidR="00A34728" w:rsidRPr="00D11387" w:rsidRDefault="004B5F97" w:rsidP="00D11387">
      <w:pPr>
        <w:pStyle w:val="af1"/>
        <w:numPr>
          <w:ilvl w:val="0"/>
          <w:numId w:val="52"/>
        </w:numPr>
        <w:spacing w:line="288" w:lineRule="auto"/>
        <w:ind w:left="0" w:firstLine="709"/>
        <w:rPr>
          <w:sz w:val="24"/>
          <w:szCs w:val="24"/>
        </w:rPr>
      </w:pPr>
      <w:r>
        <w:rPr>
          <w:sz w:val="24"/>
          <w:szCs w:val="24"/>
        </w:rPr>
        <w:t>у</w:t>
      </w:r>
      <w:r w:rsidR="00A34728" w:rsidRPr="00D11387">
        <w:rPr>
          <w:sz w:val="24"/>
          <w:szCs w:val="24"/>
        </w:rPr>
        <w:t>л.Б.Хмельницкого,164</w:t>
      </w:r>
    </w:p>
    <w:p w:rsidR="00A34728" w:rsidRPr="00D11387" w:rsidRDefault="00A34728" w:rsidP="00D11387">
      <w:pPr>
        <w:pStyle w:val="af1"/>
        <w:numPr>
          <w:ilvl w:val="0"/>
          <w:numId w:val="52"/>
        </w:numPr>
        <w:spacing w:line="288" w:lineRule="auto"/>
        <w:ind w:left="0" w:firstLine="709"/>
        <w:rPr>
          <w:sz w:val="24"/>
          <w:szCs w:val="24"/>
        </w:rPr>
      </w:pPr>
      <w:r w:rsidRPr="00D11387">
        <w:rPr>
          <w:sz w:val="24"/>
          <w:szCs w:val="24"/>
        </w:rPr>
        <w:t>ул.</w:t>
      </w:r>
      <w:r w:rsidR="004B5F97">
        <w:rPr>
          <w:sz w:val="24"/>
          <w:szCs w:val="24"/>
        </w:rPr>
        <w:t xml:space="preserve"> </w:t>
      </w:r>
      <w:r w:rsidRPr="00D11387">
        <w:rPr>
          <w:sz w:val="24"/>
          <w:szCs w:val="24"/>
        </w:rPr>
        <w:t xml:space="preserve">Степная </w:t>
      </w:r>
      <w:r w:rsidR="004B5F97">
        <w:rPr>
          <w:sz w:val="24"/>
          <w:szCs w:val="24"/>
        </w:rPr>
        <w:t>(</w:t>
      </w:r>
      <w:r w:rsidRPr="00D11387">
        <w:rPr>
          <w:sz w:val="24"/>
          <w:szCs w:val="24"/>
        </w:rPr>
        <w:t>«Остановка ДОС»</w:t>
      </w:r>
      <w:r w:rsidR="004B5F97">
        <w:rPr>
          <w:sz w:val="24"/>
          <w:szCs w:val="24"/>
        </w:rPr>
        <w:t>)</w:t>
      </w:r>
    </w:p>
    <w:p w:rsidR="00A34728" w:rsidRPr="00D11387" w:rsidRDefault="00A34728" w:rsidP="00D11387">
      <w:pPr>
        <w:pStyle w:val="af1"/>
        <w:numPr>
          <w:ilvl w:val="0"/>
          <w:numId w:val="52"/>
        </w:numPr>
        <w:spacing w:line="288" w:lineRule="auto"/>
        <w:ind w:left="0" w:firstLine="709"/>
        <w:rPr>
          <w:sz w:val="24"/>
          <w:szCs w:val="24"/>
        </w:rPr>
      </w:pPr>
      <w:r w:rsidRPr="00D11387">
        <w:rPr>
          <w:sz w:val="24"/>
          <w:szCs w:val="24"/>
        </w:rPr>
        <w:t>ул.</w:t>
      </w:r>
      <w:r w:rsidR="004B5F97">
        <w:rPr>
          <w:sz w:val="24"/>
          <w:szCs w:val="24"/>
        </w:rPr>
        <w:t xml:space="preserve"> </w:t>
      </w:r>
      <w:r w:rsidRPr="00D11387">
        <w:rPr>
          <w:sz w:val="24"/>
          <w:szCs w:val="24"/>
        </w:rPr>
        <w:t xml:space="preserve">Коммунальная </w:t>
      </w:r>
      <w:r w:rsidR="004B5F97">
        <w:rPr>
          <w:sz w:val="24"/>
          <w:szCs w:val="24"/>
        </w:rPr>
        <w:t>(</w:t>
      </w:r>
      <w:r w:rsidRPr="00D11387">
        <w:rPr>
          <w:sz w:val="24"/>
          <w:szCs w:val="24"/>
        </w:rPr>
        <w:t>АЗС «Рома»</w:t>
      </w:r>
      <w:r w:rsidR="004B5F97">
        <w:rPr>
          <w:sz w:val="24"/>
          <w:szCs w:val="24"/>
        </w:rPr>
        <w:t>)</w:t>
      </w:r>
    </w:p>
    <w:p w:rsidR="00A34728" w:rsidRPr="00D11387" w:rsidRDefault="00CB0307" w:rsidP="00D11387">
      <w:pPr>
        <w:pStyle w:val="af1"/>
        <w:numPr>
          <w:ilvl w:val="0"/>
          <w:numId w:val="52"/>
        </w:numPr>
        <w:spacing w:line="288" w:lineRule="auto"/>
        <w:ind w:left="0" w:firstLine="709"/>
        <w:rPr>
          <w:sz w:val="24"/>
          <w:szCs w:val="24"/>
        </w:rPr>
      </w:pPr>
      <w:r>
        <w:rPr>
          <w:sz w:val="24"/>
          <w:szCs w:val="24"/>
        </w:rPr>
        <w:t>перекресток</w:t>
      </w:r>
      <w:r w:rsidR="004B5F97">
        <w:rPr>
          <w:sz w:val="24"/>
          <w:szCs w:val="24"/>
        </w:rPr>
        <w:t xml:space="preserve"> </w:t>
      </w:r>
      <w:r w:rsidR="00A34728" w:rsidRPr="00D11387">
        <w:rPr>
          <w:sz w:val="24"/>
          <w:szCs w:val="24"/>
        </w:rPr>
        <w:t>ул.</w:t>
      </w:r>
      <w:r w:rsidR="004B5F97">
        <w:rPr>
          <w:sz w:val="24"/>
          <w:szCs w:val="24"/>
        </w:rPr>
        <w:t xml:space="preserve"> </w:t>
      </w:r>
      <w:r w:rsidR="00A34728" w:rsidRPr="00D11387">
        <w:rPr>
          <w:sz w:val="24"/>
          <w:szCs w:val="24"/>
        </w:rPr>
        <w:t>Шаумяна - ул.</w:t>
      </w:r>
      <w:r w:rsidR="004B5F97">
        <w:rPr>
          <w:sz w:val="24"/>
          <w:szCs w:val="24"/>
        </w:rPr>
        <w:t xml:space="preserve"> </w:t>
      </w:r>
      <w:r w:rsidR="00A34728" w:rsidRPr="00D11387">
        <w:rPr>
          <w:sz w:val="24"/>
          <w:szCs w:val="24"/>
        </w:rPr>
        <w:t>Свердлова</w:t>
      </w:r>
    </w:p>
    <w:p w:rsidR="00A34728" w:rsidRPr="00D11387" w:rsidRDefault="00CB0307" w:rsidP="00D11387">
      <w:pPr>
        <w:pStyle w:val="af1"/>
        <w:numPr>
          <w:ilvl w:val="0"/>
          <w:numId w:val="52"/>
        </w:numPr>
        <w:spacing w:line="288" w:lineRule="auto"/>
        <w:ind w:left="0" w:firstLine="709"/>
        <w:rPr>
          <w:sz w:val="24"/>
          <w:szCs w:val="24"/>
        </w:rPr>
      </w:pPr>
      <w:r>
        <w:rPr>
          <w:sz w:val="24"/>
          <w:szCs w:val="24"/>
        </w:rPr>
        <w:t>перекресток</w:t>
      </w:r>
      <w:r w:rsidR="004B5F97">
        <w:rPr>
          <w:sz w:val="24"/>
          <w:szCs w:val="24"/>
        </w:rPr>
        <w:t xml:space="preserve"> </w:t>
      </w:r>
      <w:r w:rsidR="00A34728" w:rsidRPr="00D11387">
        <w:rPr>
          <w:sz w:val="24"/>
          <w:szCs w:val="24"/>
        </w:rPr>
        <w:t>ул. Пушкина</w:t>
      </w:r>
      <w:r w:rsidR="004B5F97">
        <w:rPr>
          <w:sz w:val="24"/>
          <w:szCs w:val="24"/>
        </w:rPr>
        <w:t xml:space="preserve"> </w:t>
      </w:r>
      <w:r w:rsidR="00A34728" w:rsidRPr="00D11387">
        <w:rPr>
          <w:sz w:val="24"/>
          <w:szCs w:val="24"/>
        </w:rPr>
        <w:t>-</w:t>
      </w:r>
      <w:r w:rsidR="004B5F97">
        <w:rPr>
          <w:sz w:val="24"/>
          <w:szCs w:val="24"/>
        </w:rPr>
        <w:t xml:space="preserve"> </w:t>
      </w:r>
      <w:r w:rsidR="00A34728" w:rsidRPr="00D11387">
        <w:rPr>
          <w:sz w:val="24"/>
          <w:szCs w:val="24"/>
        </w:rPr>
        <w:t>ул. Соколовского</w:t>
      </w:r>
    </w:p>
    <w:p w:rsidR="00A34728" w:rsidRPr="00D11387" w:rsidRDefault="00CB0307" w:rsidP="00D11387">
      <w:pPr>
        <w:pStyle w:val="af1"/>
        <w:numPr>
          <w:ilvl w:val="0"/>
          <w:numId w:val="52"/>
        </w:numPr>
        <w:spacing w:line="288" w:lineRule="auto"/>
        <w:ind w:left="0" w:firstLine="709"/>
        <w:rPr>
          <w:sz w:val="24"/>
          <w:szCs w:val="24"/>
        </w:rPr>
      </w:pPr>
      <w:r>
        <w:rPr>
          <w:sz w:val="24"/>
          <w:szCs w:val="24"/>
        </w:rPr>
        <w:t>перекресток</w:t>
      </w:r>
      <w:r w:rsidR="004B5F97">
        <w:rPr>
          <w:sz w:val="24"/>
          <w:szCs w:val="24"/>
        </w:rPr>
        <w:t xml:space="preserve"> </w:t>
      </w:r>
      <w:r w:rsidR="00A34728" w:rsidRPr="00D11387">
        <w:rPr>
          <w:sz w:val="24"/>
          <w:szCs w:val="24"/>
        </w:rPr>
        <w:t>ул.</w:t>
      </w:r>
      <w:r w:rsidR="004B5F97">
        <w:rPr>
          <w:sz w:val="24"/>
          <w:szCs w:val="24"/>
        </w:rPr>
        <w:t xml:space="preserve"> </w:t>
      </w:r>
      <w:r w:rsidR="00A34728" w:rsidRPr="00D11387">
        <w:rPr>
          <w:sz w:val="24"/>
          <w:szCs w:val="24"/>
        </w:rPr>
        <w:t>Мира</w:t>
      </w:r>
      <w:r w:rsidR="004B5F97">
        <w:rPr>
          <w:sz w:val="24"/>
          <w:szCs w:val="24"/>
        </w:rPr>
        <w:t xml:space="preserve"> </w:t>
      </w:r>
      <w:r w:rsidR="00A34728" w:rsidRPr="00D11387">
        <w:rPr>
          <w:sz w:val="24"/>
          <w:szCs w:val="24"/>
        </w:rPr>
        <w:t>-</w:t>
      </w:r>
      <w:r w:rsidR="004B5F97">
        <w:rPr>
          <w:sz w:val="24"/>
          <w:szCs w:val="24"/>
        </w:rPr>
        <w:t xml:space="preserve"> </w:t>
      </w:r>
      <w:r w:rsidR="00A34728" w:rsidRPr="00D11387">
        <w:rPr>
          <w:sz w:val="24"/>
          <w:szCs w:val="24"/>
        </w:rPr>
        <w:t>ул.</w:t>
      </w:r>
      <w:r w:rsidR="004B5F97">
        <w:rPr>
          <w:sz w:val="24"/>
          <w:szCs w:val="24"/>
        </w:rPr>
        <w:t xml:space="preserve"> </w:t>
      </w:r>
      <w:r w:rsidR="00A34728" w:rsidRPr="00D11387">
        <w:rPr>
          <w:sz w:val="24"/>
          <w:szCs w:val="24"/>
        </w:rPr>
        <w:t>Ленина</w:t>
      </w:r>
    </w:p>
    <w:p w:rsidR="00594B72" w:rsidRPr="00D11387" w:rsidRDefault="00594B72" w:rsidP="00D11387">
      <w:pPr>
        <w:spacing w:line="288" w:lineRule="auto"/>
        <w:ind w:firstLine="709"/>
        <w:rPr>
          <w:sz w:val="24"/>
          <w:szCs w:val="24"/>
        </w:rPr>
      </w:pPr>
      <w:r w:rsidRPr="00D11387">
        <w:rPr>
          <w:sz w:val="24"/>
          <w:szCs w:val="24"/>
        </w:rPr>
        <w:t>Основная часть ДТП зарегистрирована на участках улично-дорожной сети, характеризующейся наибольшей интенсивностью движения транспорта и пешеходов, на пересечениях улиц, на</w:t>
      </w:r>
      <w:r w:rsidR="00105576" w:rsidRPr="00D11387">
        <w:rPr>
          <w:sz w:val="24"/>
          <w:szCs w:val="24"/>
        </w:rPr>
        <w:t xml:space="preserve"> светофорных объектах, в местах крупных </w:t>
      </w:r>
      <w:r w:rsidRPr="00D11387">
        <w:rPr>
          <w:sz w:val="24"/>
          <w:szCs w:val="24"/>
        </w:rPr>
        <w:t>скоплений транспорта, на участках с ограниченной видимостью.</w:t>
      </w:r>
    </w:p>
    <w:p w:rsidR="002C7034" w:rsidRPr="00D11387" w:rsidRDefault="002C7034" w:rsidP="00D11387">
      <w:pPr>
        <w:pStyle w:val="ConsPlusNormal"/>
        <w:spacing w:line="288" w:lineRule="auto"/>
        <w:ind w:firstLine="709"/>
        <w:jc w:val="both"/>
        <w:rPr>
          <w:rFonts w:ascii="Times New Roman" w:hAnsi="Times New Roman" w:cs="Times New Roman"/>
          <w:sz w:val="24"/>
          <w:szCs w:val="24"/>
        </w:rPr>
      </w:pPr>
      <w:r w:rsidRPr="00D11387">
        <w:rPr>
          <w:rFonts w:ascii="Times New Roman" w:hAnsi="Times New Roman" w:cs="Times New Roman"/>
          <w:sz w:val="24"/>
          <w:szCs w:val="24"/>
        </w:rPr>
        <w:t>Ситуация, связанная с аварийностью на транспорте, неизменно сохраняет актуальность в связи с несоответствием дорожно-транспортной инфраструктуры потребностям участников дорожного движения, их низкой дисциплиной, а также недостаточной эффективностью функционирования системы обеспечения безопасности дорожного движения.</w:t>
      </w:r>
    </w:p>
    <w:p w:rsidR="002C7034" w:rsidRPr="00D11387" w:rsidRDefault="002C7034" w:rsidP="00D11387">
      <w:pPr>
        <w:pStyle w:val="ConsPlusNormal"/>
        <w:spacing w:line="288" w:lineRule="auto"/>
        <w:ind w:firstLine="709"/>
        <w:jc w:val="both"/>
        <w:rPr>
          <w:rFonts w:ascii="Times New Roman" w:hAnsi="Times New Roman" w:cs="Times New Roman"/>
          <w:sz w:val="24"/>
          <w:szCs w:val="24"/>
        </w:rPr>
      </w:pPr>
      <w:r w:rsidRPr="00D11387">
        <w:rPr>
          <w:rFonts w:ascii="Times New Roman" w:hAnsi="Times New Roman" w:cs="Times New Roman"/>
          <w:sz w:val="24"/>
          <w:szCs w:val="24"/>
        </w:rPr>
        <w:t>Для эффективного решения проблем, связанных с дорожно-транспортной аварийностью, требуется непрерывно обеспечивать системный подход к реализации мероприятий по повышению безопасности дорожного движения.</w:t>
      </w:r>
    </w:p>
    <w:p w:rsidR="00A34728" w:rsidRPr="00D11387" w:rsidRDefault="000740EB" w:rsidP="00D11387">
      <w:pPr>
        <w:spacing w:line="288" w:lineRule="auto"/>
        <w:ind w:firstLine="709"/>
        <w:contextualSpacing/>
        <w:rPr>
          <w:sz w:val="24"/>
          <w:szCs w:val="24"/>
        </w:rPr>
      </w:pPr>
      <w:r w:rsidRPr="00D11387">
        <w:rPr>
          <w:sz w:val="24"/>
          <w:szCs w:val="24"/>
        </w:rPr>
        <w:t xml:space="preserve">Одним из важных технических средств организации дорожного движения являются дорожные знаки, информационные указатели, предназначенные для информирования об условиях и режимах движения водителей и пешеходов. Качественное изготовление дорожных знаков, правильная их расстановка в необходимом объеме и информативность оказывают значительное влияние на снижение количества дорожно-транспортных происшествий и в целом повышают комфортабельность движения. </w:t>
      </w:r>
      <w:r w:rsidR="00A34728" w:rsidRPr="00D11387">
        <w:rPr>
          <w:sz w:val="24"/>
          <w:szCs w:val="24"/>
        </w:rPr>
        <w:t xml:space="preserve">Требуется установка </w:t>
      </w:r>
      <w:r w:rsidR="00412B3D">
        <w:rPr>
          <w:sz w:val="24"/>
          <w:szCs w:val="24"/>
        </w:rPr>
        <w:t>дополнительных</w:t>
      </w:r>
      <w:r w:rsidR="00A34728" w:rsidRPr="00D11387">
        <w:rPr>
          <w:sz w:val="24"/>
          <w:szCs w:val="24"/>
        </w:rPr>
        <w:t xml:space="preserve"> дорожных знаков в соответствии с ПОДД.</w:t>
      </w:r>
    </w:p>
    <w:p w:rsidR="000740EB" w:rsidRPr="00D11387" w:rsidRDefault="000740EB" w:rsidP="00D11387">
      <w:pPr>
        <w:spacing w:line="288" w:lineRule="auto"/>
        <w:ind w:firstLine="709"/>
        <w:contextualSpacing/>
        <w:rPr>
          <w:sz w:val="24"/>
          <w:szCs w:val="24"/>
        </w:rPr>
      </w:pPr>
      <w:r w:rsidRPr="00D11387">
        <w:rPr>
          <w:sz w:val="24"/>
          <w:szCs w:val="24"/>
        </w:rPr>
        <w:t xml:space="preserve">В связи с рисками ухудшения обстановки с аварийностью и наличием проблемы обеспечения безопасности дорожного движения требуются выработка и реализация долгосрочной стратегии, координация усилий всех заинтересованных служб и населения, органов местного самоуправления. </w:t>
      </w:r>
    </w:p>
    <w:p w:rsidR="000740EB" w:rsidRPr="00D11387" w:rsidRDefault="000740EB" w:rsidP="00D11387">
      <w:pPr>
        <w:spacing w:line="288" w:lineRule="auto"/>
        <w:ind w:firstLine="709"/>
        <w:contextualSpacing/>
        <w:rPr>
          <w:sz w:val="24"/>
          <w:szCs w:val="24"/>
        </w:rPr>
      </w:pPr>
      <w:r w:rsidRPr="00D11387">
        <w:rPr>
          <w:sz w:val="24"/>
          <w:szCs w:val="24"/>
        </w:rPr>
        <w:t xml:space="preserve">С целью снижения остроты создавшейся проблемы применение программно- целевого метода позволит добиться: </w:t>
      </w:r>
    </w:p>
    <w:p w:rsidR="000740EB" w:rsidRPr="00D11387" w:rsidRDefault="000740EB" w:rsidP="00D11387">
      <w:pPr>
        <w:widowControl/>
        <w:numPr>
          <w:ilvl w:val="0"/>
          <w:numId w:val="14"/>
        </w:numPr>
        <w:snapToGrid/>
        <w:spacing w:line="288" w:lineRule="auto"/>
        <w:ind w:left="0" w:firstLine="709"/>
        <w:contextualSpacing/>
        <w:rPr>
          <w:sz w:val="24"/>
          <w:szCs w:val="24"/>
        </w:rPr>
      </w:pPr>
      <w:r w:rsidRPr="00D11387">
        <w:rPr>
          <w:sz w:val="24"/>
          <w:szCs w:val="24"/>
        </w:rPr>
        <w:t xml:space="preserve">координации деятельности органов местного самоуправления в области обеспечения безопасности дорожного движения; </w:t>
      </w:r>
    </w:p>
    <w:p w:rsidR="000740EB" w:rsidRPr="00D11387" w:rsidRDefault="000740EB" w:rsidP="00D11387">
      <w:pPr>
        <w:widowControl/>
        <w:numPr>
          <w:ilvl w:val="0"/>
          <w:numId w:val="14"/>
        </w:numPr>
        <w:snapToGrid/>
        <w:spacing w:line="288" w:lineRule="auto"/>
        <w:ind w:left="0" w:firstLine="709"/>
        <w:contextualSpacing/>
        <w:rPr>
          <w:sz w:val="24"/>
          <w:szCs w:val="24"/>
        </w:rPr>
      </w:pPr>
      <w:r w:rsidRPr="00D11387">
        <w:rPr>
          <w:sz w:val="24"/>
          <w:szCs w:val="24"/>
        </w:rPr>
        <w:t>реализации комплекса мероприятий, в том числе профилактического характера, по снижению числа дорожно-транспортных происшествий с пострадавшими,</w:t>
      </w:r>
      <w:r w:rsidRPr="00D11387">
        <w:rPr>
          <w:color w:val="FF0000"/>
          <w:sz w:val="24"/>
          <w:szCs w:val="24"/>
        </w:rPr>
        <w:t xml:space="preserve"> </w:t>
      </w:r>
      <w:r w:rsidRPr="00D11387">
        <w:rPr>
          <w:sz w:val="24"/>
          <w:szCs w:val="24"/>
        </w:rPr>
        <w:t xml:space="preserve">обусловленных дорожными условиями, а также снижению числа погибших в результате ДТП. </w:t>
      </w:r>
    </w:p>
    <w:p w:rsidR="000740EB" w:rsidRPr="00D11387" w:rsidRDefault="000740EB" w:rsidP="00D11387">
      <w:pPr>
        <w:spacing w:line="288" w:lineRule="auto"/>
        <w:ind w:firstLine="709"/>
        <w:contextualSpacing/>
        <w:rPr>
          <w:sz w:val="24"/>
          <w:szCs w:val="24"/>
        </w:rPr>
      </w:pPr>
      <w:r w:rsidRPr="00D11387">
        <w:rPr>
          <w:sz w:val="24"/>
          <w:szCs w:val="24"/>
        </w:rPr>
        <w:t xml:space="preserve">Для эффективного решения проблем с дорожно-транспортной аварийностью и обеспечения снижения ее показателей необходимы продолжение системной реализации мероприятий по повышению безопасности дорожного движения и их обеспеченность </w:t>
      </w:r>
      <w:r w:rsidRPr="00D11387">
        <w:rPr>
          <w:sz w:val="24"/>
          <w:szCs w:val="24"/>
        </w:rPr>
        <w:lastRenderedPageBreak/>
        <w:t xml:space="preserve">финансовыми ресурсами. </w:t>
      </w:r>
    </w:p>
    <w:p w:rsidR="000740EB" w:rsidRPr="00D11387" w:rsidRDefault="000740EB" w:rsidP="00D11387">
      <w:pPr>
        <w:spacing w:line="288" w:lineRule="auto"/>
        <w:ind w:firstLine="709"/>
        <w:contextualSpacing/>
        <w:rPr>
          <w:sz w:val="24"/>
          <w:szCs w:val="24"/>
        </w:rPr>
      </w:pPr>
      <w:r w:rsidRPr="00D11387">
        <w:rPr>
          <w:sz w:val="24"/>
          <w:szCs w:val="24"/>
        </w:rPr>
        <w:t xml:space="preserve">С учетом изложенного, можно сделать вывод об актуальности и обоснованной необходимости продолжения работы в области обеспечения безопасности дорожного движения в рамках Программы. </w:t>
      </w:r>
    </w:p>
    <w:p w:rsidR="000740EB" w:rsidRPr="00D11387" w:rsidRDefault="000740EB" w:rsidP="00D11387">
      <w:pPr>
        <w:spacing w:line="288" w:lineRule="auto"/>
        <w:ind w:firstLine="709"/>
        <w:contextualSpacing/>
        <w:rPr>
          <w:sz w:val="24"/>
          <w:szCs w:val="24"/>
        </w:rPr>
      </w:pPr>
      <w:r w:rsidRPr="00D11387">
        <w:rPr>
          <w:sz w:val="24"/>
          <w:szCs w:val="24"/>
        </w:rPr>
        <w:t xml:space="preserve">Реализация Программы позволит: </w:t>
      </w:r>
    </w:p>
    <w:p w:rsidR="000740EB" w:rsidRPr="00D11387" w:rsidRDefault="000740EB" w:rsidP="00D11387">
      <w:pPr>
        <w:widowControl/>
        <w:numPr>
          <w:ilvl w:val="0"/>
          <w:numId w:val="14"/>
        </w:numPr>
        <w:snapToGrid/>
        <w:spacing w:line="288" w:lineRule="auto"/>
        <w:ind w:left="0" w:firstLine="709"/>
        <w:contextualSpacing/>
        <w:rPr>
          <w:sz w:val="24"/>
          <w:szCs w:val="24"/>
        </w:rPr>
      </w:pPr>
      <w:r w:rsidRPr="00D11387">
        <w:rPr>
          <w:sz w:val="24"/>
          <w:szCs w:val="24"/>
        </w:rPr>
        <w:t xml:space="preserve">установить необходимые виды и объемы дорожных работ, </w:t>
      </w:r>
    </w:p>
    <w:p w:rsidR="000740EB" w:rsidRPr="00D11387" w:rsidRDefault="00105576" w:rsidP="00D11387">
      <w:pPr>
        <w:widowControl/>
        <w:numPr>
          <w:ilvl w:val="0"/>
          <w:numId w:val="14"/>
        </w:numPr>
        <w:snapToGrid/>
        <w:spacing w:line="288" w:lineRule="auto"/>
        <w:ind w:left="0" w:firstLine="709"/>
        <w:contextualSpacing/>
        <w:rPr>
          <w:sz w:val="24"/>
          <w:szCs w:val="24"/>
        </w:rPr>
      </w:pPr>
      <w:r w:rsidRPr="00D11387">
        <w:rPr>
          <w:sz w:val="24"/>
          <w:szCs w:val="24"/>
        </w:rPr>
        <w:t xml:space="preserve">обеспечить </w:t>
      </w:r>
      <w:r w:rsidR="000740EB" w:rsidRPr="00D11387">
        <w:rPr>
          <w:sz w:val="24"/>
          <w:szCs w:val="24"/>
        </w:rPr>
        <w:t xml:space="preserve">безопасность дорожного движения; </w:t>
      </w:r>
    </w:p>
    <w:p w:rsidR="000740EB" w:rsidRPr="00D11387" w:rsidRDefault="000740EB" w:rsidP="00D11387">
      <w:pPr>
        <w:widowControl/>
        <w:numPr>
          <w:ilvl w:val="0"/>
          <w:numId w:val="14"/>
        </w:numPr>
        <w:snapToGrid/>
        <w:spacing w:line="288" w:lineRule="auto"/>
        <w:ind w:left="0" w:firstLine="709"/>
        <w:contextualSpacing/>
        <w:rPr>
          <w:sz w:val="24"/>
          <w:szCs w:val="24"/>
        </w:rPr>
      </w:pPr>
      <w:r w:rsidRPr="00D11387">
        <w:rPr>
          <w:sz w:val="24"/>
          <w:szCs w:val="24"/>
        </w:rPr>
        <w:t xml:space="preserve">сформировать расходные обязательства по задачам, сконцентрировав финансовые ресурсы на реализации приоритетных задач. </w:t>
      </w:r>
    </w:p>
    <w:p w:rsidR="000740EB" w:rsidRPr="00D11387" w:rsidRDefault="000740EB" w:rsidP="00D11387">
      <w:pPr>
        <w:spacing w:line="288" w:lineRule="auto"/>
        <w:ind w:firstLine="709"/>
        <w:contextualSpacing/>
        <w:rPr>
          <w:sz w:val="24"/>
          <w:szCs w:val="24"/>
        </w:rPr>
      </w:pPr>
      <w:r w:rsidRPr="00D11387">
        <w:rPr>
          <w:sz w:val="24"/>
          <w:szCs w:val="24"/>
        </w:rPr>
        <w:t xml:space="preserve"> </w:t>
      </w:r>
    </w:p>
    <w:p w:rsidR="001927AD" w:rsidRPr="00D11387" w:rsidRDefault="00AD7C22" w:rsidP="00D11387">
      <w:pPr>
        <w:pStyle w:val="af3"/>
        <w:spacing w:before="0" w:after="0" w:line="288" w:lineRule="auto"/>
        <w:ind w:firstLine="709"/>
        <w:jc w:val="both"/>
        <w:rPr>
          <w:b/>
        </w:rPr>
      </w:pPr>
      <w:r w:rsidRPr="00D11387">
        <w:rPr>
          <w:b/>
        </w:rPr>
        <w:t>1</w:t>
      </w:r>
      <w:r w:rsidR="001927AD" w:rsidRPr="00D11387">
        <w:rPr>
          <w:b/>
        </w:rPr>
        <w:t>.10</w:t>
      </w:r>
      <w:r w:rsidR="00275D91" w:rsidRPr="00D11387">
        <w:rPr>
          <w:b/>
        </w:rPr>
        <w:t>.</w:t>
      </w:r>
      <w:r w:rsidR="001927AD" w:rsidRPr="00D11387">
        <w:rPr>
          <w:b/>
        </w:rPr>
        <w:t xml:space="preserve"> Оценка уровня негативного воздействия транспортной инфраструктуры на окружающую среду, безопасность и здоровье населения</w:t>
      </w:r>
    </w:p>
    <w:p w:rsidR="00DF0F51" w:rsidRPr="00D11387" w:rsidRDefault="00DF0F51" w:rsidP="00D11387">
      <w:pPr>
        <w:spacing w:line="288" w:lineRule="auto"/>
        <w:ind w:firstLine="709"/>
        <w:rPr>
          <w:sz w:val="24"/>
          <w:szCs w:val="24"/>
        </w:rPr>
      </w:pPr>
    </w:p>
    <w:p w:rsidR="00665FF5" w:rsidRPr="00D11387" w:rsidRDefault="00842D58" w:rsidP="00D11387">
      <w:pPr>
        <w:spacing w:line="288" w:lineRule="auto"/>
        <w:ind w:firstLine="709"/>
        <w:rPr>
          <w:sz w:val="24"/>
          <w:szCs w:val="24"/>
        </w:rPr>
      </w:pPr>
      <w:r w:rsidRPr="00D11387">
        <w:rPr>
          <w:sz w:val="24"/>
          <w:szCs w:val="24"/>
        </w:rPr>
        <w:t>Перечень основных факторов негативного воздействия, а также, провоцирующих такое воздействие факторов при условии увеличения количества автомобильного транспорта на дорогах и развития транспортной инфраструктуры без учёта экологических требований</w:t>
      </w:r>
      <w:r w:rsidR="00CB0307">
        <w:rPr>
          <w:sz w:val="24"/>
          <w:szCs w:val="24"/>
        </w:rPr>
        <w:t>:</w:t>
      </w:r>
    </w:p>
    <w:p w:rsidR="00842D58" w:rsidRPr="00D11387" w:rsidRDefault="00842D58" w:rsidP="00D11387">
      <w:pPr>
        <w:pStyle w:val="Default"/>
        <w:spacing w:line="288" w:lineRule="auto"/>
        <w:ind w:firstLine="709"/>
        <w:jc w:val="both"/>
        <w:rPr>
          <w:color w:val="auto"/>
        </w:rPr>
      </w:pPr>
      <w:r w:rsidRPr="00D11387">
        <w:rPr>
          <w:color w:val="auto"/>
        </w:rPr>
        <w:t xml:space="preserve">1) Отработавшие газы двигателей внутреннего сгорания (ДВС) содержат около 200 компонентов. Углеводородные соединения отработавших газов, наряду с токсическими свойствами, обладают канцерогенным действием (способствуют возникновению и развитию злокачественных новообразований). Таким образом, развитие транспортной инфраструктуры без учёта экологических требований существенно повышает риски увеличения смертности от раковых заболеваний среди населения. </w:t>
      </w:r>
    </w:p>
    <w:p w:rsidR="00842D58" w:rsidRPr="00D11387" w:rsidRDefault="00842D58" w:rsidP="00D11387">
      <w:pPr>
        <w:pStyle w:val="Default"/>
        <w:spacing w:line="288" w:lineRule="auto"/>
        <w:ind w:firstLine="709"/>
        <w:jc w:val="both"/>
        <w:rPr>
          <w:color w:val="auto"/>
        </w:rPr>
      </w:pPr>
      <w:r w:rsidRPr="00D11387">
        <w:rPr>
          <w:color w:val="auto"/>
        </w:rPr>
        <w:t xml:space="preserve">2) Отработавшие газы бензинового двигателя с неправильно отрегулированным зажиганием и карбюратором содержат оксид углерода в количестве, превышающем норму в 2-3 раза. Наиболее неблагоприятными режимами работы являются малые скорости и «холостой ход» двигателя. Это проявляется в условиях большой загруженности на дорогах. </w:t>
      </w:r>
    </w:p>
    <w:p w:rsidR="00842D58" w:rsidRPr="00D11387" w:rsidRDefault="00842D58" w:rsidP="00D11387">
      <w:pPr>
        <w:pStyle w:val="Default"/>
        <w:spacing w:line="288" w:lineRule="auto"/>
        <w:ind w:firstLine="709"/>
        <w:jc w:val="both"/>
        <w:rPr>
          <w:color w:val="auto"/>
        </w:rPr>
      </w:pPr>
      <w:r w:rsidRPr="00D11387">
        <w:rPr>
          <w:color w:val="auto"/>
        </w:rPr>
        <w:t xml:space="preserve">3) Углеводороды под действием ультрафиолетового излучения Солнца вступают в реакцию с оксидами азота, в результате чего образуются новые токсичные продукты - фотооксиданты, являющиеся основой «смога». К ним относятся - озон, соединения азота, угарный газ, перекиси и др. Фотооксиданты биологически активны, ведут к росту легочных заболеваний людей. </w:t>
      </w:r>
    </w:p>
    <w:p w:rsidR="00842D58" w:rsidRPr="00D11387" w:rsidRDefault="00842D58" w:rsidP="00D11387">
      <w:pPr>
        <w:pStyle w:val="Default"/>
        <w:spacing w:line="288" w:lineRule="auto"/>
        <w:ind w:firstLine="709"/>
        <w:jc w:val="both"/>
        <w:rPr>
          <w:color w:val="auto"/>
        </w:rPr>
      </w:pPr>
      <w:r w:rsidRPr="00D11387">
        <w:rPr>
          <w:color w:val="auto"/>
        </w:rPr>
        <w:t xml:space="preserve">4) Большую опасность представляет также свинец и его соединения, входящие в состав этиловой жидкости, которую добавляют в бензин. </w:t>
      </w:r>
    </w:p>
    <w:p w:rsidR="00842D58" w:rsidRPr="00D11387" w:rsidRDefault="00842D58" w:rsidP="00D11387">
      <w:pPr>
        <w:pStyle w:val="Default"/>
        <w:spacing w:line="288" w:lineRule="auto"/>
        <w:ind w:firstLine="709"/>
        <w:jc w:val="both"/>
        <w:rPr>
          <w:color w:val="auto"/>
        </w:rPr>
      </w:pPr>
      <w:r w:rsidRPr="00D11387">
        <w:rPr>
          <w:color w:val="auto"/>
        </w:rPr>
        <w:t xml:space="preserve">5) При движении автомобилей происходит истирание дорожных покрытий и автомобильных шин, продукты износа которых смешиваются с твердыми частицами отработавших газов. К этому добавляется грязь, занесенная на проезжую часть с прилегающего к дороге почвенного слоя. В результате образуется пыль, в сухую погоду поднимающаяся над дорогой в воздух. Химический состав и количество пыли зависят от материалов дорожного покрытия. Наибольшее количество пыли создается на грунтовых и гравийных дорогах. Экологические последствия запыленности отражаются на пассажирах транспортных средств, водителях и людях, находящихся вблизи от дороги. Пыль оседает также на растительности и обитателях придорожной полосы. Леса и лесопосадки вдоль </w:t>
      </w:r>
      <w:r w:rsidRPr="00D11387">
        <w:rPr>
          <w:color w:val="auto"/>
        </w:rPr>
        <w:lastRenderedPageBreak/>
        <w:t xml:space="preserve">дорог угнетаются, а сельскохозяйственные культуры накапливают вредные вещества, содержащиеся в пылевых выбросах и отработавших газах. </w:t>
      </w:r>
    </w:p>
    <w:p w:rsidR="00842D58" w:rsidRPr="00D11387" w:rsidRDefault="00842D58" w:rsidP="00D11387">
      <w:pPr>
        <w:pStyle w:val="Default"/>
        <w:spacing w:line="288" w:lineRule="auto"/>
        <w:ind w:firstLine="709"/>
        <w:jc w:val="both"/>
        <w:rPr>
          <w:color w:val="auto"/>
        </w:rPr>
      </w:pPr>
      <w:r w:rsidRPr="00D11387">
        <w:rPr>
          <w:color w:val="auto"/>
        </w:rPr>
        <w:t xml:space="preserve">6) Автотранспортные средства отечественного производства не удовлетворяют современным экологическим требованиям. В условиях быстрого роста автомобильного парка это приводит к еще большему возрастанию негативного воздействия на окружающую среду. </w:t>
      </w:r>
    </w:p>
    <w:p w:rsidR="00CE1CD3" w:rsidRPr="00D11387" w:rsidRDefault="00CE1CD3" w:rsidP="00D11387">
      <w:pPr>
        <w:pStyle w:val="afff4"/>
        <w:spacing w:before="0" w:after="0" w:line="288" w:lineRule="auto"/>
        <w:ind w:firstLine="709"/>
      </w:pPr>
      <w:r w:rsidRPr="00D11387">
        <w:t xml:space="preserve">По данным Доклада «Об экологической ситуации в </w:t>
      </w:r>
      <w:r w:rsidR="002B7203" w:rsidRPr="00D11387">
        <w:t>РСО-АЛАНИЯ</w:t>
      </w:r>
      <w:r w:rsidR="002902CE" w:rsidRPr="00D11387">
        <w:t xml:space="preserve"> в 2016</w:t>
      </w:r>
      <w:r w:rsidRPr="00D11387">
        <w:t xml:space="preserve"> г.», весомый вклад в загрязнение атмосферы в городах и иных населенных пунктах </w:t>
      </w:r>
      <w:r w:rsidR="00112F91" w:rsidRPr="00D11387">
        <w:t>республики</w:t>
      </w:r>
      <w:r w:rsidRPr="00D11387">
        <w:t xml:space="preserve"> вносит автомобильный транспорт. Динамика количества автотранспортных средств, зарегистрированных на территории </w:t>
      </w:r>
      <w:r w:rsidR="00D2498F" w:rsidRPr="00D11387">
        <w:t>муниципального образования Моздокского городского поселения</w:t>
      </w:r>
      <w:r w:rsidR="009429C0" w:rsidRPr="00D11387">
        <w:t>, отражен</w:t>
      </w:r>
      <w:r w:rsidR="002A1B3C">
        <w:t>а в таблице 33</w:t>
      </w:r>
      <w:r w:rsidR="00B5086E" w:rsidRPr="00D11387">
        <w:t>.</w:t>
      </w:r>
    </w:p>
    <w:p w:rsidR="00B5086E" w:rsidRPr="00D11387" w:rsidRDefault="00B5086E" w:rsidP="00D11387">
      <w:pPr>
        <w:pStyle w:val="afff4"/>
        <w:spacing w:before="0" w:after="0" w:line="288" w:lineRule="auto"/>
        <w:ind w:firstLine="709"/>
        <w:rPr>
          <w:i/>
        </w:rPr>
      </w:pPr>
    </w:p>
    <w:p w:rsidR="00CE1CD3" w:rsidRPr="00D11387" w:rsidRDefault="00B5086E" w:rsidP="00D11387">
      <w:pPr>
        <w:pStyle w:val="afffb"/>
        <w:spacing w:before="0" w:line="288" w:lineRule="auto"/>
        <w:ind w:firstLine="709"/>
        <w:jc w:val="both"/>
        <w:rPr>
          <w:b w:val="0"/>
          <w:sz w:val="24"/>
          <w:szCs w:val="24"/>
        </w:rPr>
      </w:pPr>
      <w:r w:rsidRPr="00D11387">
        <w:rPr>
          <w:b w:val="0"/>
          <w:sz w:val="24"/>
          <w:szCs w:val="24"/>
        </w:rPr>
        <w:t>Таблица 3</w:t>
      </w:r>
      <w:r w:rsidR="002A1B3C">
        <w:rPr>
          <w:b w:val="0"/>
          <w:sz w:val="24"/>
          <w:szCs w:val="24"/>
        </w:rPr>
        <w:t>3</w:t>
      </w:r>
      <w:r w:rsidRPr="00D11387">
        <w:rPr>
          <w:b w:val="0"/>
          <w:sz w:val="24"/>
          <w:szCs w:val="24"/>
        </w:rPr>
        <w:t>.</w:t>
      </w:r>
      <w:r w:rsidR="00CE1CD3" w:rsidRPr="00D11387">
        <w:rPr>
          <w:b w:val="0"/>
          <w:sz w:val="24"/>
          <w:szCs w:val="24"/>
        </w:rPr>
        <w:t xml:space="preserve"> </w:t>
      </w:r>
    </w:p>
    <w:p w:rsidR="00CE1CD3" w:rsidRPr="00D11387" w:rsidRDefault="00CE1CD3" w:rsidP="00A9165F">
      <w:pPr>
        <w:pStyle w:val="afffb"/>
        <w:spacing w:before="0" w:line="288" w:lineRule="auto"/>
        <w:ind w:firstLine="709"/>
        <w:jc w:val="center"/>
        <w:rPr>
          <w:b w:val="0"/>
          <w:sz w:val="24"/>
          <w:szCs w:val="24"/>
        </w:rPr>
      </w:pPr>
      <w:r w:rsidRPr="00D11387">
        <w:rPr>
          <w:b w:val="0"/>
          <w:sz w:val="24"/>
          <w:szCs w:val="24"/>
        </w:rPr>
        <w:t>Динамика количества автотранспортных средств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4"/>
        <w:gridCol w:w="1607"/>
        <w:gridCol w:w="1607"/>
        <w:gridCol w:w="1607"/>
      </w:tblGrid>
      <w:tr w:rsidR="00CE1CD3" w:rsidRPr="00D11387" w:rsidTr="002A1B3C">
        <w:trPr>
          <w:trHeight w:val="713"/>
          <w:tblHeader/>
        </w:trPr>
        <w:tc>
          <w:tcPr>
            <w:tcW w:w="2420" w:type="pct"/>
            <w:vAlign w:val="center"/>
          </w:tcPr>
          <w:p w:rsidR="00CE1CD3" w:rsidRPr="00D11387" w:rsidRDefault="00CE1CD3" w:rsidP="002A1B3C">
            <w:pPr>
              <w:pStyle w:val="afff8"/>
              <w:spacing w:before="0" w:after="0" w:line="288" w:lineRule="auto"/>
              <w:rPr>
                <w:b w:val="0"/>
                <w:sz w:val="24"/>
                <w:szCs w:val="24"/>
              </w:rPr>
            </w:pPr>
            <w:r w:rsidRPr="00D11387">
              <w:rPr>
                <w:b w:val="0"/>
                <w:sz w:val="24"/>
                <w:szCs w:val="24"/>
              </w:rPr>
              <w:t>Муниципальное образование</w:t>
            </w:r>
          </w:p>
        </w:tc>
        <w:tc>
          <w:tcPr>
            <w:tcW w:w="860" w:type="pct"/>
            <w:vAlign w:val="center"/>
          </w:tcPr>
          <w:p w:rsidR="00CE1CD3" w:rsidRPr="00D11387" w:rsidRDefault="00CE1CD3" w:rsidP="002A1B3C">
            <w:pPr>
              <w:spacing w:line="288" w:lineRule="auto"/>
              <w:jc w:val="center"/>
              <w:rPr>
                <w:kern w:val="2"/>
                <w:sz w:val="24"/>
                <w:szCs w:val="24"/>
              </w:rPr>
            </w:pPr>
            <w:r w:rsidRPr="00D11387">
              <w:rPr>
                <w:kern w:val="2"/>
                <w:sz w:val="24"/>
                <w:szCs w:val="24"/>
              </w:rPr>
              <w:t>2014</w:t>
            </w:r>
            <w:r w:rsidR="002A1B3C">
              <w:rPr>
                <w:kern w:val="2"/>
                <w:sz w:val="24"/>
                <w:szCs w:val="24"/>
              </w:rPr>
              <w:t xml:space="preserve"> год</w:t>
            </w:r>
          </w:p>
        </w:tc>
        <w:tc>
          <w:tcPr>
            <w:tcW w:w="860" w:type="pct"/>
            <w:vAlign w:val="center"/>
          </w:tcPr>
          <w:p w:rsidR="00CE1CD3" w:rsidRPr="00D11387" w:rsidRDefault="00CE1CD3" w:rsidP="002A1B3C">
            <w:pPr>
              <w:spacing w:line="288" w:lineRule="auto"/>
              <w:jc w:val="center"/>
              <w:rPr>
                <w:kern w:val="2"/>
                <w:sz w:val="24"/>
                <w:szCs w:val="24"/>
              </w:rPr>
            </w:pPr>
            <w:r w:rsidRPr="00D11387">
              <w:rPr>
                <w:kern w:val="2"/>
                <w:sz w:val="24"/>
                <w:szCs w:val="24"/>
              </w:rPr>
              <w:t>2015</w:t>
            </w:r>
            <w:r w:rsidR="002A1B3C">
              <w:rPr>
                <w:kern w:val="2"/>
                <w:sz w:val="24"/>
                <w:szCs w:val="24"/>
              </w:rPr>
              <w:t xml:space="preserve"> год</w:t>
            </w:r>
          </w:p>
        </w:tc>
        <w:tc>
          <w:tcPr>
            <w:tcW w:w="860" w:type="pct"/>
            <w:vAlign w:val="center"/>
          </w:tcPr>
          <w:p w:rsidR="00CE1CD3" w:rsidRPr="00D11387" w:rsidRDefault="00CE1CD3" w:rsidP="002A1B3C">
            <w:pPr>
              <w:spacing w:line="288" w:lineRule="auto"/>
              <w:jc w:val="center"/>
              <w:rPr>
                <w:kern w:val="2"/>
                <w:sz w:val="24"/>
                <w:szCs w:val="24"/>
              </w:rPr>
            </w:pPr>
            <w:r w:rsidRPr="00D11387">
              <w:rPr>
                <w:kern w:val="2"/>
                <w:sz w:val="24"/>
                <w:szCs w:val="24"/>
              </w:rPr>
              <w:t>2016</w:t>
            </w:r>
            <w:r w:rsidR="002A1B3C">
              <w:rPr>
                <w:kern w:val="2"/>
                <w:sz w:val="24"/>
                <w:szCs w:val="24"/>
              </w:rPr>
              <w:t xml:space="preserve"> год</w:t>
            </w:r>
          </w:p>
        </w:tc>
      </w:tr>
      <w:tr w:rsidR="00950F4D" w:rsidRPr="00D11387" w:rsidTr="002A1B3C">
        <w:tc>
          <w:tcPr>
            <w:tcW w:w="2420" w:type="pct"/>
            <w:vAlign w:val="center"/>
          </w:tcPr>
          <w:p w:rsidR="00950F4D" w:rsidRPr="00D11387" w:rsidRDefault="00950F4D" w:rsidP="002A1B3C">
            <w:pPr>
              <w:pStyle w:val="afff8"/>
              <w:spacing w:before="0" w:after="0" w:line="288" w:lineRule="auto"/>
              <w:jc w:val="both"/>
              <w:rPr>
                <w:b w:val="0"/>
                <w:sz w:val="24"/>
                <w:szCs w:val="24"/>
              </w:rPr>
            </w:pPr>
            <w:r w:rsidRPr="00D11387">
              <w:rPr>
                <w:b w:val="0"/>
                <w:sz w:val="24"/>
                <w:szCs w:val="24"/>
              </w:rPr>
              <w:t>Моздокское городское поселение</w:t>
            </w:r>
          </w:p>
        </w:tc>
        <w:tc>
          <w:tcPr>
            <w:tcW w:w="860" w:type="pct"/>
            <w:vAlign w:val="center"/>
          </w:tcPr>
          <w:p w:rsidR="00950F4D" w:rsidRPr="00D11387" w:rsidRDefault="00950F4D" w:rsidP="002A1B3C">
            <w:pPr>
              <w:widowControl/>
              <w:snapToGrid/>
              <w:spacing w:line="288" w:lineRule="auto"/>
              <w:jc w:val="center"/>
              <w:rPr>
                <w:color w:val="000000"/>
                <w:sz w:val="24"/>
                <w:szCs w:val="24"/>
              </w:rPr>
            </w:pPr>
            <w:r w:rsidRPr="00D11387">
              <w:rPr>
                <w:color w:val="000000"/>
                <w:sz w:val="24"/>
                <w:szCs w:val="24"/>
              </w:rPr>
              <w:t>15930</w:t>
            </w:r>
          </w:p>
        </w:tc>
        <w:tc>
          <w:tcPr>
            <w:tcW w:w="860" w:type="pct"/>
            <w:vAlign w:val="center"/>
          </w:tcPr>
          <w:p w:rsidR="00950F4D" w:rsidRPr="00D11387" w:rsidRDefault="00950F4D" w:rsidP="002A1B3C">
            <w:pPr>
              <w:spacing w:line="288" w:lineRule="auto"/>
              <w:jc w:val="center"/>
              <w:rPr>
                <w:color w:val="000000"/>
                <w:sz w:val="24"/>
                <w:szCs w:val="24"/>
              </w:rPr>
            </w:pPr>
            <w:r w:rsidRPr="00D11387">
              <w:rPr>
                <w:color w:val="000000"/>
                <w:sz w:val="24"/>
                <w:szCs w:val="24"/>
              </w:rPr>
              <w:t>17057</w:t>
            </w:r>
          </w:p>
        </w:tc>
        <w:tc>
          <w:tcPr>
            <w:tcW w:w="860" w:type="pct"/>
            <w:vAlign w:val="center"/>
          </w:tcPr>
          <w:p w:rsidR="00950F4D" w:rsidRPr="00D11387" w:rsidRDefault="00950F4D" w:rsidP="002A1B3C">
            <w:pPr>
              <w:spacing w:line="288" w:lineRule="auto"/>
              <w:jc w:val="center"/>
              <w:rPr>
                <w:color w:val="000000"/>
                <w:sz w:val="24"/>
                <w:szCs w:val="24"/>
              </w:rPr>
            </w:pPr>
            <w:r w:rsidRPr="00D11387">
              <w:rPr>
                <w:color w:val="000000"/>
                <w:sz w:val="24"/>
                <w:szCs w:val="24"/>
              </w:rPr>
              <w:t>19349</w:t>
            </w:r>
          </w:p>
        </w:tc>
      </w:tr>
    </w:tbl>
    <w:p w:rsidR="000C284D" w:rsidRPr="00D11387" w:rsidRDefault="000C284D" w:rsidP="00D11387">
      <w:pPr>
        <w:pStyle w:val="afff4"/>
        <w:spacing w:before="0" w:after="0" w:line="288" w:lineRule="auto"/>
        <w:ind w:firstLine="709"/>
      </w:pPr>
    </w:p>
    <w:p w:rsidR="00CE1CD3" w:rsidRPr="00D11387" w:rsidRDefault="00EA114F" w:rsidP="00D11387">
      <w:pPr>
        <w:pStyle w:val="afff4"/>
        <w:spacing w:before="0" w:after="0" w:line="288" w:lineRule="auto"/>
        <w:ind w:firstLine="709"/>
      </w:pPr>
      <w:r w:rsidRPr="00D11387">
        <w:t>Х</w:t>
      </w:r>
      <w:r w:rsidR="00CE1CD3" w:rsidRPr="00D11387">
        <w:t>арактеризуя выбросы от передвижных источников загрязнения атмосферы, следует отметить, что сравнительно небольшая доля таких веществ в общей массе выбросов, как и в прошлые периоды, занимает особое положение, по следующим причинам:</w:t>
      </w:r>
    </w:p>
    <w:p w:rsidR="00CE1CD3" w:rsidRPr="00D11387" w:rsidRDefault="00CE1CD3" w:rsidP="00D11387">
      <w:pPr>
        <w:pStyle w:val="a2"/>
        <w:snapToGrid/>
        <w:spacing w:after="0" w:line="288" w:lineRule="auto"/>
        <w:ind w:left="0"/>
        <w:rPr>
          <w:rFonts w:ascii="Times New Roman" w:hAnsi="Times New Roman" w:cs="Times New Roman"/>
        </w:rPr>
      </w:pPr>
      <w:r w:rsidRPr="00D11387">
        <w:rPr>
          <w:rFonts w:ascii="Times New Roman" w:hAnsi="Times New Roman" w:cs="Times New Roman"/>
        </w:rPr>
        <w:t>количество передвижных источников постоянно увеличивается;</w:t>
      </w:r>
    </w:p>
    <w:p w:rsidR="00CE1CD3" w:rsidRPr="00D11387" w:rsidRDefault="00CE1CD3" w:rsidP="00D11387">
      <w:pPr>
        <w:pStyle w:val="a2"/>
        <w:snapToGrid/>
        <w:spacing w:after="0" w:line="288" w:lineRule="auto"/>
        <w:ind w:left="0"/>
        <w:rPr>
          <w:rFonts w:ascii="Times New Roman" w:hAnsi="Times New Roman" w:cs="Times New Roman"/>
        </w:rPr>
      </w:pPr>
      <w:r w:rsidRPr="00D11387">
        <w:rPr>
          <w:rFonts w:ascii="Times New Roman" w:hAnsi="Times New Roman" w:cs="Times New Roman"/>
        </w:rPr>
        <w:t>компонентный состав выбросов содержит более 200</w:t>
      </w:r>
      <w:r w:rsidRPr="00D11387">
        <w:rPr>
          <w:rFonts w:ascii="Times New Roman" w:hAnsi="Times New Roman" w:cs="Times New Roman"/>
          <w:lang w:val="en-US"/>
        </w:rPr>
        <w:t> </w:t>
      </w:r>
      <w:r w:rsidRPr="00D11387">
        <w:rPr>
          <w:rFonts w:ascii="Times New Roman" w:hAnsi="Times New Roman" w:cs="Times New Roman"/>
        </w:rPr>
        <w:t>вредных веществ, включая высокоопасные, являющиеся активными канцерогенами (бенз(а)пирен);</w:t>
      </w:r>
    </w:p>
    <w:p w:rsidR="00CE1CD3" w:rsidRPr="00D11387" w:rsidRDefault="00CE1CD3" w:rsidP="00D11387">
      <w:pPr>
        <w:pStyle w:val="a2"/>
        <w:snapToGrid/>
        <w:spacing w:after="0" w:line="288" w:lineRule="auto"/>
        <w:ind w:left="0"/>
        <w:rPr>
          <w:rFonts w:ascii="Times New Roman" w:hAnsi="Times New Roman" w:cs="Times New Roman"/>
        </w:rPr>
      </w:pPr>
      <w:r w:rsidRPr="00D11387">
        <w:rPr>
          <w:rFonts w:ascii="Times New Roman" w:hAnsi="Times New Roman" w:cs="Times New Roman"/>
        </w:rPr>
        <w:t>низкое расположение точек выброса ЗВ способствует непосредственному воздействию на окружающую среду и человека;</w:t>
      </w:r>
    </w:p>
    <w:p w:rsidR="00CE1CD3" w:rsidRPr="00D11387" w:rsidRDefault="00CE1CD3" w:rsidP="00D11387">
      <w:pPr>
        <w:pStyle w:val="a2"/>
        <w:snapToGrid/>
        <w:spacing w:after="0" w:line="288" w:lineRule="auto"/>
        <w:ind w:left="0"/>
        <w:rPr>
          <w:rFonts w:ascii="Times New Roman" w:hAnsi="Times New Roman" w:cs="Times New Roman"/>
        </w:rPr>
      </w:pPr>
      <w:r w:rsidRPr="00D11387">
        <w:rPr>
          <w:rFonts w:ascii="Times New Roman" w:hAnsi="Times New Roman" w:cs="Times New Roman"/>
        </w:rPr>
        <w:t>высокая степень скопления таких компонентов на сравнительно небольшой территории населенных пунктов и вдоль транспортных путей усиливает их суммарный эффект;</w:t>
      </w:r>
    </w:p>
    <w:p w:rsidR="00CE1CD3" w:rsidRPr="00D11387" w:rsidRDefault="00105576" w:rsidP="00D11387">
      <w:pPr>
        <w:pStyle w:val="a2"/>
        <w:snapToGrid/>
        <w:spacing w:after="0" w:line="288" w:lineRule="auto"/>
        <w:ind w:left="0"/>
        <w:rPr>
          <w:rFonts w:ascii="Times New Roman" w:hAnsi="Times New Roman" w:cs="Times New Roman"/>
        </w:rPr>
      </w:pPr>
      <w:r w:rsidRPr="00D11387">
        <w:rPr>
          <w:rFonts w:ascii="Times New Roman" w:hAnsi="Times New Roman" w:cs="Times New Roman"/>
        </w:rPr>
        <w:t xml:space="preserve">значительная </w:t>
      </w:r>
      <w:r w:rsidR="00CE1CD3" w:rsidRPr="00D11387">
        <w:rPr>
          <w:rFonts w:ascii="Times New Roman" w:hAnsi="Times New Roman" w:cs="Times New Roman"/>
        </w:rPr>
        <w:t>степень урбанизации региона и недостаточный показатель пропускной способности дорожной сети, а так же отсутствие защитных зеленых полос вдоль дорог либо их явная недостаточность приводят к усилению негативного воздействия данного вида загрязнения.</w:t>
      </w:r>
    </w:p>
    <w:p w:rsidR="00F22C62" w:rsidRPr="00D11387" w:rsidRDefault="00F22C62" w:rsidP="00D11387">
      <w:pPr>
        <w:pStyle w:val="a2"/>
        <w:numPr>
          <w:ilvl w:val="0"/>
          <w:numId w:val="0"/>
        </w:numPr>
        <w:spacing w:after="0" w:line="288" w:lineRule="auto"/>
        <w:ind w:firstLine="709"/>
        <w:rPr>
          <w:rFonts w:ascii="Times New Roman" w:hAnsi="Times New Roman" w:cs="Times New Roman"/>
        </w:rPr>
      </w:pPr>
      <w:r w:rsidRPr="00D11387">
        <w:rPr>
          <w:rFonts w:ascii="Times New Roman" w:hAnsi="Times New Roman" w:cs="Times New Roman"/>
        </w:rPr>
        <w:t>Для обеспечения требуемых гигиенических норм содержания в приземном слое атмосферы загрязняющих веществ, уменьшения отрицательного влияния источников загрязнения на население согласно СанПиН 2.2.1/2.1.1.1200-03 «Санитарно-защитные зоны и санитарная классификация предприятий, сооружений и иных объектов» необходимо определение и уста</w:t>
      </w:r>
      <w:r w:rsidR="004D0CAB" w:rsidRPr="00D11387">
        <w:rPr>
          <w:rFonts w:ascii="Times New Roman" w:hAnsi="Times New Roman" w:cs="Times New Roman"/>
        </w:rPr>
        <w:t>новление санитарно-защитных зон</w:t>
      </w:r>
      <w:r w:rsidRPr="00D11387">
        <w:rPr>
          <w:rFonts w:ascii="Times New Roman" w:hAnsi="Times New Roman" w:cs="Times New Roman"/>
        </w:rPr>
        <w:t>, которая должна отделять объекты негативного воздействия от жилой застройки и социально значимых объектов. В большинстве санитарно-защитных зон, установленных от производственных объектов, расположена жилая застройка, что является грубым нарушением действующего санитарно-гигиенического законодательства.</w:t>
      </w:r>
    </w:p>
    <w:p w:rsidR="000C284D" w:rsidRPr="00D11387" w:rsidRDefault="000C284D" w:rsidP="00D11387">
      <w:pPr>
        <w:pStyle w:val="afff4"/>
        <w:spacing w:before="0" w:after="0" w:line="288" w:lineRule="auto"/>
        <w:ind w:firstLine="709"/>
      </w:pPr>
      <w:r w:rsidRPr="00D11387">
        <w:lastRenderedPageBreak/>
        <w:t xml:space="preserve">Санитарные разрывы от категорированных дорог в границах </w:t>
      </w:r>
      <w:r w:rsidR="00D2498F" w:rsidRPr="00D11387">
        <w:t>муниципального образования Моздокского городского поселения</w:t>
      </w:r>
      <w:r w:rsidR="0041394C" w:rsidRPr="00D11387">
        <w:t xml:space="preserve"> </w:t>
      </w:r>
      <w:r w:rsidRPr="00D11387">
        <w:t>должны быть установлены в соответствии с требованиями п. 8.21 СП 42.13330.2011, в размерах:</w:t>
      </w:r>
    </w:p>
    <w:p w:rsidR="000C284D" w:rsidRPr="00D11387" w:rsidRDefault="000C284D" w:rsidP="00D11387">
      <w:pPr>
        <w:pStyle w:val="a2"/>
        <w:spacing w:after="0" w:line="288" w:lineRule="auto"/>
        <w:ind w:left="0"/>
        <w:rPr>
          <w:rFonts w:ascii="Times New Roman" w:hAnsi="Times New Roman" w:cs="Times New Roman"/>
        </w:rPr>
      </w:pPr>
      <w:r w:rsidRPr="00D11387">
        <w:rPr>
          <w:rFonts w:ascii="Times New Roman" w:hAnsi="Times New Roman" w:cs="Times New Roman"/>
        </w:rPr>
        <w:t xml:space="preserve"> для дорог </w:t>
      </w:r>
      <w:r w:rsidRPr="00D11387">
        <w:rPr>
          <w:rFonts w:ascii="Times New Roman" w:hAnsi="Times New Roman" w:cs="Times New Roman"/>
          <w:lang w:val="en-US"/>
        </w:rPr>
        <w:t>II</w:t>
      </w:r>
      <w:r w:rsidRPr="00D11387">
        <w:rPr>
          <w:rFonts w:ascii="Times New Roman" w:hAnsi="Times New Roman" w:cs="Times New Roman"/>
        </w:rPr>
        <w:t xml:space="preserve">, </w:t>
      </w:r>
      <w:r w:rsidRPr="00D11387">
        <w:rPr>
          <w:rFonts w:ascii="Times New Roman" w:hAnsi="Times New Roman" w:cs="Times New Roman"/>
          <w:lang w:val="en-US"/>
        </w:rPr>
        <w:t>III </w:t>
      </w:r>
      <w:r w:rsidRPr="00D11387">
        <w:rPr>
          <w:rFonts w:ascii="Times New Roman" w:hAnsi="Times New Roman" w:cs="Times New Roman"/>
        </w:rPr>
        <w:t>категории – 100 м (расстояние от бровки земляного полотна указанных дорог до жилой застройки); 50 м (расстояние от бровки земляного полотна указанных дорог до садово-дачной застройки);</w:t>
      </w:r>
    </w:p>
    <w:p w:rsidR="000C284D" w:rsidRPr="00D11387" w:rsidRDefault="000C284D" w:rsidP="00D11387">
      <w:pPr>
        <w:pStyle w:val="a2"/>
        <w:spacing w:after="0" w:line="288" w:lineRule="auto"/>
        <w:ind w:left="0"/>
        <w:rPr>
          <w:rFonts w:ascii="Times New Roman" w:hAnsi="Times New Roman" w:cs="Times New Roman"/>
        </w:rPr>
      </w:pPr>
      <w:r w:rsidRPr="00D11387">
        <w:rPr>
          <w:rFonts w:ascii="Times New Roman" w:hAnsi="Times New Roman" w:cs="Times New Roman"/>
        </w:rPr>
        <w:t xml:space="preserve"> для дорог IV категории – 50 м</w:t>
      </w:r>
      <w:r w:rsidRPr="00D11387">
        <w:rPr>
          <w:rFonts w:ascii="Times New Roman" w:hAnsi="Times New Roman" w:cs="Times New Roman"/>
          <w:b/>
        </w:rPr>
        <w:t xml:space="preserve"> </w:t>
      </w:r>
      <w:r w:rsidRPr="00D11387">
        <w:rPr>
          <w:rFonts w:ascii="Times New Roman" w:hAnsi="Times New Roman" w:cs="Times New Roman"/>
        </w:rPr>
        <w:t>(расстояние от бровки земляного полотна указанных дорог до жилой застройки); 25 м (расстояние от бровки земляного полотна указанных дорог до садово-дачной застройки).</w:t>
      </w:r>
    </w:p>
    <w:p w:rsidR="000C284D" w:rsidRPr="00D11387" w:rsidRDefault="000C284D" w:rsidP="00D11387">
      <w:pPr>
        <w:pStyle w:val="afff4"/>
        <w:spacing w:before="0" w:after="0" w:line="288" w:lineRule="auto"/>
        <w:ind w:firstLine="709"/>
      </w:pPr>
      <w:r w:rsidRPr="00D11387">
        <w:t>Со стороны жилой и общественной застройки поселений, садоводческих товариществ следует предусматривать вдоль дороги полосу зеленых насаждений шириной не менее 10 м.</w:t>
      </w:r>
    </w:p>
    <w:p w:rsidR="000C284D" w:rsidRPr="00D11387" w:rsidRDefault="000C284D" w:rsidP="00D11387">
      <w:pPr>
        <w:pStyle w:val="afff4"/>
        <w:spacing w:before="0" w:after="0" w:line="288" w:lineRule="auto"/>
        <w:ind w:firstLine="709"/>
      </w:pPr>
      <w:r w:rsidRPr="00D11387">
        <w:t xml:space="preserve">Санитарные разрывы от гаражей и автостоянок на территории города </w:t>
      </w:r>
      <w:r w:rsidR="00D2498F" w:rsidRPr="00D11387">
        <w:t>Моздок</w:t>
      </w:r>
      <w:r w:rsidRPr="00D11387">
        <w:t xml:space="preserve"> должны быть установлены в соответствии с требованиями табл. 7.1.1. СанПиН 2.2.1/2.1.1.1200-03 в размерах, указанных в таблице</w:t>
      </w:r>
      <w:r w:rsidR="00B5086E" w:rsidRPr="00D11387">
        <w:t xml:space="preserve"> 3</w:t>
      </w:r>
      <w:r w:rsidR="008F466F">
        <w:t>4</w:t>
      </w:r>
      <w:r w:rsidRPr="00D11387">
        <w:t>.</w:t>
      </w:r>
    </w:p>
    <w:p w:rsidR="003E2569" w:rsidRPr="00D11387" w:rsidRDefault="003E2569" w:rsidP="00D11387">
      <w:pPr>
        <w:pStyle w:val="afffb"/>
        <w:keepNext w:val="0"/>
        <w:keepLines w:val="0"/>
        <w:widowControl w:val="0"/>
        <w:spacing w:before="0" w:line="288" w:lineRule="auto"/>
        <w:ind w:firstLine="709"/>
        <w:jc w:val="both"/>
        <w:rPr>
          <w:b w:val="0"/>
          <w:sz w:val="24"/>
          <w:szCs w:val="24"/>
        </w:rPr>
      </w:pPr>
    </w:p>
    <w:p w:rsidR="000C284D" w:rsidRPr="00D11387" w:rsidRDefault="009429C0" w:rsidP="00D11387">
      <w:pPr>
        <w:pStyle w:val="afffb"/>
        <w:keepNext w:val="0"/>
        <w:keepLines w:val="0"/>
        <w:widowControl w:val="0"/>
        <w:spacing w:before="0" w:line="288" w:lineRule="auto"/>
        <w:ind w:firstLine="709"/>
        <w:jc w:val="both"/>
        <w:rPr>
          <w:b w:val="0"/>
          <w:sz w:val="24"/>
          <w:szCs w:val="24"/>
        </w:rPr>
      </w:pPr>
      <w:r w:rsidRPr="00D11387">
        <w:rPr>
          <w:b w:val="0"/>
          <w:sz w:val="24"/>
          <w:szCs w:val="24"/>
        </w:rPr>
        <w:t>Таблица 3</w:t>
      </w:r>
      <w:r w:rsidR="008F466F">
        <w:rPr>
          <w:b w:val="0"/>
          <w:sz w:val="24"/>
          <w:szCs w:val="24"/>
        </w:rPr>
        <w:t>4</w:t>
      </w:r>
      <w:r w:rsidR="00B5086E" w:rsidRPr="00D11387">
        <w:rPr>
          <w:b w:val="0"/>
          <w:sz w:val="24"/>
          <w:szCs w:val="24"/>
        </w:rPr>
        <w:t>.</w:t>
      </w:r>
    </w:p>
    <w:p w:rsidR="000C284D" w:rsidRPr="00D11387" w:rsidRDefault="000C284D" w:rsidP="008F466F">
      <w:pPr>
        <w:pStyle w:val="afffb"/>
        <w:keepNext w:val="0"/>
        <w:keepLines w:val="0"/>
        <w:widowControl w:val="0"/>
        <w:spacing w:before="0" w:line="288" w:lineRule="auto"/>
        <w:ind w:firstLine="709"/>
        <w:jc w:val="center"/>
        <w:rPr>
          <w:b w:val="0"/>
          <w:sz w:val="24"/>
          <w:szCs w:val="24"/>
          <w:highlight w:val="cyan"/>
        </w:rPr>
      </w:pPr>
      <w:r w:rsidRPr="00D11387">
        <w:rPr>
          <w:b w:val="0"/>
          <w:sz w:val="24"/>
          <w:szCs w:val="24"/>
        </w:rPr>
        <w:t xml:space="preserve">Разрыв от сооружений для хранения легкового автотранспорта до объектов застройки </w:t>
      </w:r>
      <w:r w:rsidR="00D2498F" w:rsidRPr="00D11387">
        <w:rPr>
          <w:b w:val="0"/>
          <w:sz w:val="24"/>
          <w:szCs w:val="24"/>
        </w:rPr>
        <w:t>Моздокско</w:t>
      </w:r>
      <w:r w:rsidR="00CB0307">
        <w:rPr>
          <w:b w:val="0"/>
          <w:sz w:val="24"/>
          <w:szCs w:val="24"/>
        </w:rPr>
        <w:t>го</w:t>
      </w:r>
      <w:r w:rsidR="00D2498F" w:rsidRPr="00D11387">
        <w:rPr>
          <w:b w:val="0"/>
          <w:sz w:val="24"/>
          <w:szCs w:val="24"/>
        </w:rPr>
        <w:t xml:space="preserve"> городско</w:t>
      </w:r>
      <w:r w:rsidR="00CB0307">
        <w:rPr>
          <w:b w:val="0"/>
          <w:sz w:val="24"/>
          <w:szCs w:val="24"/>
        </w:rPr>
        <w:t>го</w:t>
      </w:r>
      <w:r w:rsidR="00D2498F" w:rsidRPr="00D11387">
        <w:rPr>
          <w:b w:val="0"/>
          <w:sz w:val="24"/>
          <w:szCs w:val="24"/>
        </w:rPr>
        <w:t xml:space="preserve"> поселени</w:t>
      </w:r>
      <w:r w:rsidR="00CB0307">
        <w:rPr>
          <w:b w:val="0"/>
          <w:sz w:val="24"/>
          <w:szCs w:val="24"/>
        </w:rPr>
        <w:t>я</w:t>
      </w:r>
    </w:p>
    <w:tbl>
      <w:tblPr>
        <w:tblW w:w="5000" w:type="pct"/>
        <w:tblCellMar>
          <w:top w:w="102" w:type="dxa"/>
          <w:left w:w="62" w:type="dxa"/>
          <w:bottom w:w="102" w:type="dxa"/>
          <w:right w:w="62" w:type="dxa"/>
        </w:tblCellMar>
        <w:tblLook w:val="04A0" w:firstRow="1" w:lastRow="0" w:firstColumn="1" w:lastColumn="0" w:noHBand="0" w:noVBand="1"/>
      </w:tblPr>
      <w:tblGrid>
        <w:gridCol w:w="3275"/>
        <w:gridCol w:w="1391"/>
        <w:gridCol w:w="1006"/>
        <w:gridCol w:w="1144"/>
        <w:gridCol w:w="1198"/>
        <w:gridCol w:w="1331"/>
      </w:tblGrid>
      <w:tr w:rsidR="000C284D" w:rsidRPr="00D11387" w:rsidTr="008F466F">
        <w:tc>
          <w:tcPr>
            <w:tcW w:w="1753" w:type="pct"/>
            <w:vMerge w:val="restart"/>
            <w:tcBorders>
              <w:top w:val="single" w:sz="4" w:space="0" w:color="auto"/>
              <w:left w:val="single" w:sz="4" w:space="0" w:color="auto"/>
              <w:bottom w:val="single" w:sz="4" w:space="0" w:color="auto"/>
              <w:right w:val="single" w:sz="4" w:space="0" w:color="auto"/>
            </w:tcBorders>
            <w:vAlign w:val="center"/>
            <w:hideMark/>
          </w:tcPr>
          <w:p w:rsidR="000C284D" w:rsidRPr="00D11387" w:rsidRDefault="000C284D" w:rsidP="008F466F">
            <w:pPr>
              <w:pStyle w:val="afff8"/>
              <w:keepNext w:val="0"/>
              <w:spacing w:before="0" w:after="0" w:line="288" w:lineRule="auto"/>
              <w:rPr>
                <w:b w:val="0"/>
                <w:sz w:val="24"/>
                <w:szCs w:val="24"/>
                <w:lang w:eastAsia="en-US"/>
              </w:rPr>
            </w:pPr>
            <w:r w:rsidRPr="00D11387">
              <w:rPr>
                <w:b w:val="0"/>
                <w:sz w:val="24"/>
                <w:szCs w:val="24"/>
                <w:lang w:eastAsia="en-US"/>
              </w:rPr>
              <w:t>Объекты, до которых исчисляется разрыв</w:t>
            </w:r>
          </w:p>
        </w:tc>
        <w:tc>
          <w:tcPr>
            <w:tcW w:w="3247" w:type="pct"/>
            <w:gridSpan w:val="5"/>
            <w:tcBorders>
              <w:top w:val="single" w:sz="4" w:space="0" w:color="auto"/>
              <w:left w:val="single" w:sz="4" w:space="0" w:color="auto"/>
              <w:bottom w:val="single" w:sz="4" w:space="0" w:color="auto"/>
              <w:right w:val="single" w:sz="4" w:space="0" w:color="auto"/>
            </w:tcBorders>
            <w:vAlign w:val="center"/>
            <w:hideMark/>
          </w:tcPr>
          <w:p w:rsidR="000C284D" w:rsidRPr="00D11387" w:rsidRDefault="000C284D" w:rsidP="008F466F">
            <w:pPr>
              <w:pStyle w:val="afff8"/>
              <w:keepNext w:val="0"/>
              <w:spacing w:before="0" w:after="0" w:line="288" w:lineRule="auto"/>
              <w:rPr>
                <w:b w:val="0"/>
                <w:sz w:val="24"/>
                <w:szCs w:val="24"/>
                <w:lang w:eastAsia="en-US"/>
              </w:rPr>
            </w:pPr>
            <w:r w:rsidRPr="00D11387">
              <w:rPr>
                <w:b w:val="0"/>
                <w:sz w:val="24"/>
                <w:szCs w:val="24"/>
                <w:lang w:eastAsia="en-US"/>
              </w:rPr>
              <w:t>Расстояние, м</w:t>
            </w:r>
          </w:p>
        </w:tc>
      </w:tr>
      <w:tr w:rsidR="000C284D" w:rsidRPr="00D11387" w:rsidTr="008F466F">
        <w:tc>
          <w:tcPr>
            <w:tcW w:w="1753" w:type="pct"/>
            <w:vMerge/>
            <w:tcBorders>
              <w:top w:val="single" w:sz="4" w:space="0" w:color="auto"/>
              <w:left w:val="single" w:sz="4" w:space="0" w:color="auto"/>
              <w:bottom w:val="single" w:sz="4" w:space="0" w:color="auto"/>
              <w:right w:val="single" w:sz="4" w:space="0" w:color="auto"/>
            </w:tcBorders>
            <w:vAlign w:val="center"/>
            <w:hideMark/>
          </w:tcPr>
          <w:p w:rsidR="000C284D" w:rsidRPr="00D11387" w:rsidRDefault="000C284D" w:rsidP="008F466F">
            <w:pPr>
              <w:spacing w:line="288" w:lineRule="auto"/>
              <w:jc w:val="center"/>
              <w:rPr>
                <w:sz w:val="24"/>
                <w:szCs w:val="24"/>
                <w:lang w:eastAsia="en-US"/>
              </w:rPr>
            </w:pPr>
          </w:p>
        </w:tc>
        <w:tc>
          <w:tcPr>
            <w:tcW w:w="3247" w:type="pct"/>
            <w:gridSpan w:val="5"/>
            <w:tcBorders>
              <w:top w:val="single" w:sz="4" w:space="0" w:color="auto"/>
              <w:left w:val="single" w:sz="4" w:space="0" w:color="auto"/>
              <w:bottom w:val="single" w:sz="4" w:space="0" w:color="auto"/>
              <w:right w:val="single" w:sz="4" w:space="0" w:color="auto"/>
            </w:tcBorders>
            <w:vAlign w:val="center"/>
            <w:hideMark/>
          </w:tcPr>
          <w:p w:rsidR="000C284D" w:rsidRPr="00D11387" w:rsidRDefault="000C284D" w:rsidP="008F466F">
            <w:pPr>
              <w:pStyle w:val="afff8"/>
              <w:keepNext w:val="0"/>
              <w:spacing w:before="0" w:after="0" w:line="288" w:lineRule="auto"/>
              <w:rPr>
                <w:b w:val="0"/>
                <w:sz w:val="24"/>
                <w:szCs w:val="24"/>
                <w:lang w:eastAsia="en-US"/>
              </w:rPr>
            </w:pPr>
            <w:r w:rsidRPr="00D11387">
              <w:rPr>
                <w:b w:val="0"/>
                <w:sz w:val="24"/>
                <w:szCs w:val="24"/>
                <w:lang w:eastAsia="en-US"/>
              </w:rPr>
              <w:t>Открытые автостоянки и паркинги вместимостью, машино-мест</w:t>
            </w:r>
          </w:p>
        </w:tc>
      </w:tr>
      <w:tr w:rsidR="000C284D" w:rsidRPr="00D11387" w:rsidTr="008F466F">
        <w:tc>
          <w:tcPr>
            <w:tcW w:w="1753" w:type="pct"/>
            <w:vMerge/>
            <w:tcBorders>
              <w:top w:val="single" w:sz="4" w:space="0" w:color="auto"/>
              <w:left w:val="single" w:sz="4" w:space="0" w:color="auto"/>
              <w:bottom w:val="single" w:sz="4" w:space="0" w:color="auto"/>
              <w:right w:val="single" w:sz="4" w:space="0" w:color="auto"/>
            </w:tcBorders>
            <w:vAlign w:val="center"/>
            <w:hideMark/>
          </w:tcPr>
          <w:p w:rsidR="000C284D" w:rsidRPr="00D11387" w:rsidRDefault="000C284D" w:rsidP="008F466F">
            <w:pPr>
              <w:spacing w:line="288" w:lineRule="auto"/>
              <w:jc w:val="center"/>
              <w:rPr>
                <w:sz w:val="24"/>
                <w:szCs w:val="24"/>
                <w:lang w:eastAsia="en-US"/>
              </w:rPr>
            </w:pPr>
          </w:p>
        </w:tc>
        <w:tc>
          <w:tcPr>
            <w:tcW w:w="744" w:type="pct"/>
            <w:tcBorders>
              <w:top w:val="single" w:sz="4" w:space="0" w:color="auto"/>
              <w:left w:val="single" w:sz="4" w:space="0" w:color="auto"/>
              <w:bottom w:val="single" w:sz="4" w:space="0" w:color="auto"/>
              <w:right w:val="single" w:sz="4" w:space="0" w:color="auto"/>
            </w:tcBorders>
            <w:vAlign w:val="center"/>
            <w:hideMark/>
          </w:tcPr>
          <w:p w:rsidR="000C284D" w:rsidRPr="00D11387" w:rsidRDefault="000C284D" w:rsidP="008F466F">
            <w:pPr>
              <w:pStyle w:val="afff8"/>
              <w:keepNext w:val="0"/>
              <w:spacing w:before="0" w:after="0" w:line="288" w:lineRule="auto"/>
              <w:rPr>
                <w:b w:val="0"/>
                <w:sz w:val="24"/>
                <w:szCs w:val="24"/>
                <w:lang w:eastAsia="en-US"/>
              </w:rPr>
            </w:pPr>
            <w:r w:rsidRPr="00D11387">
              <w:rPr>
                <w:b w:val="0"/>
                <w:sz w:val="24"/>
                <w:szCs w:val="24"/>
                <w:lang w:eastAsia="en-US"/>
              </w:rPr>
              <w:t>10 и менее</w:t>
            </w:r>
          </w:p>
        </w:tc>
        <w:tc>
          <w:tcPr>
            <w:tcW w:w="538" w:type="pct"/>
            <w:tcBorders>
              <w:top w:val="single" w:sz="4" w:space="0" w:color="auto"/>
              <w:left w:val="single" w:sz="4" w:space="0" w:color="auto"/>
              <w:bottom w:val="single" w:sz="4" w:space="0" w:color="auto"/>
              <w:right w:val="single" w:sz="4" w:space="0" w:color="auto"/>
            </w:tcBorders>
            <w:vAlign w:val="center"/>
            <w:hideMark/>
          </w:tcPr>
          <w:p w:rsidR="000C284D" w:rsidRPr="00D11387" w:rsidRDefault="000C284D" w:rsidP="008F466F">
            <w:pPr>
              <w:pStyle w:val="afff8"/>
              <w:keepNext w:val="0"/>
              <w:spacing w:before="0" w:after="0" w:line="288" w:lineRule="auto"/>
              <w:rPr>
                <w:b w:val="0"/>
                <w:sz w:val="24"/>
                <w:szCs w:val="24"/>
                <w:lang w:eastAsia="en-US"/>
              </w:rPr>
            </w:pPr>
            <w:r w:rsidRPr="00D11387">
              <w:rPr>
                <w:b w:val="0"/>
                <w:sz w:val="24"/>
                <w:szCs w:val="24"/>
                <w:lang w:eastAsia="en-US"/>
              </w:rPr>
              <w:t>11 - 50</w:t>
            </w:r>
          </w:p>
        </w:tc>
        <w:tc>
          <w:tcPr>
            <w:tcW w:w="612" w:type="pct"/>
            <w:tcBorders>
              <w:top w:val="single" w:sz="4" w:space="0" w:color="auto"/>
              <w:left w:val="single" w:sz="4" w:space="0" w:color="auto"/>
              <w:bottom w:val="single" w:sz="4" w:space="0" w:color="auto"/>
              <w:right w:val="single" w:sz="4" w:space="0" w:color="auto"/>
            </w:tcBorders>
            <w:vAlign w:val="center"/>
            <w:hideMark/>
          </w:tcPr>
          <w:p w:rsidR="000C284D" w:rsidRPr="00D11387" w:rsidRDefault="000C284D" w:rsidP="008F466F">
            <w:pPr>
              <w:pStyle w:val="afff8"/>
              <w:keepNext w:val="0"/>
              <w:spacing w:before="0" w:after="0" w:line="288" w:lineRule="auto"/>
              <w:rPr>
                <w:b w:val="0"/>
                <w:sz w:val="24"/>
                <w:szCs w:val="24"/>
                <w:lang w:eastAsia="en-US"/>
              </w:rPr>
            </w:pPr>
            <w:r w:rsidRPr="00D11387">
              <w:rPr>
                <w:b w:val="0"/>
                <w:sz w:val="24"/>
                <w:szCs w:val="24"/>
                <w:lang w:eastAsia="en-US"/>
              </w:rPr>
              <w:t>51 - 100</w:t>
            </w:r>
          </w:p>
        </w:tc>
        <w:tc>
          <w:tcPr>
            <w:tcW w:w="641" w:type="pct"/>
            <w:tcBorders>
              <w:top w:val="single" w:sz="4" w:space="0" w:color="auto"/>
              <w:left w:val="single" w:sz="4" w:space="0" w:color="auto"/>
              <w:bottom w:val="single" w:sz="4" w:space="0" w:color="auto"/>
              <w:right w:val="single" w:sz="4" w:space="0" w:color="auto"/>
            </w:tcBorders>
            <w:vAlign w:val="center"/>
            <w:hideMark/>
          </w:tcPr>
          <w:p w:rsidR="000C284D" w:rsidRPr="00D11387" w:rsidRDefault="000C284D" w:rsidP="008F466F">
            <w:pPr>
              <w:pStyle w:val="afff8"/>
              <w:keepNext w:val="0"/>
              <w:spacing w:before="0" w:after="0" w:line="288" w:lineRule="auto"/>
              <w:rPr>
                <w:b w:val="0"/>
                <w:sz w:val="24"/>
                <w:szCs w:val="24"/>
                <w:lang w:eastAsia="en-US"/>
              </w:rPr>
            </w:pPr>
            <w:r w:rsidRPr="00D11387">
              <w:rPr>
                <w:b w:val="0"/>
                <w:sz w:val="24"/>
                <w:szCs w:val="24"/>
                <w:lang w:eastAsia="en-US"/>
              </w:rPr>
              <w:t>101 - 300</w:t>
            </w:r>
          </w:p>
        </w:tc>
        <w:tc>
          <w:tcPr>
            <w:tcW w:w="712" w:type="pct"/>
            <w:tcBorders>
              <w:top w:val="single" w:sz="4" w:space="0" w:color="auto"/>
              <w:left w:val="single" w:sz="4" w:space="0" w:color="auto"/>
              <w:bottom w:val="single" w:sz="4" w:space="0" w:color="auto"/>
              <w:right w:val="single" w:sz="4" w:space="0" w:color="auto"/>
            </w:tcBorders>
            <w:vAlign w:val="center"/>
            <w:hideMark/>
          </w:tcPr>
          <w:p w:rsidR="000C284D" w:rsidRPr="00D11387" w:rsidRDefault="000C284D" w:rsidP="008F466F">
            <w:pPr>
              <w:pStyle w:val="afff8"/>
              <w:keepNext w:val="0"/>
              <w:spacing w:before="0" w:after="0" w:line="288" w:lineRule="auto"/>
              <w:rPr>
                <w:b w:val="0"/>
                <w:sz w:val="24"/>
                <w:szCs w:val="24"/>
                <w:lang w:eastAsia="en-US"/>
              </w:rPr>
            </w:pPr>
            <w:r w:rsidRPr="00D11387">
              <w:rPr>
                <w:b w:val="0"/>
                <w:sz w:val="24"/>
                <w:szCs w:val="24"/>
                <w:lang w:eastAsia="en-US"/>
              </w:rPr>
              <w:t>свыше 300</w:t>
            </w:r>
          </w:p>
        </w:tc>
      </w:tr>
      <w:tr w:rsidR="000C284D" w:rsidRPr="00D11387" w:rsidTr="008F466F">
        <w:tc>
          <w:tcPr>
            <w:tcW w:w="1753" w:type="pct"/>
            <w:tcBorders>
              <w:top w:val="single" w:sz="4" w:space="0" w:color="auto"/>
              <w:left w:val="single" w:sz="4" w:space="0" w:color="auto"/>
              <w:bottom w:val="single" w:sz="4" w:space="0" w:color="auto"/>
              <w:right w:val="single" w:sz="4" w:space="0" w:color="auto"/>
            </w:tcBorders>
            <w:vAlign w:val="center"/>
            <w:hideMark/>
          </w:tcPr>
          <w:p w:rsidR="000C284D" w:rsidRPr="00D11387" w:rsidRDefault="000C284D" w:rsidP="008F466F">
            <w:pPr>
              <w:pStyle w:val="afff8"/>
              <w:keepNext w:val="0"/>
              <w:spacing w:before="0" w:after="0" w:line="288" w:lineRule="auto"/>
              <w:rPr>
                <w:b w:val="0"/>
                <w:sz w:val="24"/>
                <w:szCs w:val="24"/>
                <w:lang w:eastAsia="en-US"/>
              </w:rPr>
            </w:pPr>
            <w:r w:rsidRPr="00D11387">
              <w:rPr>
                <w:b w:val="0"/>
                <w:sz w:val="24"/>
                <w:szCs w:val="24"/>
                <w:lang w:eastAsia="en-US"/>
              </w:rPr>
              <w:t>Фасады жилых домов и торцы с окнами</w:t>
            </w:r>
          </w:p>
        </w:tc>
        <w:tc>
          <w:tcPr>
            <w:tcW w:w="744" w:type="pct"/>
            <w:tcBorders>
              <w:top w:val="single" w:sz="4" w:space="0" w:color="auto"/>
              <w:left w:val="single" w:sz="4" w:space="0" w:color="auto"/>
              <w:bottom w:val="single" w:sz="4" w:space="0" w:color="auto"/>
              <w:right w:val="single" w:sz="4" w:space="0" w:color="auto"/>
            </w:tcBorders>
            <w:vAlign w:val="center"/>
            <w:hideMark/>
          </w:tcPr>
          <w:p w:rsidR="000C284D" w:rsidRPr="00D11387" w:rsidRDefault="000C284D" w:rsidP="008F466F">
            <w:pPr>
              <w:pStyle w:val="afff8"/>
              <w:keepNext w:val="0"/>
              <w:spacing w:before="0" w:after="0" w:line="288" w:lineRule="auto"/>
              <w:rPr>
                <w:b w:val="0"/>
                <w:sz w:val="24"/>
                <w:szCs w:val="24"/>
                <w:lang w:eastAsia="en-US"/>
              </w:rPr>
            </w:pPr>
            <w:r w:rsidRPr="00D11387">
              <w:rPr>
                <w:b w:val="0"/>
                <w:sz w:val="24"/>
                <w:szCs w:val="24"/>
                <w:lang w:eastAsia="en-US"/>
              </w:rPr>
              <w:t>10</w:t>
            </w:r>
          </w:p>
        </w:tc>
        <w:tc>
          <w:tcPr>
            <w:tcW w:w="538" w:type="pct"/>
            <w:tcBorders>
              <w:top w:val="single" w:sz="4" w:space="0" w:color="auto"/>
              <w:left w:val="single" w:sz="4" w:space="0" w:color="auto"/>
              <w:bottom w:val="single" w:sz="4" w:space="0" w:color="auto"/>
              <w:right w:val="single" w:sz="4" w:space="0" w:color="auto"/>
            </w:tcBorders>
            <w:vAlign w:val="center"/>
            <w:hideMark/>
          </w:tcPr>
          <w:p w:rsidR="000C284D" w:rsidRPr="00D11387" w:rsidRDefault="000C284D" w:rsidP="008F466F">
            <w:pPr>
              <w:pStyle w:val="afff8"/>
              <w:keepNext w:val="0"/>
              <w:spacing w:before="0" w:after="0" w:line="288" w:lineRule="auto"/>
              <w:rPr>
                <w:b w:val="0"/>
                <w:sz w:val="24"/>
                <w:szCs w:val="24"/>
                <w:lang w:eastAsia="en-US"/>
              </w:rPr>
            </w:pPr>
            <w:r w:rsidRPr="00D11387">
              <w:rPr>
                <w:b w:val="0"/>
                <w:sz w:val="24"/>
                <w:szCs w:val="24"/>
                <w:lang w:eastAsia="en-US"/>
              </w:rPr>
              <w:t>15</w:t>
            </w:r>
          </w:p>
        </w:tc>
        <w:tc>
          <w:tcPr>
            <w:tcW w:w="612" w:type="pct"/>
            <w:tcBorders>
              <w:top w:val="single" w:sz="4" w:space="0" w:color="auto"/>
              <w:left w:val="single" w:sz="4" w:space="0" w:color="auto"/>
              <w:bottom w:val="single" w:sz="4" w:space="0" w:color="auto"/>
              <w:right w:val="single" w:sz="4" w:space="0" w:color="auto"/>
            </w:tcBorders>
            <w:vAlign w:val="center"/>
            <w:hideMark/>
          </w:tcPr>
          <w:p w:rsidR="000C284D" w:rsidRPr="00D11387" w:rsidRDefault="000C284D" w:rsidP="008F466F">
            <w:pPr>
              <w:pStyle w:val="afff8"/>
              <w:keepNext w:val="0"/>
              <w:spacing w:before="0" w:after="0" w:line="288" w:lineRule="auto"/>
              <w:rPr>
                <w:b w:val="0"/>
                <w:sz w:val="24"/>
                <w:szCs w:val="24"/>
                <w:lang w:eastAsia="en-US"/>
              </w:rPr>
            </w:pPr>
            <w:r w:rsidRPr="00D11387">
              <w:rPr>
                <w:b w:val="0"/>
                <w:sz w:val="24"/>
                <w:szCs w:val="24"/>
                <w:lang w:eastAsia="en-US"/>
              </w:rPr>
              <w:t>25</w:t>
            </w:r>
          </w:p>
        </w:tc>
        <w:tc>
          <w:tcPr>
            <w:tcW w:w="641" w:type="pct"/>
            <w:tcBorders>
              <w:top w:val="single" w:sz="4" w:space="0" w:color="auto"/>
              <w:left w:val="single" w:sz="4" w:space="0" w:color="auto"/>
              <w:bottom w:val="single" w:sz="4" w:space="0" w:color="auto"/>
              <w:right w:val="single" w:sz="4" w:space="0" w:color="auto"/>
            </w:tcBorders>
            <w:vAlign w:val="center"/>
            <w:hideMark/>
          </w:tcPr>
          <w:p w:rsidR="000C284D" w:rsidRPr="00D11387" w:rsidRDefault="000C284D" w:rsidP="008F466F">
            <w:pPr>
              <w:pStyle w:val="afff8"/>
              <w:keepNext w:val="0"/>
              <w:spacing w:before="0" w:after="0" w:line="288" w:lineRule="auto"/>
              <w:rPr>
                <w:b w:val="0"/>
                <w:sz w:val="24"/>
                <w:szCs w:val="24"/>
                <w:lang w:eastAsia="en-US"/>
              </w:rPr>
            </w:pPr>
            <w:r w:rsidRPr="00D11387">
              <w:rPr>
                <w:b w:val="0"/>
                <w:sz w:val="24"/>
                <w:szCs w:val="24"/>
                <w:lang w:eastAsia="en-US"/>
              </w:rPr>
              <w:t>35</w:t>
            </w:r>
          </w:p>
        </w:tc>
        <w:tc>
          <w:tcPr>
            <w:tcW w:w="712" w:type="pct"/>
            <w:tcBorders>
              <w:top w:val="single" w:sz="4" w:space="0" w:color="auto"/>
              <w:left w:val="single" w:sz="4" w:space="0" w:color="auto"/>
              <w:bottom w:val="single" w:sz="4" w:space="0" w:color="auto"/>
              <w:right w:val="single" w:sz="4" w:space="0" w:color="auto"/>
            </w:tcBorders>
            <w:vAlign w:val="center"/>
            <w:hideMark/>
          </w:tcPr>
          <w:p w:rsidR="000C284D" w:rsidRPr="00D11387" w:rsidRDefault="000C284D" w:rsidP="008F466F">
            <w:pPr>
              <w:pStyle w:val="afff8"/>
              <w:keepNext w:val="0"/>
              <w:spacing w:before="0" w:after="0" w:line="288" w:lineRule="auto"/>
              <w:rPr>
                <w:b w:val="0"/>
                <w:sz w:val="24"/>
                <w:szCs w:val="24"/>
                <w:lang w:eastAsia="en-US"/>
              </w:rPr>
            </w:pPr>
            <w:r w:rsidRPr="00D11387">
              <w:rPr>
                <w:b w:val="0"/>
                <w:sz w:val="24"/>
                <w:szCs w:val="24"/>
                <w:lang w:eastAsia="en-US"/>
              </w:rPr>
              <w:t>50</w:t>
            </w:r>
          </w:p>
        </w:tc>
      </w:tr>
      <w:tr w:rsidR="000C284D" w:rsidRPr="00D11387" w:rsidTr="008F466F">
        <w:tc>
          <w:tcPr>
            <w:tcW w:w="1753" w:type="pct"/>
            <w:tcBorders>
              <w:top w:val="single" w:sz="4" w:space="0" w:color="auto"/>
              <w:left w:val="single" w:sz="4" w:space="0" w:color="auto"/>
              <w:bottom w:val="single" w:sz="4" w:space="0" w:color="auto"/>
              <w:right w:val="single" w:sz="4" w:space="0" w:color="auto"/>
            </w:tcBorders>
            <w:vAlign w:val="center"/>
            <w:hideMark/>
          </w:tcPr>
          <w:p w:rsidR="000C284D" w:rsidRPr="00D11387" w:rsidRDefault="000C284D" w:rsidP="008F466F">
            <w:pPr>
              <w:pStyle w:val="afff8"/>
              <w:keepNext w:val="0"/>
              <w:spacing w:before="0" w:after="0" w:line="288" w:lineRule="auto"/>
              <w:rPr>
                <w:b w:val="0"/>
                <w:sz w:val="24"/>
                <w:szCs w:val="24"/>
                <w:lang w:eastAsia="en-US"/>
              </w:rPr>
            </w:pPr>
            <w:r w:rsidRPr="00D11387">
              <w:rPr>
                <w:b w:val="0"/>
                <w:sz w:val="24"/>
                <w:szCs w:val="24"/>
                <w:lang w:eastAsia="en-US"/>
              </w:rPr>
              <w:t>Торцы жилых домов без окон</w:t>
            </w:r>
          </w:p>
        </w:tc>
        <w:tc>
          <w:tcPr>
            <w:tcW w:w="744" w:type="pct"/>
            <w:tcBorders>
              <w:top w:val="single" w:sz="4" w:space="0" w:color="auto"/>
              <w:left w:val="single" w:sz="4" w:space="0" w:color="auto"/>
              <w:bottom w:val="single" w:sz="4" w:space="0" w:color="auto"/>
              <w:right w:val="single" w:sz="4" w:space="0" w:color="auto"/>
            </w:tcBorders>
            <w:vAlign w:val="center"/>
            <w:hideMark/>
          </w:tcPr>
          <w:p w:rsidR="000C284D" w:rsidRPr="00D11387" w:rsidRDefault="000C284D" w:rsidP="008F466F">
            <w:pPr>
              <w:pStyle w:val="afff8"/>
              <w:keepNext w:val="0"/>
              <w:spacing w:before="0" w:after="0" w:line="288" w:lineRule="auto"/>
              <w:rPr>
                <w:b w:val="0"/>
                <w:sz w:val="24"/>
                <w:szCs w:val="24"/>
                <w:lang w:eastAsia="en-US"/>
              </w:rPr>
            </w:pPr>
            <w:r w:rsidRPr="00D11387">
              <w:rPr>
                <w:b w:val="0"/>
                <w:sz w:val="24"/>
                <w:szCs w:val="24"/>
                <w:lang w:eastAsia="en-US"/>
              </w:rPr>
              <w:t>10</w:t>
            </w:r>
          </w:p>
        </w:tc>
        <w:tc>
          <w:tcPr>
            <w:tcW w:w="538" w:type="pct"/>
            <w:tcBorders>
              <w:top w:val="single" w:sz="4" w:space="0" w:color="auto"/>
              <w:left w:val="single" w:sz="4" w:space="0" w:color="auto"/>
              <w:bottom w:val="single" w:sz="4" w:space="0" w:color="auto"/>
              <w:right w:val="single" w:sz="4" w:space="0" w:color="auto"/>
            </w:tcBorders>
            <w:vAlign w:val="center"/>
            <w:hideMark/>
          </w:tcPr>
          <w:p w:rsidR="000C284D" w:rsidRPr="00D11387" w:rsidRDefault="000C284D" w:rsidP="008F466F">
            <w:pPr>
              <w:pStyle w:val="afff8"/>
              <w:keepNext w:val="0"/>
              <w:spacing w:before="0" w:after="0" w:line="288" w:lineRule="auto"/>
              <w:rPr>
                <w:b w:val="0"/>
                <w:sz w:val="24"/>
                <w:szCs w:val="24"/>
                <w:lang w:eastAsia="en-US"/>
              </w:rPr>
            </w:pPr>
            <w:r w:rsidRPr="00D11387">
              <w:rPr>
                <w:b w:val="0"/>
                <w:sz w:val="24"/>
                <w:szCs w:val="24"/>
                <w:lang w:eastAsia="en-US"/>
              </w:rPr>
              <w:t>10</w:t>
            </w:r>
          </w:p>
        </w:tc>
        <w:tc>
          <w:tcPr>
            <w:tcW w:w="612" w:type="pct"/>
            <w:tcBorders>
              <w:top w:val="single" w:sz="4" w:space="0" w:color="auto"/>
              <w:left w:val="single" w:sz="4" w:space="0" w:color="auto"/>
              <w:bottom w:val="single" w:sz="4" w:space="0" w:color="auto"/>
              <w:right w:val="single" w:sz="4" w:space="0" w:color="auto"/>
            </w:tcBorders>
            <w:vAlign w:val="center"/>
            <w:hideMark/>
          </w:tcPr>
          <w:p w:rsidR="000C284D" w:rsidRPr="00D11387" w:rsidRDefault="000C284D" w:rsidP="008F466F">
            <w:pPr>
              <w:pStyle w:val="afff8"/>
              <w:keepNext w:val="0"/>
              <w:spacing w:before="0" w:after="0" w:line="288" w:lineRule="auto"/>
              <w:rPr>
                <w:b w:val="0"/>
                <w:sz w:val="24"/>
                <w:szCs w:val="24"/>
                <w:lang w:eastAsia="en-US"/>
              </w:rPr>
            </w:pPr>
            <w:r w:rsidRPr="00D11387">
              <w:rPr>
                <w:b w:val="0"/>
                <w:sz w:val="24"/>
                <w:szCs w:val="24"/>
                <w:lang w:eastAsia="en-US"/>
              </w:rPr>
              <w:t>15</w:t>
            </w:r>
          </w:p>
        </w:tc>
        <w:tc>
          <w:tcPr>
            <w:tcW w:w="641" w:type="pct"/>
            <w:tcBorders>
              <w:top w:val="single" w:sz="4" w:space="0" w:color="auto"/>
              <w:left w:val="single" w:sz="4" w:space="0" w:color="auto"/>
              <w:bottom w:val="single" w:sz="4" w:space="0" w:color="auto"/>
              <w:right w:val="single" w:sz="4" w:space="0" w:color="auto"/>
            </w:tcBorders>
            <w:vAlign w:val="center"/>
            <w:hideMark/>
          </w:tcPr>
          <w:p w:rsidR="000C284D" w:rsidRPr="00D11387" w:rsidRDefault="000C284D" w:rsidP="008F466F">
            <w:pPr>
              <w:pStyle w:val="afff8"/>
              <w:keepNext w:val="0"/>
              <w:spacing w:before="0" w:after="0" w:line="288" w:lineRule="auto"/>
              <w:rPr>
                <w:b w:val="0"/>
                <w:sz w:val="24"/>
                <w:szCs w:val="24"/>
                <w:lang w:eastAsia="en-US"/>
              </w:rPr>
            </w:pPr>
            <w:r w:rsidRPr="00D11387">
              <w:rPr>
                <w:b w:val="0"/>
                <w:sz w:val="24"/>
                <w:szCs w:val="24"/>
                <w:lang w:eastAsia="en-US"/>
              </w:rPr>
              <w:t>25</w:t>
            </w:r>
          </w:p>
        </w:tc>
        <w:tc>
          <w:tcPr>
            <w:tcW w:w="712" w:type="pct"/>
            <w:tcBorders>
              <w:top w:val="single" w:sz="4" w:space="0" w:color="auto"/>
              <w:left w:val="single" w:sz="4" w:space="0" w:color="auto"/>
              <w:bottom w:val="single" w:sz="4" w:space="0" w:color="auto"/>
              <w:right w:val="single" w:sz="4" w:space="0" w:color="auto"/>
            </w:tcBorders>
            <w:vAlign w:val="center"/>
            <w:hideMark/>
          </w:tcPr>
          <w:p w:rsidR="000C284D" w:rsidRPr="00D11387" w:rsidRDefault="000C284D" w:rsidP="008F466F">
            <w:pPr>
              <w:pStyle w:val="afff8"/>
              <w:keepNext w:val="0"/>
              <w:spacing w:before="0" w:after="0" w:line="288" w:lineRule="auto"/>
              <w:rPr>
                <w:b w:val="0"/>
                <w:sz w:val="24"/>
                <w:szCs w:val="24"/>
                <w:lang w:eastAsia="en-US"/>
              </w:rPr>
            </w:pPr>
            <w:r w:rsidRPr="00D11387">
              <w:rPr>
                <w:b w:val="0"/>
                <w:sz w:val="24"/>
                <w:szCs w:val="24"/>
                <w:lang w:eastAsia="en-US"/>
              </w:rPr>
              <w:t>35</w:t>
            </w:r>
          </w:p>
        </w:tc>
      </w:tr>
      <w:tr w:rsidR="000C284D" w:rsidRPr="00D11387" w:rsidTr="008F466F">
        <w:tc>
          <w:tcPr>
            <w:tcW w:w="1753" w:type="pct"/>
            <w:tcBorders>
              <w:top w:val="single" w:sz="4" w:space="0" w:color="auto"/>
              <w:left w:val="single" w:sz="4" w:space="0" w:color="auto"/>
              <w:bottom w:val="single" w:sz="4" w:space="0" w:color="auto"/>
              <w:right w:val="single" w:sz="4" w:space="0" w:color="auto"/>
            </w:tcBorders>
            <w:vAlign w:val="center"/>
            <w:hideMark/>
          </w:tcPr>
          <w:p w:rsidR="000C284D" w:rsidRPr="00D11387" w:rsidRDefault="000C284D" w:rsidP="008F466F">
            <w:pPr>
              <w:pStyle w:val="afff8"/>
              <w:keepNext w:val="0"/>
              <w:spacing w:before="0" w:after="0" w:line="288" w:lineRule="auto"/>
              <w:rPr>
                <w:b w:val="0"/>
                <w:sz w:val="24"/>
                <w:szCs w:val="24"/>
                <w:lang w:eastAsia="en-US"/>
              </w:rPr>
            </w:pPr>
            <w:r w:rsidRPr="00D11387">
              <w:rPr>
                <w:b w:val="0"/>
                <w:sz w:val="24"/>
                <w:szCs w:val="24"/>
                <w:lang w:eastAsia="en-US"/>
              </w:rPr>
              <w:t>Территории школ, детских учреждений, ПТУ, техникумов, площадок для отдыха, игр и спорта, детских</w:t>
            </w:r>
          </w:p>
        </w:tc>
        <w:tc>
          <w:tcPr>
            <w:tcW w:w="744" w:type="pct"/>
            <w:tcBorders>
              <w:top w:val="single" w:sz="4" w:space="0" w:color="auto"/>
              <w:left w:val="single" w:sz="4" w:space="0" w:color="auto"/>
              <w:bottom w:val="single" w:sz="4" w:space="0" w:color="auto"/>
              <w:right w:val="single" w:sz="4" w:space="0" w:color="auto"/>
            </w:tcBorders>
            <w:vAlign w:val="center"/>
            <w:hideMark/>
          </w:tcPr>
          <w:p w:rsidR="000C284D" w:rsidRPr="00D11387" w:rsidRDefault="000C284D" w:rsidP="008F466F">
            <w:pPr>
              <w:pStyle w:val="afff8"/>
              <w:keepNext w:val="0"/>
              <w:spacing w:before="0" w:after="0" w:line="288" w:lineRule="auto"/>
              <w:rPr>
                <w:b w:val="0"/>
                <w:sz w:val="24"/>
                <w:szCs w:val="24"/>
                <w:lang w:eastAsia="en-US"/>
              </w:rPr>
            </w:pPr>
            <w:r w:rsidRPr="00D11387">
              <w:rPr>
                <w:b w:val="0"/>
                <w:sz w:val="24"/>
                <w:szCs w:val="24"/>
                <w:lang w:eastAsia="en-US"/>
              </w:rPr>
              <w:t>25</w:t>
            </w:r>
          </w:p>
        </w:tc>
        <w:tc>
          <w:tcPr>
            <w:tcW w:w="538" w:type="pct"/>
            <w:tcBorders>
              <w:top w:val="single" w:sz="4" w:space="0" w:color="auto"/>
              <w:left w:val="single" w:sz="4" w:space="0" w:color="auto"/>
              <w:bottom w:val="single" w:sz="4" w:space="0" w:color="auto"/>
              <w:right w:val="single" w:sz="4" w:space="0" w:color="auto"/>
            </w:tcBorders>
            <w:vAlign w:val="center"/>
            <w:hideMark/>
          </w:tcPr>
          <w:p w:rsidR="000C284D" w:rsidRPr="00D11387" w:rsidRDefault="000C284D" w:rsidP="008F466F">
            <w:pPr>
              <w:pStyle w:val="afff8"/>
              <w:keepNext w:val="0"/>
              <w:spacing w:before="0" w:after="0" w:line="288" w:lineRule="auto"/>
              <w:rPr>
                <w:b w:val="0"/>
                <w:sz w:val="24"/>
                <w:szCs w:val="24"/>
                <w:lang w:eastAsia="en-US"/>
              </w:rPr>
            </w:pPr>
            <w:r w:rsidRPr="00D11387">
              <w:rPr>
                <w:b w:val="0"/>
                <w:sz w:val="24"/>
                <w:szCs w:val="24"/>
                <w:lang w:eastAsia="en-US"/>
              </w:rPr>
              <w:t>50</w:t>
            </w:r>
          </w:p>
        </w:tc>
        <w:tc>
          <w:tcPr>
            <w:tcW w:w="612" w:type="pct"/>
            <w:tcBorders>
              <w:top w:val="single" w:sz="4" w:space="0" w:color="auto"/>
              <w:left w:val="single" w:sz="4" w:space="0" w:color="auto"/>
              <w:bottom w:val="single" w:sz="4" w:space="0" w:color="auto"/>
              <w:right w:val="single" w:sz="4" w:space="0" w:color="auto"/>
            </w:tcBorders>
            <w:vAlign w:val="center"/>
            <w:hideMark/>
          </w:tcPr>
          <w:p w:rsidR="000C284D" w:rsidRPr="00D11387" w:rsidRDefault="000C284D" w:rsidP="008F466F">
            <w:pPr>
              <w:pStyle w:val="afff8"/>
              <w:keepNext w:val="0"/>
              <w:spacing w:before="0" w:after="0" w:line="288" w:lineRule="auto"/>
              <w:rPr>
                <w:b w:val="0"/>
                <w:sz w:val="24"/>
                <w:szCs w:val="24"/>
                <w:lang w:eastAsia="en-US"/>
              </w:rPr>
            </w:pPr>
            <w:r w:rsidRPr="00D11387">
              <w:rPr>
                <w:b w:val="0"/>
                <w:sz w:val="24"/>
                <w:szCs w:val="24"/>
                <w:lang w:eastAsia="en-US"/>
              </w:rPr>
              <w:t>50</w:t>
            </w:r>
          </w:p>
        </w:tc>
        <w:tc>
          <w:tcPr>
            <w:tcW w:w="641" w:type="pct"/>
            <w:tcBorders>
              <w:top w:val="single" w:sz="4" w:space="0" w:color="auto"/>
              <w:left w:val="single" w:sz="4" w:space="0" w:color="auto"/>
              <w:bottom w:val="single" w:sz="4" w:space="0" w:color="auto"/>
              <w:right w:val="single" w:sz="4" w:space="0" w:color="auto"/>
            </w:tcBorders>
            <w:vAlign w:val="center"/>
            <w:hideMark/>
          </w:tcPr>
          <w:p w:rsidR="000C284D" w:rsidRPr="00D11387" w:rsidRDefault="000C284D" w:rsidP="008F466F">
            <w:pPr>
              <w:pStyle w:val="afff8"/>
              <w:keepNext w:val="0"/>
              <w:spacing w:before="0" w:after="0" w:line="288" w:lineRule="auto"/>
              <w:rPr>
                <w:b w:val="0"/>
                <w:sz w:val="24"/>
                <w:szCs w:val="24"/>
                <w:lang w:eastAsia="en-US"/>
              </w:rPr>
            </w:pPr>
            <w:r w:rsidRPr="00D11387">
              <w:rPr>
                <w:b w:val="0"/>
                <w:sz w:val="24"/>
                <w:szCs w:val="24"/>
                <w:lang w:eastAsia="en-US"/>
              </w:rPr>
              <w:t>50</w:t>
            </w:r>
          </w:p>
        </w:tc>
        <w:tc>
          <w:tcPr>
            <w:tcW w:w="712" w:type="pct"/>
            <w:tcBorders>
              <w:top w:val="single" w:sz="4" w:space="0" w:color="auto"/>
              <w:left w:val="single" w:sz="4" w:space="0" w:color="auto"/>
              <w:bottom w:val="single" w:sz="4" w:space="0" w:color="auto"/>
              <w:right w:val="single" w:sz="4" w:space="0" w:color="auto"/>
            </w:tcBorders>
            <w:vAlign w:val="center"/>
            <w:hideMark/>
          </w:tcPr>
          <w:p w:rsidR="000C284D" w:rsidRPr="00D11387" w:rsidRDefault="000C284D" w:rsidP="008F466F">
            <w:pPr>
              <w:pStyle w:val="afff8"/>
              <w:keepNext w:val="0"/>
              <w:spacing w:before="0" w:after="0" w:line="288" w:lineRule="auto"/>
              <w:rPr>
                <w:b w:val="0"/>
                <w:sz w:val="24"/>
                <w:szCs w:val="24"/>
                <w:lang w:eastAsia="en-US"/>
              </w:rPr>
            </w:pPr>
            <w:r w:rsidRPr="00D11387">
              <w:rPr>
                <w:b w:val="0"/>
                <w:sz w:val="24"/>
                <w:szCs w:val="24"/>
                <w:lang w:eastAsia="en-US"/>
              </w:rPr>
              <w:t>50</w:t>
            </w:r>
          </w:p>
        </w:tc>
      </w:tr>
      <w:tr w:rsidR="000C284D" w:rsidRPr="00D11387" w:rsidTr="008F466F">
        <w:tc>
          <w:tcPr>
            <w:tcW w:w="1753" w:type="pct"/>
            <w:tcBorders>
              <w:top w:val="single" w:sz="4" w:space="0" w:color="auto"/>
              <w:left w:val="single" w:sz="4" w:space="0" w:color="auto"/>
              <w:bottom w:val="single" w:sz="4" w:space="0" w:color="auto"/>
              <w:right w:val="single" w:sz="4" w:space="0" w:color="auto"/>
            </w:tcBorders>
            <w:vAlign w:val="center"/>
            <w:hideMark/>
          </w:tcPr>
          <w:p w:rsidR="000C284D" w:rsidRPr="00D11387" w:rsidRDefault="000C284D" w:rsidP="008F466F">
            <w:pPr>
              <w:pStyle w:val="afff8"/>
              <w:keepNext w:val="0"/>
              <w:spacing w:before="0" w:after="0" w:line="288" w:lineRule="auto"/>
              <w:rPr>
                <w:b w:val="0"/>
                <w:sz w:val="24"/>
                <w:szCs w:val="24"/>
                <w:lang w:eastAsia="en-US"/>
              </w:rPr>
            </w:pPr>
            <w:r w:rsidRPr="00D11387">
              <w:rPr>
                <w:b w:val="0"/>
                <w:sz w:val="24"/>
                <w:szCs w:val="24"/>
                <w:lang w:eastAsia="en-US"/>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744" w:type="pct"/>
            <w:tcBorders>
              <w:top w:val="single" w:sz="4" w:space="0" w:color="auto"/>
              <w:left w:val="single" w:sz="4" w:space="0" w:color="auto"/>
              <w:bottom w:val="single" w:sz="4" w:space="0" w:color="auto"/>
              <w:right w:val="single" w:sz="4" w:space="0" w:color="auto"/>
            </w:tcBorders>
            <w:vAlign w:val="center"/>
            <w:hideMark/>
          </w:tcPr>
          <w:p w:rsidR="000C284D" w:rsidRPr="00D11387" w:rsidRDefault="000C284D" w:rsidP="008F466F">
            <w:pPr>
              <w:pStyle w:val="afff8"/>
              <w:keepNext w:val="0"/>
              <w:spacing w:before="0" w:after="0" w:line="288" w:lineRule="auto"/>
              <w:rPr>
                <w:b w:val="0"/>
                <w:sz w:val="24"/>
                <w:szCs w:val="24"/>
                <w:lang w:eastAsia="en-US"/>
              </w:rPr>
            </w:pPr>
            <w:r w:rsidRPr="00D11387">
              <w:rPr>
                <w:b w:val="0"/>
                <w:sz w:val="24"/>
                <w:szCs w:val="24"/>
                <w:lang w:eastAsia="en-US"/>
              </w:rPr>
              <w:t>25</w:t>
            </w:r>
          </w:p>
        </w:tc>
        <w:tc>
          <w:tcPr>
            <w:tcW w:w="538" w:type="pct"/>
            <w:tcBorders>
              <w:top w:val="single" w:sz="4" w:space="0" w:color="auto"/>
              <w:left w:val="single" w:sz="4" w:space="0" w:color="auto"/>
              <w:bottom w:val="single" w:sz="4" w:space="0" w:color="auto"/>
              <w:right w:val="single" w:sz="4" w:space="0" w:color="auto"/>
            </w:tcBorders>
            <w:vAlign w:val="center"/>
            <w:hideMark/>
          </w:tcPr>
          <w:p w:rsidR="000C284D" w:rsidRPr="00D11387" w:rsidRDefault="000C284D" w:rsidP="008F466F">
            <w:pPr>
              <w:pStyle w:val="afff8"/>
              <w:keepNext w:val="0"/>
              <w:spacing w:before="0" w:after="0" w:line="288" w:lineRule="auto"/>
              <w:rPr>
                <w:b w:val="0"/>
                <w:sz w:val="24"/>
                <w:szCs w:val="24"/>
                <w:lang w:eastAsia="en-US"/>
              </w:rPr>
            </w:pPr>
            <w:r w:rsidRPr="00D11387">
              <w:rPr>
                <w:b w:val="0"/>
                <w:sz w:val="24"/>
                <w:szCs w:val="24"/>
                <w:lang w:eastAsia="en-US"/>
              </w:rPr>
              <w:t>50</w:t>
            </w:r>
          </w:p>
        </w:tc>
        <w:tc>
          <w:tcPr>
            <w:tcW w:w="612" w:type="pct"/>
            <w:tcBorders>
              <w:top w:val="single" w:sz="4" w:space="0" w:color="auto"/>
              <w:left w:val="single" w:sz="4" w:space="0" w:color="auto"/>
              <w:bottom w:val="single" w:sz="4" w:space="0" w:color="auto"/>
              <w:right w:val="single" w:sz="4" w:space="0" w:color="auto"/>
            </w:tcBorders>
            <w:vAlign w:val="center"/>
            <w:hideMark/>
          </w:tcPr>
          <w:p w:rsidR="000C284D" w:rsidRPr="00D11387" w:rsidRDefault="000C284D" w:rsidP="008F466F">
            <w:pPr>
              <w:pStyle w:val="afff8"/>
              <w:keepNext w:val="0"/>
              <w:spacing w:before="0" w:after="0" w:line="288" w:lineRule="auto"/>
              <w:rPr>
                <w:b w:val="0"/>
                <w:sz w:val="24"/>
                <w:szCs w:val="24"/>
                <w:lang w:eastAsia="en-US"/>
              </w:rPr>
            </w:pPr>
            <w:r w:rsidRPr="00D11387">
              <w:rPr>
                <w:b w:val="0"/>
                <w:sz w:val="24"/>
                <w:szCs w:val="24"/>
                <w:lang w:eastAsia="en-US"/>
              </w:rPr>
              <w:t>по расчетам</w:t>
            </w:r>
          </w:p>
        </w:tc>
        <w:tc>
          <w:tcPr>
            <w:tcW w:w="641" w:type="pct"/>
            <w:tcBorders>
              <w:top w:val="single" w:sz="4" w:space="0" w:color="auto"/>
              <w:left w:val="single" w:sz="4" w:space="0" w:color="auto"/>
              <w:bottom w:val="single" w:sz="4" w:space="0" w:color="auto"/>
              <w:right w:val="single" w:sz="4" w:space="0" w:color="auto"/>
            </w:tcBorders>
            <w:vAlign w:val="center"/>
            <w:hideMark/>
          </w:tcPr>
          <w:p w:rsidR="000C284D" w:rsidRPr="00D11387" w:rsidRDefault="000C284D" w:rsidP="008F466F">
            <w:pPr>
              <w:pStyle w:val="afff8"/>
              <w:keepNext w:val="0"/>
              <w:spacing w:before="0" w:after="0" w:line="288" w:lineRule="auto"/>
              <w:rPr>
                <w:b w:val="0"/>
                <w:sz w:val="24"/>
                <w:szCs w:val="24"/>
                <w:lang w:eastAsia="en-US"/>
              </w:rPr>
            </w:pPr>
            <w:r w:rsidRPr="00D11387">
              <w:rPr>
                <w:b w:val="0"/>
                <w:sz w:val="24"/>
                <w:szCs w:val="24"/>
                <w:lang w:eastAsia="en-US"/>
              </w:rPr>
              <w:t>по расчетам</w:t>
            </w:r>
          </w:p>
        </w:tc>
        <w:tc>
          <w:tcPr>
            <w:tcW w:w="712" w:type="pct"/>
            <w:tcBorders>
              <w:top w:val="single" w:sz="4" w:space="0" w:color="auto"/>
              <w:left w:val="single" w:sz="4" w:space="0" w:color="auto"/>
              <w:bottom w:val="single" w:sz="4" w:space="0" w:color="auto"/>
              <w:right w:val="single" w:sz="4" w:space="0" w:color="auto"/>
            </w:tcBorders>
            <w:vAlign w:val="center"/>
            <w:hideMark/>
          </w:tcPr>
          <w:p w:rsidR="000C284D" w:rsidRPr="00D11387" w:rsidRDefault="000C284D" w:rsidP="008F466F">
            <w:pPr>
              <w:pStyle w:val="afff8"/>
              <w:keepNext w:val="0"/>
              <w:spacing w:before="0" w:after="0" w:line="288" w:lineRule="auto"/>
              <w:rPr>
                <w:b w:val="0"/>
                <w:sz w:val="24"/>
                <w:szCs w:val="24"/>
                <w:lang w:eastAsia="en-US"/>
              </w:rPr>
            </w:pPr>
            <w:r w:rsidRPr="00D11387">
              <w:rPr>
                <w:b w:val="0"/>
                <w:sz w:val="24"/>
                <w:szCs w:val="24"/>
                <w:lang w:eastAsia="en-US"/>
              </w:rPr>
              <w:t>по расчетам</w:t>
            </w:r>
          </w:p>
        </w:tc>
      </w:tr>
    </w:tbl>
    <w:p w:rsidR="000C284D" w:rsidRPr="00D11387" w:rsidRDefault="000C284D" w:rsidP="00D11387">
      <w:pPr>
        <w:pStyle w:val="afff4"/>
        <w:spacing w:before="0" w:after="0" w:line="288" w:lineRule="auto"/>
        <w:ind w:firstLine="709"/>
        <w:rPr>
          <w:shd w:val="clear" w:color="auto" w:fill="FFFFFF"/>
        </w:rPr>
      </w:pPr>
    </w:p>
    <w:p w:rsidR="000C284D" w:rsidRPr="00D11387" w:rsidRDefault="002902CE" w:rsidP="00D11387">
      <w:pPr>
        <w:pStyle w:val="afff4"/>
        <w:spacing w:before="0" w:after="0" w:line="288" w:lineRule="auto"/>
        <w:ind w:firstLine="709"/>
      </w:pPr>
      <w:r w:rsidRPr="00D11387">
        <w:lastRenderedPageBreak/>
        <w:t xml:space="preserve">Санитарный разрыв от </w:t>
      </w:r>
      <w:r w:rsidR="00CB0307">
        <w:t>железной дороги</w:t>
      </w:r>
      <w:r w:rsidR="000C284D" w:rsidRPr="00D11387">
        <w:t xml:space="preserve"> устанавливается в соответствии с требованиями СП 42.13330.2011 «Градостроительство. Планировка и застройка городских и сельских поселений» (далее – СП 42.13330.2011) в размере 50 метров (считая от оси крайнего железнодорожного пути), при условии осуществления специальных шумо- и пылезащитных мероприятий: экраны, посадки высокоствольных деревьев и др., в ином случае – 100 метров.</w:t>
      </w:r>
    </w:p>
    <w:p w:rsidR="00023527" w:rsidRPr="00D11387" w:rsidRDefault="00023527" w:rsidP="00D11387">
      <w:pPr>
        <w:pStyle w:val="afff4"/>
        <w:spacing w:before="0" w:after="0" w:line="288" w:lineRule="auto"/>
        <w:ind w:firstLine="709"/>
      </w:pPr>
      <w:r w:rsidRPr="00D11387">
        <w:t>Учитывая сложившуюся планировочную структуру муниципального образования и характер дорожно-транспортной сети (наличие дорог с интенсивным движением в районах жилой застройки)</w:t>
      </w:r>
      <w:r w:rsidR="00717197" w:rsidRPr="00D11387">
        <w:t>, можно сделать вывод</w:t>
      </w:r>
      <w:r w:rsidRPr="00D11387">
        <w:t xml:space="preserve"> о сравнительно благополучной экологической ситуации в части воздействия транспортной инфраструктуры на окружающую среду, безопасность и здоровье человека.</w:t>
      </w:r>
    </w:p>
    <w:p w:rsidR="002902CE" w:rsidRPr="00D11387" w:rsidRDefault="002902CE" w:rsidP="00D11387">
      <w:pPr>
        <w:spacing w:line="288" w:lineRule="auto"/>
        <w:ind w:firstLine="709"/>
        <w:rPr>
          <w:sz w:val="24"/>
          <w:szCs w:val="24"/>
        </w:rPr>
      </w:pPr>
      <w:r w:rsidRPr="00D11387">
        <w:rPr>
          <w:sz w:val="24"/>
          <w:szCs w:val="24"/>
        </w:rPr>
        <w:t>В Моздокском районе нет стационарного поста наблюдения за состоянием воздушного бассейна.</w:t>
      </w:r>
    </w:p>
    <w:p w:rsidR="002902CE" w:rsidRPr="00D11387" w:rsidRDefault="002902CE" w:rsidP="008F466F">
      <w:pPr>
        <w:pStyle w:val="afff4"/>
        <w:spacing w:before="0" w:after="0" w:line="288" w:lineRule="auto"/>
        <w:ind w:firstLine="709"/>
      </w:pPr>
      <w:r w:rsidRPr="00D11387">
        <w:t>По данным Доклада «Об экологической ситуации в РСО-А</w:t>
      </w:r>
      <w:r w:rsidR="00CB0307">
        <w:t>лания</w:t>
      </w:r>
      <w:r w:rsidRPr="00D11387">
        <w:t xml:space="preserve"> в 2016 г.», постоянные наблюдения за уровнем загрязнения атмосферного воздуха в </w:t>
      </w:r>
      <w:r w:rsidR="00CB0307">
        <w:t>республике</w:t>
      </w:r>
      <w:r w:rsidRPr="00D11387">
        <w:t xml:space="preserve"> ведетс</w:t>
      </w:r>
      <w:r w:rsidR="00CB0307">
        <w:t>я только в г. Владикавказе на 2</w:t>
      </w:r>
      <w:r w:rsidRPr="00D11387">
        <w:t xml:space="preserve"> стационарных постах РОСГИДРОМЕТА. Как следует  из  «Обзора состояния  и  загрязнения  окружающей  среды  в  российской  федерации  за  2016  год» РОСГИДРОМЕТА,  состояние  атмосферного  воздуха  в  столице  Республики,  как  и  в прошлые годы, характеризуется высоким и очень высоким уровнем загрязнения. Средняя за год концентрация одного или нескольких веществ превышает ПДК (Q&gt;ПДК), а индекс загрязнения атмосферы больше 7 (ИЗА&gt;7).</w:t>
      </w:r>
    </w:p>
    <w:p w:rsidR="002902CE" w:rsidRPr="00D11387" w:rsidRDefault="00CB0307" w:rsidP="008F466F">
      <w:pPr>
        <w:pStyle w:val="afffb"/>
        <w:keepNext w:val="0"/>
        <w:keepLines w:val="0"/>
        <w:spacing w:before="0" w:line="288" w:lineRule="auto"/>
        <w:ind w:firstLine="709"/>
        <w:jc w:val="both"/>
        <w:rPr>
          <w:b w:val="0"/>
          <w:bCs w:val="0"/>
          <w:sz w:val="24"/>
          <w:szCs w:val="24"/>
        </w:rPr>
      </w:pPr>
      <w:r>
        <w:rPr>
          <w:b w:val="0"/>
          <w:bCs w:val="0"/>
          <w:sz w:val="24"/>
          <w:szCs w:val="24"/>
        </w:rPr>
        <w:t>Обобщенные</w:t>
      </w:r>
      <w:r w:rsidR="002902CE" w:rsidRPr="00D11387">
        <w:rPr>
          <w:b w:val="0"/>
          <w:bCs w:val="0"/>
          <w:sz w:val="24"/>
          <w:szCs w:val="24"/>
        </w:rPr>
        <w:t xml:space="preserve"> данные  о  выбросах  загрязняющих  веществ  в  атмосферный  воздух  от передвижных источников (автотранспорта и железнодорожного транспорта) в РСО-Алания в  2015,  2016  году  по  данным  Росприр</w:t>
      </w:r>
      <w:r w:rsidR="008F466F">
        <w:rPr>
          <w:b w:val="0"/>
          <w:bCs w:val="0"/>
          <w:sz w:val="24"/>
          <w:szCs w:val="24"/>
        </w:rPr>
        <w:t>однадзора  представлены в Табл</w:t>
      </w:r>
      <w:r>
        <w:rPr>
          <w:b w:val="0"/>
          <w:bCs w:val="0"/>
          <w:sz w:val="24"/>
          <w:szCs w:val="24"/>
        </w:rPr>
        <w:t>ицах</w:t>
      </w:r>
      <w:r w:rsidR="008F466F">
        <w:rPr>
          <w:b w:val="0"/>
          <w:bCs w:val="0"/>
          <w:sz w:val="24"/>
          <w:szCs w:val="24"/>
        </w:rPr>
        <w:t xml:space="preserve"> 35, 36</w:t>
      </w:r>
      <w:r w:rsidR="002902CE" w:rsidRPr="00D11387">
        <w:rPr>
          <w:b w:val="0"/>
          <w:bCs w:val="0"/>
          <w:sz w:val="24"/>
          <w:szCs w:val="24"/>
        </w:rPr>
        <w:t>.</w:t>
      </w:r>
    </w:p>
    <w:p w:rsidR="002902CE" w:rsidRPr="00D11387" w:rsidRDefault="002902CE" w:rsidP="00D11387">
      <w:pPr>
        <w:pStyle w:val="afffb"/>
        <w:spacing w:before="0" w:line="288" w:lineRule="auto"/>
        <w:ind w:firstLine="709"/>
        <w:jc w:val="both"/>
        <w:rPr>
          <w:b w:val="0"/>
          <w:bCs w:val="0"/>
          <w:sz w:val="24"/>
          <w:szCs w:val="24"/>
        </w:rPr>
      </w:pPr>
      <w:r w:rsidRPr="00D11387">
        <w:rPr>
          <w:b w:val="0"/>
          <w:bCs w:val="0"/>
          <w:sz w:val="24"/>
          <w:szCs w:val="24"/>
        </w:rPr>
        <w:t>Т</w:t>
      </w:r>
      <w:r w:rsidR="008F466F">
        <w:rPr>
          <w:b w:val="0"/>
          <w:bCs w:val="0"/>
          <w:sz w:val="24"/>
          <w:szCs w:val="24"/>
        </w:rPr>
        <w:t>аблица 35.</w:t>
      </w:r>
      <w:r w:rsidRPr="00D11387">
        <w:rPr>
          <w:b w:val="0"/>
          <w:bCs w:val="0"/>
          <w:sz w:val="24"/>
          <w:szCs w:val="24"/>
        </w:rPr>
        <w:t xml:space="preserve"> </w:t>
      </w:r>
    </w:p>
    <w:p w:rsidR="002902CE" w:rsidRPr="00D11387" w:rsidRDefault="002902CE" w:rsidP="00D11387">
      <w:pPr>
        <w:pStyle w:val="afffb"/>
        <w:spacing w:before="0" w:line="288" w:lineRule="auto"/>
        <w:ind w:firstLine="709"/>
        <w:jc w:val="both"/>
        <w:rPr>
          <w:b w:val="0"/>
          <w:bCs w:val="0"/>
          <w:sz w:val="24"/>
          <w:szCs w:val="24"/>
        </w:rPr>
      </w:pPr>
      <w:r w:rsidRPr="00D11387">
        <w:rPr>
          <w:b w:val="0"/>
          <w:bCs w:val="0"/>
          <w:sz w:val="24"/>
          <w:szCs w:val="24"/>
        </w:rPr>
        <w:t xml:space="preserve"> Выбросы загрязняющих веществ в РСО-А</w:t>
      </w:r>
      <w:r w:rsidR="00CB0307">
        <w:rPr>
          <w:b w:val="0"/>
          <w:bCs w:val="0"/>
          <w:sz w:val="24"/>
          <w:szCs w:val="24"/>
        </w:rPr>
        <w:t>лания</w:t>
      </w:r>
      <w:r w:rsidRPr="00D11387">
        <w:rPr>
          <w:b w:val="0"/>
          <w:bCs w:val="0"/>
          <w:sz w:val="24"/>
          <w:szCs w:val="24"/>
        </w:rPr>
        <w:t xml:space="preserve"> от автотранспорта, тыс.</w:t>
      </w:r>
      <w:r w:rsidR="007E2C8C">
        <w:rPr>
          <w:b w:val="0"/>
          <w:bCs w:val="0"/>
          <w:sz w:val="24"/>
          <w:szCs w:val="24"/>
        </w:rPr>
        <w:t xml:space="preserve"> </w:t>
      </w:r>
      <w:r w:rsidRPr="00D11387">
        <w:rPr>
          <w:b w:val="0"/>
          <w:bCs w:val="0"/>
          <w:sz w:val="24"/>
          <w:szCs w:val="24"/>
        </w:rPr>
        <w:t>тонн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5"/>
        <w:gridCol w:w="918"/>
        <w:gridCol w:w="1228"/>
        <w:gridCol w:w="942"/>
        <w:gridCol w:w="1020"/>
        <w:gridCol w:w="1054"/>
        <w:gridCol w:w="1034"/>
        <w:gridCol w:w="1067"/>
        <w:gridCol w:w="1067"/>
      </w:tblGrid>
      <w:tr w:rsidR="002902CE" w:rsidRPr="00D11387" w:rsidTr="001845D3">
        <w:trPr>
          <w:trHeight w:val="454"/>
          <w:tblHeader/>
          <w:jc w:val="center"/>
        </w:trPr>
        <w:tc>
          <w:tcPr>
            <w:tcW w:w="543" w:type="pct"/>
            <w:tcBorders>
              <w:top w:val="single" w:sz="4" w:space="0" w:color="auto"/>
              <w:left w:val="single" w:sz="4" w:space="0" w:color="auto"/>
              <w:bottom w:val="single" w:sz="4" w:space="0" w:color="auto"/>
              <w:right w:val="single" w:sz="4" w:space="0" w:color="auto"/>
            </w:tcBorders>
            <w:vAlign w:val="center"/>
            <w:hideMark/>
          </w:tcPr>
          <w:p w:rsidR="002902CE" w:rsidRPr="00D11387" w:rsidRDefault="002902CE" w:rsidP="001845D3">
            <w:pPr>
              <w:spacing w:line="288" w:lineRule="auto"/>
              <w:jc w:val="center"/>
              <w:rPr>
                <w:sz w:val="24"/>
                <w:szCs w:val="24"/>
              </w:rPr>
            </w:pPr>
            <w:r w:rsidRPr="00D11387">
              <w:rPr>
                <w:sz w:val="24"/>
                <w:szCs w:val="24"/>
              </w:rPr>
              <w:t>SO</w:t>
            </w:r>
            <w:r w:rsidRPr="00D11387">
              <w:rPr>
                <w:sz w:val="24"/>
                <w:szCs w:val="24"/>
                <w:vertAlign w:val="subscript"/>
              </w:rPr>
              <w:t>2</w:t>
            </w:r>
          </w:p>
        </w:tc>
        <w:tc>
          <w:tcPr>
            <w:tcW w:w="491" w:type="pct"/>
            <w:tcBorders>
              <w:top w:val="single" w:sz="4" w:space="0" w:color="auto"/>
              <w:left w:val="single" w:sz="4" w:space="0" w:color="auto"/>
              <w:bottom w:val="single" w:sz="4" w:space="0" w:color="auto"/>
              <w:right w:val="single" w:sz="4" w:space="0" w:color="auto"/>
            </w:tcBorders>
            <w:vAlign w:val="center"/>
            <w:hideMark/>
          </w:tcPr>
          <w:p w:rsidR="002902CE" w:rsidRPr="00D11387" w:rsidRDefault="002902CE" w:rsidP="001845D3">
            <w:pPr>
              <w:spacing w:line="288" w:lineRule="auto"/>
              <w:jc w:val="center"/>
              <w:rPr>
                <w:sz w:val="24"/>
                <w:szCs w:val="24"/>
              </w:rPr>
            </w:pPr>
            <w:r w:rsidRPr="00D11387">
              <w:rPr>
                <w:sz w:val="24"/>
                <w:szCs w:val="24"/>
              </w:rPr>
              <w:t>NOx</w:t>
            </w:r>
          </w:p>
        </w:tc>
        <w:tc>
          <w:tcPr>
            <w:tcW w:w="657" w:type="pct"/>
            <w:tcBorders>
              <w:top w:val="single" w:sz="4" w:space="0" w:color="auto"/>
              <w:left w:val="single" w:sz="4" w:space="0" w:color="auto"/>
              <w:bottom w:val="single" w:sz="4" w:space="0" w:color="auto"/>
              <w:right w:val="single" w:sz="4" w:space="0" w:color="auto"/>
            </w:tcBorders>
            <w:vAlign w:val="center"/>
            <w:hideMark/>
          </w:tcPr>
          <w:p w:rsidR="002902CE" w:rsidRPr="00D11387" w:rsidRDefault="002902CE" w:rsidP="001845D3">
            <w:pPr>
              <w:spacing w:line="288" w:lineRule="auto"/>
              <w:jc w:val="center"/>
              <w:rPr>
                <w:sz w:val="24"/>
                <w:szCs w:val="24"/>
              </w:rPr>
            </w:pPr>
            <w:r w:rsidRPr="00D11387">
              <w:rPr>
                <w:sz w:val="24"/>
                <w:szCs w:val="24"/>
              </w:rPr>
              <w:t>ЛОСНМ</w:t>
            </w:r>
          </w:p>
        </w:tc>
        <w:tc>
          <w:tcPr>
            <w:tcW w:w="504" w:type="pct"/>
            <w:tcBorders>
              <w:top w:val="single" w:sz="4" w:space="0" w:color="auto"/>
              <w:left w:val="single" w:sz="4" w:space="0" w:color="auto"/>
              <w:bottom w:val="single" w:sz="4" w:space="0" w:color="auto"/>
              <w:right w:val="single" w:sz="4" w:space="0" w:color="auto"/>
            </w:tcBorders>
            <w:vAlign w:val="center"/>
            <w:hideMark/>
          </w:tcPr>
          <w:p w:rsidR="002902CE" w:rsidRPr="00D11387" w:rsidRDefault="002902CE" w:rsidP="001845D3">
            <w:pPr>
              <w:spacing w:line="288" w:lineRule="auto"/>
              <w:jc w:val="center"/>
              <w:rPr>
                <w:sz w:val="24"/>
                <w:szCs w:val="24"/>
              </w:rPr>
            </w:pPr>
            <w:r w:rsidRPr="00D11387">
              <w:rPr>
                <w:sz w:val="24"/>
                <w:szCs w:val="24"/>
              </w:rPr>
              <w:t>CO</w:t>
            </w:r>
          </w:p>
        </w:tc>
        <w:tc>
          <w:tcPr>
            <w:tcW w:w="546" w:type="pct"/>
            <w:tcBorders>
              <w:top w:val="single" w:sz="4" w:space="0" w:color="auto"/>
              <w:left w:val="single" w:sz="4" w:space="0" w:color="auto"/>
              <w:bottom w:val="single" w:sz="4" w:space="0" w:color="auto"/>
              <w:right w:val="single" w:sz="4" w:space="0" w:color="auto"/>
            </w:tcBorders>
            <w:vAlign w:val="center"/>
            <w:hideMark/>
          </w:tcPr>
          <w:p w:rsidR="002902CE" w:rsidRPr="00D11387" w:rsidRDefault="002902CE" w:rsidP="001845D3">
            <w:pPr>
              <w:spacing w:line="288" w:lineRule="auto"/>
              <w:jc w:val="center"/>
              <w:rPr>
                <w:sz w:val="24"/>
                <w:szCs w:val="24"/>
              </w:rPr>
            </w:pPr>
            <w:r w:rsidRPr="00D11387">
              <w:rPr>
                <w:sz w:val="24"/>
                <w:szCs w:val="24"/>
              </w:rPr>
              <w:t>С</w:t>
            </w:r>
          </w:p>
        </w:tc>
        <w:tc>
          <w:tcPr>
            <w:tcW w:w="564" w:type="pct"/>
            <w:tcBorders>
              <w:top w:val="single" w:sz="4" w:space="0" w:color="auto"/>
              <w:left w:val="single" w:sz="4" w:space="0" w:color="auto"/>
              <w:bottom w:val="single" w:sz="4" w:space="0" w:color="auto"/>
              <w:right w:val="single" w:sz="4" w:space="0" w:color="auto"/>
            </w:tcBorders>
            <w:vAlign w:val="center"/>
            <w:hideMark/>
          </w:tcPr>
          <w:p w:rsidR="002902CE" w:rsidRPr="00D11387" w:rsidRDefault="002902CE" w:rsidP="001845D3">
            <w:pPr>
              <w:spacing w:line="288" w:lineRule="auto"/>
              <w:jc w:val="center"/>
              <w:rPr>
                <w:sz w:val="24"/>
                <w:szCs w:val="24"/>
              </w:rPr>
            </w:pPr>
            <w:r w:rsidRPr="00D11387">
              <w:rPr>
                <w:sz w:val="24"/>
                <w:szCs w:val="24"/>
              </w:rPr>
              <w:t>NH</w:t>
            </w:r>
            <w:r w:rsidRPr="00D11387">
              <w:rPr>
                <w:sz w:val="24"/>
                <w:szCs w:val="24"/>
                <w:vertAlign w:val="subscript"/>
              </w:rPr>
              <w:t>3</w:t>
            </w:r>
          </w:p>
        </w:tc>
        <w:tc>
          <w:tcPr>
            <w:tcW w:w="553" w:type="pct"/>
            <w:tcBorders>
              <w:top w:val="single" w:sz="4" w:space="0" w:color="auto"/>
              <w:left w:val="single" w:sz="4" w:space="0" w:color="auto"/>
              <w:bottom w:val="single" w:sz="4" w:space="0" w:color="auto"/>
              <w:right w:val="single" w:sz="4" w:space="0" w:color="auto"/>
            </w:tcBorders>
            <w:vAlign w:val="center"/>
            <w:hideMark/>
          </w:tcPr>
          <w:p w:rsidR="002902CE" w:rsidRPr="00D11387" w:rsidRDefault="002902CE" w:rsidP="001845D3">
            <w:pPr>
              <w:spacing w:line="288" w:lineRule="auto"/>
              <w:jc w:val="center"/>
              <w:rPr>
                <w:sz w:val="24"/>
                <w:szCs w:val="24"/>
              </w:rPr>
            </w:pPr>
            <w:r w:rsidRPr="00D11387">
              <w:rPr>
                <w:sz w:val="24"/>
                <w:szCs w:val="24"/>
              </w:rPr>
              <w:t>СН</w:t>
            </w:r>
            <w:r w:rsidRPr="00D11387">
              <w:rPr>
                <w:sz w:val="24"/>
                <w:szCs w:val="24"/>
                <w:vertAlign w:val="subscript"/>
              </w:rPr>
              <w:t>4</w:t>
            </w:r>
          </w:p>
        </w:tc>
        <w:tc>
          <w:tcPr>
            <w:tcW w:w="571" w:type="pct"/>
            <w:tcBorders>
              <w:top w:val="single" w:sz="4" w:space="0" w:color="auto"/>
              <w:left w:val="single" w:sz="4" w:space="0" w:color="auto"/>
              <w:bottom w:val="single" w:sz="4" w:space="0" w:color="auto"/>
              <w:right w:val="single" w:sz="4" w:space="0" w:color="auto"/>
            </w:tcBorders>
            <w:vAlign w:val="center"/>
            <w:hideMark/>
          </w:tcPr>
          <w:p w:rsidR="002902CE" w:rsidRPr="00D11387" w:rsidRDefault="002902CE" w:rsidP="001845D3">
            <w:pPr>
              <w:spacing w:line="288" w:lineRule="auto"/>
              <w:jc w:val="center"/>
              <w:rPr>
                <w:sz w:val="24"/>
                <w:szCs w:val="24"/>
              </w:rPr>
            </w:pPr>
            <w:r w:rsidRPr="00D11387">
              <w:rPr>
                <w:sz w:val="24"/>
                <w:szCs w:val="24"/>
              </w:rPr>
              <w:t>Всего</w:t>
            </w:r>
          </w:p>
        </w:tc>
        <w:tc>
          <w:tcPr>
            <w:tcW w:w="571" w:type="pct"/>
            <w:tcBorders>
              <w:top w:val="single" w:sz="4" w:space="0" w:color="auto"/>
              <w:left w:val="single" w:sz="4" w:space="0" w:color="auto"/>
              <w:bottom w:val="single" w:sz="4" w:space="0" w:color="auto"/>
              <w:right w:val="single" w:sz="4" w:space="0" w:color="auto"/>
            </w:tcBorders>
            <w:vAlign w:val="center"/>
          </w:tcPr>
          <w:p w:rsidR="002902CE" w:rsidRPr="00D11387" w:rsidRDefault="002902CE" w:rsidP="001845D3">
            <w:pPr>
              <w:spacing w:line="288" w:lineRule="auto"/>
              <w:jc w:val="center"/>
              <w:rPr>
                <w:sz w:val="24"/>
                <w:szCs w:val="24"/>
              </w:rPr>
            </w:pPr>
            <w:r w:rsidRPr="00D11387">
              <w:rPr>
                <w:sz w:val="24"/>
                <w:szCs w:val="24"/>
              </w:rPr>
              <w:t>Год</w:t>
            </w:r>
          </w:p>
        </w:tc>
      </w:tr>
      <w:tr w:rsidR="002902CE" w:rsidRPr="00D11387" w:rsidTr="001845D3">
        <w:trPr>
          <w:trHeight w:val="454"/>
          <w:jc w:val="center"/>
        </w:trPr>
        <w:tc>
          <w:tcPr>
            <w:tcW w:w="543" w:type="pct"/>
            <w:tcBorders>
              <w:top w:val="single" w:sz="4" w:space="0" w:color="auto"/>
              <w:left w:val="single" w:sz="4" w:space="0" w:color="auto"/>
              <w:bottom w:val="single" w:sz="4" w:space="0" w:color="auto"/>
              <w:right w:val="single" w:sz="4" w:space="0" w:color="auto"/>
            </w:tcBorders>
            <w:vAlign w:val="center"/>
          </w:tcPr>
          <w:p w:rsidR="002902CE" w:rsidRPr="00D11387" w:rsidRDefault="002902CE" w:rsidP="001845D3">
            <w:pPr>
              <w:spacing w:line="288" w:lineRule="auto"/>
              <w:jc w:val="center"/>
              <w:rPr>
                <w:color w:val="000000"/>
                <w:sz w:val="24"/>
                <w:szCs w:val="24"/>
              </w:rPr>
            </w:pPr>
            <w:r w:rsidRPr="00D11387">
              <w:rPr>
                <w:color w:val="000000"/>
                <w:sz w:val="24"/>
                <w:szCs w:val="24"/>
              </w:rPr>
              <w:t>0,5</w:t>
            </w:r>
          </w:p>
        </w:tc>
        <w:tc>
          <w:tcPr>
            <w:tcW w:w="491" w:type="pct"/>
            <w:tcBorders>
              <w:top w:val="single" w:sz="4" w:space="0" w:color="auto"/>
              <w:left w:val="single" w:sz="4" w:space="0" w:color="auto"/>
              <w:bottom w:val="single" w:sz="4" w:space="0" w:color="auto"/>
              <w:right w:val="single" w:sz="4" w:space="0" w:color="auto"/>
            </w:tcBorders>
            <w:vAlign w:val="center"/>
          </w:tcPr>
          <w:p w:rsidR="002902CE" w:rsidRPr="00D11387" w:rsidRDefault="002902CE" w:rsidP="001845D3">
            <w:pPr>
              <w:spacing w:line="288" w:lineRule="auto"/>
              <w:jc w:val="center"/>
              <w:rPr>
                <w:color w:val="000000"/>
                <w:sz w:val="24"/>
                <w:szCs w:val="24"/>
              </w:rPr>
            </w:pPr>
            <w:r w:rsidRPr="00D11387">
              <w:rPr>
                <w:color w:val="000000"/>
                <w:sz w:val="24"/>
                <w:szCs w:val="24"/>
              </w:rPr>
              <w:t>8,6</w:t>
            </w:r>
          </w:p>
        </w:tc>
        <w:tc>
          <w:tcPr>
            <w:tcW w:w="657" w:type="pct"/>
            <w:tcBorders>
              <w:top w:val="single" w:sz="4" w:space="0" w:color="auto"/>
              <w:left w:val="single" w:sz="4" w:space="0" w:color="auto"/>
              <w:bottom w:val="single" w:sz="4" w:space="0" w:color="auto"/>
              <w:right w:val="single" w:sz="4" w:space="0" w:color="auto"/>
            </w:tcBorders>
            <w:vAlign w:val="center"/>
          </w:tcPr>
          <w:p w:rsidR="002902CE" w:rsidRPr="00D11387" w:rsidRDefault="002902CE" w:rsidP="001845D3">
            <w:pPr>
              <w:spacing w:line="288" w:lineRule="auto"/>
              <w:jc w:val="center"/>
              <w:rPr>
                <w:color w:val="000000"/>
                <w:sz w:val="24"/>
                <w:szCs w:val="24"/>
              </w:rPr>
            </w:pPr>
            <w:r w:rsidRPr="00D11387">
              <w:rPr>
                <w:color w:val="000000"/>
                <w:sz w:val="24"/>
                <w:szCs w:val="24"/>
              </w:rPr>
              <w:t>7,7</w:t>
            </w:r>
          </w:p>
        </w:tc>
        <w:tc>
          <w:tcPr>
            <w:tcW w:w="504" w:type="pct"/>
            <w:tcBorders>
              <w:top w:val="single" w:sz="4" w:space="0" w:color="auto"/>
              <w:left w:val="single" w:sz="4" w:space="0" w:color="auto"/>
              <w:bottom w:val="single" w:sz="4" w:space="0" w:color="auto"/>
              <w:right w:val="single" w:sz="4" w:space="0" w:color="auto"/>
            </w:tcBorders>
            <w:vAlign w:val="center"/>
          </w:tcPr>
          <w:p w:rsidR="002902CE" w:rsidRPr="00D11387" w:rsidRDefault="002902CE" w:rsidP="001845D3">
            <w:pPr>
              <w:spacing w:line="288" w:lineRule="auto"/>
              <w:jc w:val="center"/>
              <w:rPr>
                <w:color w:val="000000"/>
                <w:sz w:val="24"/>
                <w:szCs w:val="24"/>
              </w:rPr>
            </w:pPr>
            <w:r w:rsidRPr="00D11387">
              <w:rPr>
                <w:color w:val="000000"/>
                <w:sz w:val="24"/>
                <w:szCs w:val="24"/>
              </w:rPr>
              <w:t>59,2</w:t>
            </w:r>
          </w:p>
        </w:tc>
        <w:tc>
          <w:tcPr>
            <w:tcW w:w="546" w:type="pct"/>
            <w:tcBorders>
              <w:top w:val="single" w:sz="4" w:space="0" w:color="auto"/>
              <w:left w:val="single" w:sz="4" w:space="0" w:color="auto"/>
              <w:bottom w:val="single" w:sz="4" w:space="0" w:color="auto"/>
              <w:right w:val="single" w:sz="4" w:space="0" w:color="auto"/>
            </w:tcBorders>
            <w:vAlign w:val="center"/>
          </w:tcPr>
          <w:p w:rsidR="002902CE" w:rsidRPr="00D11387" w:rsidRDefault="002902CE" w:rsidP="001845D3">
            <w:pPr>
              <w:spacing w:line="288" w:lineRule="auto"/>
              <w:jc w:val="center"/>
              <w:rPr>
                <w:color w:val="000000"/>
                <w:sz w:val="24"/>
                <w:szCs w:val="24"/>
              </w:rPr>
            </w:pPr>
            <w:r w:rsidRPr="00D11387">
              <w:rPr>
                <w:color w:val="000000"/>
                <w:sz w:val="24"/>
                <w:szCs w:val="24"/>
              </w:rPr>
              <w:t>0,2</w:t>
            </w:r>
          </w:p>
        </w:tc>
        <w:tc>
          <w:tcPr>
            <w:tcW w:w="564" w:type="pct"/>
            <w:tcBorders>
              <w:top w:val="single" w:sz="4" w:space="0" w:color="auto"/>
              <w:left w:val="single" w:sz="4" w:space="0" w:color="auto"/>
              <w:bottom w:val="single" w:sz="4" w:space="0" w:color="auto"/>
              <w:right w:val="single" w:sz="4" w:space="0" w:color="auto"/>
            </w:tcBorders>
            <w:vAlign w:val="center"/>
          </w:tcPr>
          <w:p w:rsidR="002902CE" w:rsidRPr="00D11387" w:rsidRDefault="002902CE" w:rsidP="001845D3">
            <w:pPr>
              <w:spacing w:line="288" w:lineRule="auto"/>
              <w:jc w:val="center"/>
              <w:rPr>
                <w:color w:val="000000"/>
                <w:sz w:val="24"/>
                <w:szCs w:val="24"/>
              </w:rPr>
            </w:pPr>
            <w:r w:rsidRPr="00D11387">
              <w:rPr>
                <w:color w:val="000000"/>
                <w:sz w:val="24"/>
                <w:szCs w:val="24"/>
              </w:rPr>
              <w:t>0,2</w:t>
            </w:r>
          </w:p>
        </w:tc>
        <w:tc>
          <w:tcPr>
            <w:tcW w:w="553" w:type="pct"/>
            <w:tcBorders>
              <w:top w:val="single" w:sz="4" w:space="0" w:color="auto"/>
              <w:left w:val="single" w:sz="4" w:space="0" w:color="auto"/>
              <w:bottom w:val="single" w:sz="4" w:space="0" w:color="auto"/>
              <w:right w:val="single" w:sz="4" w:space="0" w:color="auto"/>
            </w:tcBorders>
            <w:vAlign w:val="center"/>
          </w:tcPr>
          <w:p w:rsidR="002902CE" w:rsidRPr="00D11387" w:rsidRDefault="002902CE" w:rsidP="001845D3">
            <w:pPr>
              <w:spacing w:line="288" w:lineRule="auto"/>
              <w:jc w:val="center"/>
              <w:rPr>
                <w:color w:val="000000"/>
                <w:sz w:val="24"/>
                <w:szCs w:val="24"/>
              </w:rPr>
            </w:pPr>
            <w:r w:rsidRPr="00D11387">
              <w:rPr>
                <w:color w:val="000000"/>
                <w:sz w:val="24"/>
                <w:szCs w:val="24"/>
              </w:rPr>
              <w:t>0,3</w:t>
            </w:r>
          </w:p>
        </w:tc>
        <w:tc>
          <w:tcPr>
            <w:tcW w:w="571" w:type="pct"/>
            <w:tcBorders>
              <w:top w:val="single" w:sz="4" w:space="0" w:color="auto"/>
              <w:left w:val="single" w:sz="4" w:space="0" w:color="auto"/>
              <w:bottom w:val="single" w:sz="4" w:space="0" w:color="auto"/>
              <w:right w:val="single" w:sz="4" w:space="0" w:color="auto"/>
            </w:tcBorders>
            <w:vAlign w:val="center"/>
          </w:tcPr>
          <w:p w:rsidR="002902CE" w:rsidRPr="00D11387" w:rsidRDefault="002902CE" w:rsidP="001845D3">
            <w:pPr>
              <w:spacing w:line="288" w:lineRule="auto"/>
              <w:jc w:val="center"/>
              <w:rPr>
                <w:color w:val="000000"/>
                <w:sz w:val="24"/>
                <w:szCs w:val="24"/>
              </w:rPr>
            </w:pPr>
            <w:r w:rsidRPr="00D11387">
              <w:rPr>
                <w:color w:val="000000"/>
                <w:sz w:val="24"/>
                <w:szCs w:val="24"/>
              </w:rPr>
              <w:t>76,6</w:t>
            </w:r>
          </w:p>
        </w:tc>
        <w:tc>
          <w:tcPr>
            <w:tcW w:w="571" w:type="pct"/>
            <w:tcBorders>
              <w:top w:val="single" w:sz="4" w:space="0" w:color="auto"/>
              <w:left w:val="single" w:sz="4" w:space="0" w:color="auto"/>
              <w:bottom w:val="single" w:sz="4" w:space="0" w:color="auto"/>
              <w:right w:val="single" w:sz="4" w:space="0" w:color="auto"/>
            </w:tcBorders>
            <w:vAlign w:val="center"/>
          </w:tcPr>
          <w:p w:rsidR="002902CE" w:rsidRPr="00D11387" w:rsidRDefault="002902CE" w:rsidP="001845D3">
            <w:pPr>
              <w:spacing w:line="288" w:lineRule="auto"/>
              <w:jc w:val="center"/>
              <w:rPr>
                <w:color w:val="000000"/>
                <w:sz w:val="24"/>
                <w:szCs w:val="24"/>
              </w:rPr>
            </w:pPr>
            <w:r w:rsidRPr="00D11387">
              <w:rPr>
                <w:color w:val="000000"/>
                <w:sz w:val="24"/>
                <w:szCs w:val="24"/>
              </w:rPr>
              <w:t>2016</w:t>
            </w:r>
          </w:p>
        </w:tc>
      </w:tr>
      <w:tr w:rsidR="002902CE" w:rsidRPr="00D11387" w:rsidTr="001845D3">
        <w:trPr>
          <w:trHeight w:val="454"/>
          <w:jc w:val="center"/>
        </w:trPr>
        <w:tc>
          <w:tcPr>
            <w:tcW w:w="543" w:type="pct"/>
            <w:tcBorders>
              <w:top w:val="single" w:sz="4" w:space="0" w:color="auto"/>
              <w:left w:val="single" w:sz="4" w:space="0" w:color="auto"/>
              <w:bottom w:val="single" w:sz="4" w:space="0" w:color="auto"/>
              <w:right w:val="single" w:sz="4" w:space="0" w:color="auto"/>
            </w:tcBorders>
            <w:vAlign w:val="center"/>
          </w:tcPr>
          <w:p w:rsidR="002902CE" w:rsidRPr="00D11387" w:rsidRDefault="002902CE" w:rsidP="001845D3">
            <w:pPr>
              <w:spacing w:line="288" w:lineRule="auto"/>
              <w:jc w:val="center"/>
              <w:rPr>
                <w:color w:val="000000"/>
                <w:sz w:val="24"/>
                <w:szCs w:val="24"/>
              </w:rPr>
            </w:pPr>
            <w:r w:rsidRPr="00D11387">
              <w:rPr>
                <w:color w:val="000000"/>
                <w:sz w:val="24"/>
                <w:szCs w:val="24"/>
              </w:rPr>
              <w:t>0,5</w:t>
            </w:r>
          </w:p>
        </w:tc>
        <w:tc>
          <w:tcPr>
            <w:tcW w:w="491" w:type="pct"/>
            <w:tcBorders>
              <w:top w:val="single" w:sz="4" w:space="0" w:color="auto"/>
              <w:left w:val="single" w:sz="4" w:space="0" w:color="auto"/>
              <w:bottom w:val="single" w:sz="4" w:space="0" w:color="auto"/>
              <w:right w:val="single" w:sz="4" w:space="0" w:color="auto"/>
            </w:tcBorders>
            <w:vAlign w:val="center"/>
          </w:tcPr>
          <w:p w:rsidR="002902CE" w:rsidRPr="00D11387" w:rsidRDefault="002902CE" w:rsidP="001845D3">
            <w:pPr>
              <w:spacing w:line="288" w:lineRule="auto"/>
              <w:jc w:val="center"/>
              <w:rPr>
                <w:color w:val="000000"/>
                <w:sz w:val="24"/>
                <w:szCs w:val="24"/>
              </w:rPr>
            </w:pPr>
            <w:r w:rsidRPr="00D11387">
              <w:rPr>
                <w:color w:val="000000"/>
                <w:sz w:val="24"/>
                <w:szCs w:val="24"/>
              </w:rPr>
              <w:t>8,5</w:t>
            </w:r>
          </w:p>
        </w:tc>
        <w:tc>
          <w:tcPr>
            <w:tcW w:w="657" w:type="pct"/>
            <w:tcBorders>
              <w:top w:val="single" w:sz="4" w:space="0" w:color="auto"/>
              <w:left w:val="single" w:sz="4" w:space="0" w:color="auto"/>
              <w:bottom w:val="single" w:sz="4" w:space="0" w:color="auto"/>
              <w:right w:val="single" w:sz="4" w:space="0" w:color="auto"/>
            </w:tcBorders>
            <w:vAlign w:val="center"/>
          </w:tcPr>
          <w:p w:rsidR="002902CE" w:rsidRPr="00D11387" w:rsidRDefault="002902CE" w:rsidP="001845D3">
            <w:pPr>
              <w:spacing w:line="288" w:lineRule="auto"/>
              <w:jc w:val="center"/>
              <w:rPr>
                <w:color w:val="000000"/>
                <w:sz w:val="24"/>
                <w:szCs w:val="24"/>
              </w:rPr>
            </w:pPr>
            <w:r w:rsidRPr="00D11387">
              <w:rPr>
                <w:color w:val="000000"/>
                <w:sz w:val="24"/>
                <w:szCs w:val="24"/>
              </w:rPr>
              <w:t>7,6</w:t>
            </w:r>
          </w:p>
        </w:tc>
        <w:tc>
          <w:tcPr>
            <w:tcW w:w="504" w:type="pct"/>
            <w:tcBorders>
              <w:top w:val="single" w:sz="4" w:space="0" w:color="auto"/>
              <w:left w:val="single" w:sz="4" w:space="0" w:color="auto"/>
              <w:bottom w:val="single" w:sz="4" w:space="0" w:color="auto"/>
              <w:right w:val="single" w:sz="4" w:space="0" w:color="auto"/>
            </w:tcBorders>
            <w:vAlign w:val="center"/>
          </w:tcPr>
          <w:p w:rsidR="002902CE" w:rsidRPr="00D11387" w:rsidRDefault="002902CE" w:rsidP="001845D3">
            <w:pPr>
              <w:spacing w:line="288" w:lineRule="auto"/>
              <w:jc w:val="center"/>
              <w:rPr>
                <w:color w:val="000000"/>
                <w:sz w:val="24"/>
                <w:szCs w:val="24"/>
              </w:rPr>
            </w:pPr>
            <w:r w:rsidRPr="00D11387">
              <w:rPr>
                <w:color w:val="000000"/>
                <w:sz w:val="24"/>
                <w:szCs w:val="24"/>
              </w:rPr>
              <w:t>58,3</w:t>
            </w:r>
          </w:p>
        </w:tc>
        <w:tc>
          <w:tcPr>
            <w:tcW w:w="546" w:type="pct"/>
            <w:tcBorders>
              <w:top w:val="single" w:sz="4" w:space="0" w:color="auto"/>
              <w:left w:val="single" w:sz="4" w:space="0" w:color="auto"/>
              <w:bottom w:val="single" w:sz="4" w:space="0" w:color="auto"/>
              <w:right w:val="single" w:sz="4" w:space="0" w:color="auto"/>
            </w:tcBorders>
            <w:vAlign w:val="center"/>
          </w:tcPr>
          <w:p w:rsidR="002902CE" w:rsidRPr="00D11387" w:rsidRDefault="002902CE" w:rsidP="001845D3">
            <w:pPr>
              <w:spacing w:line="288" w:lineRule="auto"/>
              <w:jc w:val="center"/>
              <w:rPr>
                <w:color w:val="000000"/>
                <w:sz w:val="24"/>
                <w:szCs w:val="24"/>
              </w:rPr>
            </w:pPr>
            <w:r w:rsidRPr="00D11387">
              <w:rPr>
                <w:color w:val="000000"/>
                <w:sz w:val="24"/>
                <w:szCs w:val="24"/>
              </w:rPr>
              <w:t>0,2</w:t>
            </w:r>
          </w:p>
        </w:tc>
        <w:tc>
          <w:tcPr>
            <w:tcW w:w="564" w:type="pct"/>
            <w:tcBorders>
              <w:top w:val="single" w:sz="4" w:space="0" w:color="auto"/>
              <w:left w:val="single" w:sz="4" w:space="0" w:color="auto"/>
              <w:bottom w:val="single" w:sz="4" w:space="0" w:color="auto"/>
              <w:right w:val="single" w:sz="4" w:space="0" w:color="auto"/>
            </w:tcBorders>
            <w:vAlign w:val="center"/>
          </w:tcPr>
          <w:p w:rsidR="002902CE" w:rsidRPr="00D11387" w:rsidRDefault="002902CE" w:rsidP="001845D3">
            <w:pPr>
              <w:spacing w:line="288" w:lineRule="auto"/>
              <w:jc w:val="center"/>
              <w:rPr>
                <w:color w:val="000000"/>
                <w:sz w:val="24"/>
                <w:szCs w:val="24"/>
              </w:rPr>
            </w:pPr>
            <w:r w:rsidRPr="00D11387">
              <w:rPr>
                <w:color w:val="000000"/>
                <w:sz w:val="24"/>
                <w:szCs w:val="24"/>
              </w:rPr>
              <w:t>0,2</w:t>
            </w:r>
          </w:p>
        </w:tc>
        <w:tc>
          <w:tcPr>
            <w:tcW w:w="553" w:type="pct"/>
            <w:tcBorders>
              <w:top w:val="single" w:sz="4" w:space="0" w:color="auto"/>
              <w:left w:val="single" w:sz="4" w:space="0" w:color="auto"/>
              <w:bottom w:val="single" w:sz="4" w:space="0" w:color="auto"/>
              <w:right w:val="single" w:sz="4" w:space="0" w:color="auto"/>
            </w:tcBorders>
            <w:vAlign w:val="center"/>
          </w:tcPr>
          <w:p w:rsidR="002902CE" w:rsidRPr="00D11387" w:rsidRDefault="002902CE" w:rsidP="001845D3">
            <w:pPr>
              <w:spacing w:line="288" w:lineRule="auto"/>
              <w:jc w:val="center"/>
              <w:rPr>
                <w:color w:val="000000"/>
                <w:sz w:val="24"/>
                <w:szCs w:val="24"/>
              </w:rPr>
            </w:pPr>
            <w:r w:rsidRPr="00D11387">
              <w:rPr>
                <w:color w:val="000000"/>
                <w:sz w:val="24"/>
                <w:szCs w:val="24"/>
              </w:rPr>
              <w:t>0,3</w:t>
            </w:r>
          </w:p>
        </w:tc>
        <w:tc>
          <w:tcPr>
            <w:tcW w:w="571" w:type="pct"/>
            <w:tcBorders>
              <w:top w:val="single" w:sz="4" w:space="0" w:color="auto"/>
              <w:left w:val="single" w:sz="4" w:space="0" w:color="auto"/>
              <w:bottom w:val="single" w:sz="4" w:space="0" w:color="auto"/>
              <w:right w:val="single" w:sz="4" w:space="0" w:color="auto"/>
            </w:tcBorders>
            <w:vAlign w:val="center"/>
          </w:tcPr>
          <w:p w:rsidR="002902CE" w:rsidRPr="00D11387" w:rsidRDefault="002902CE" w:rsidP="001845D3">
            <w:pPr>
              <w:spacing w:line="288" w:lineRule="auto"/>
              <w:jc w:val="center"/>
              <w:rPr>
                <w:color w:val="000000"/>
                <w:sz w:val="24"/>
                <w:szCs w:val="24"/>
              </w:rPr>
            </w:pPr>
            <w:r w:rsidRPr="00D11387">
              <w:rPr>
                <w:color w:val="000000"/>
                <w:sz w:val="24"/>
                <w:szCs w:val="24"/>
              </w:rPr>
              <w:t>75,6</w:t>
            </w:r>
          </w:p>
        </w:tc>
        <w:tc>
          <w:tcPr>
            <w:tcW w:w="571" w:type="pct"/>
            <w:tcBorders>
              <w:top w:val="single" w:sz="4" w:space="0" w:color="auto"/>
              <w:left w:val="single" w:sz="4" w:space="0" w:color="auto"/>
              <w:bottom w:val="single" w:sz="4" w:space="0" w:color="auto"/>
              <w:right w:val="single" w:sz="4" w:space="0" w:color="auto"/>
            </w:tcBorders>
            <w:vAlign w:val="center"/>
          </w:tcPr>
          <w:p w:rsidR="002902CE" w:rsidRPr="00D11387" w:rsidRDefault="002902CE" w:rsidP="001845D3">
            <w:pPr>
              <w:spacing w:line="288" w:lineRule="auto"/>
              <w:jc w:val="center"/>
              <w:rPr>
                <w:color w:val="000000"/>
                <w:sz w:val="24"/>
                <w:szCs w:val="24"/>
              </w:rPr>
            </w:pPr>
            <w:r w:rsidRPr="00D11387">
              <w:rPr>
                <w:color w:val="000000"/>
                <w:sz w:val="24"/>
                <w:szCs w:val="24"/>
              </w:rPr>
              <w:t>2015</w:t>
            </w:r>
          </w:p>
        </w:tc>
      </w:tr>
    </w:tbl>
    <w:p w:rsidR="002902CE" w:rsidRPr="00D11387" w:rsidRDefault="002902CE" w:rsidP="00D11387">
      <w:pPr>
        <w:pStyle w:val="afffb"/>
        <w:spacing w:before="0" w:line="288" w:lineRule="auto"/>
        <w:ind w:firstLine="709"/>
        <w:jc w:val="both"/>
        <w:rPr>
          <w:b w:val="0"/>
          <w:bCs w:val="0"/>
          <w:sz w:val="24"/>
          <w:szCs w:val="24"/>
        </w:rPr>
      </w:pPr>
    </w:p>
    <w:p w:rsidR="008F466F" w:rsidRPr="00D11387" w:rsidRDefault="008F466F" w:rsidP="008F466F">
      <w:pPr>
        <w:pStyle w:val="afffb"/>
        <w:spacing w:before="0" w:line="288" w:lineRule="auto"/>
        <w:ind w:firstLine="709"/>
        <w:jc w:val="both"/>
        <w:rPr>
          <w:b w:val="0"/>
          <w:bCs w:val="0"/>
          <w:sz w:val="24"/>
          <w:szCs w:val="24"/>
        </w:rPr>
      </w:pPr>
      <w:r w:rsidRPr="00D11387">
        <w:rPr>
          <w:b w:val="0"/>
          <w:bCs w:val="0"/>
          <w:sz w:val="24"/>
          <w:szCs w:val="24"/>
        </w:rPr>
        <w:t>Т</w:t>
      </w:r>
      <w:r>
        <w:rPr>
          <w:b w:val="0"/>
          <w:bCs w:val="0"/>
          <w:sz w:val="24"/>
          <w:szCs w:val="24"/>
        </w:rPr>
        <w:t>аблица 36.</w:t>
      </w:r>
      <w:r w:rsidRPr="00D11387">
        <w:rPr>
          <w:b w:val="0"/>
          <w:bCs w:val="0"/>
          <w:sz w:val="24"/>
          <w:szCs w:val="24"/>
        </w:rPr>
        <w:t xml:space="preserve"> </w:t>
      </w:r>
    </w:p>
    <w:p w:rsidR="002902CE" w:rsidRPr="00D11387" w:rsidRDefault="002902CE" w:rsidP="008F466F">
      <w:pPr>
        <w:pStyle w:val="afff4"/>
        <w:spacing w:before="0" w:after="0" w:line="288" w:lineRule="auto"/>
        <w:ind w:firstLine="0"/>
        <w:jc w:val="center"/>
      </w:pPr>
      <w:r w:rsidRPr="00D11387">
        <w:t>Выбросы загрязняющих веществ в РСО-А</w:t>
      </w:r>
      <w:r w:rsidR="00CB0307">
        <w:t>лания</w:t>
      </w:r>
      <w:r w:rsidRPr="00D11387">
        <w:t xml:space="preserve"> от железнодорожного транспорта, тыс.</w:t>
      </w:r>
      <w:r w:rsidR="007E2C8C">
        <w:t xml:space="preserve"> </w:t>
      </w:r>
      <w:r w:rsidRPr="00D11387">
        <w:t>тонн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
        <w:gridCol w:w="929"/>
        <w:gridCol w:w="1164"/>
        <w:gridCol w:w="929"/>
        <w:gridCol w:w="968"/>
        <w:gridCol w:w="1310"/>
        <w:gridCol w:w="1056"/>
        <w:gridCol w:w="1013"/>
        <w:gridCol w:w="1013"/>
      </w:tblGrid>
      <w:tr w:rsidR="002902CE" w:rsidRPr="00D11387" w:rsidTr="001845D3">
        <w:trPr>
          <w:trHeight w:val="454"/>
          <w:tblHeader/>
        </w:trPr>
        <w:tc>
          <w:tcPr>
            <w:tcW w:w="515" w:type="pct"/>
            <w:tcBorders>
              <w:top w:val="single" w:sz="4" w:space="0" w:color="auto"/>
              <w:left w:val="single" w:sz="4" w:space="0" w:color="auto"/>
              <w:bottom w:val="single" w:sz="4" w:space="0" w:color="auto"/>
              <w:right w:val="single" w:sz="4" w:space="0" w:color="auto"/>
            </w:tcBorders>
            <w:vAlign w:val="center"/>
            <w:hideMark/>
          </w:tcPr>
          <w:p w:rsidR="002902CE" w:rsidRPr="00D11387" w:rsidRDefault="002902CE" w:rsidP="001845D3">
            <w:pPr>
              <w:spacing w:line="288" w:lineRule="auto"/>
              <w:jc w:val="center"/>
              <w:rPr>
                <w:sz w:val="24"/>
                <w:szCs w:val="24"/>
              </w:rPr>
            </w:pPr>
            <w:r w:rsidRPr="00D11387">
              <w:rPr>
                <w:sz w:val="24"/>
                <w:szCs w:val="24"/>
              </w:rPr>
              <w:t>SO</w:t>
            </w:r>
            <w:r w:rsidRPr="00D11387">
              <w:rPr>
                <w:sz w:val="24"/>
                <w:szCs w:val="24"/>
                <w:vertAlign w:val="subscript"/>
              </w:rPr>
              <w:t>2</w:t>
            </w:r>
          </w:p>
        </w:tc>
        <w:tc>
          <w:tcPr>
            <w:tcW w:w="497" w:type="pct"/>
            <w:tcBorders>
              <w:top w:val="single" w:sz="4" w:space="0" w:color="auto"/>
              <w:left w:val="single" w:sz="4" w:space="0" w:color="auto"/>
              <w:bottom w:val="single" w:sz="4" w:space="0" w:color="auto"/>
              <w:right w:val="single" w:sz="4" w:space="0" w:color="auto"/>
            </w:tcBorders>
            <w:vAlign w:val="center"/>
            <w:hideMark/>
          </w:tcPr>
          <w:p w:rsidR="002902CE" w:rsidRPr="00D11387" w:rsidRDefault="002902CE" w:rsidP="001845D3">
            <w:pPr>
              <w:spacing w:line="288" w:lineRule="auto"/>
              <w:jc w:val="center"/>
              <w:rPr>
                <w:sz w:val="24"/>
                <w:szCs w:val="24"/>
              </w:rPr>
            </w:pPr>
            <w:r w:rsidRPr="00D11387">
              <w:rPr>
                <w:sz w:val="24"/>
                <w:szCs w:val="24"/>
              </w:rPr>
              <w:t>NOx</w:t>
            </w:r>
          </w:p>
        </w:tc>
        <w:tc>
          <w:tcPr>
            <w:tcW w:w="623" w:type="pct"/>
            <w:tcBorders>
              <w:top w:val="single" w:sz="4" w:space="0" w:color="auto"/>
              <w:left w:val="single" w:sz="4" w:space="0" w:color="auto"/>
              <w:bottom w:val="single" w:sz="4" w:space="0" w:color="auto"/>
              <w:right w:val="single" w:sz="4" w:space="0" w:color="auto"/>
            </w:tcBorders>
            <w:vAlign w:val="center"/>
            <w:hideMark/>
          </w:tcPr>
          <w:p w:rsidR="002902CE" w:rsidRPr="00D11387" w:rsidRDefault="002902CE" w:rsidP="001845D3">
            <w:pPr>
              <w:spacing w:line="288" w:lineRule="auto"/>
              <w:jc w:val="center"/>
              <w:rPr>
                <w:sz w:val="24"/>
                <w:szCs w:val="24"/>
              </w:rPr>
            </w:pPr>
            <w:r w:rsidRPr="00D11387">
              <w:rPr>
                <w:sz w:val="24"/>
                <w:szCs w:val="24"/>
              </w:rPr>
              <w:t>ЛОСНМ</w:t>
            </w:r>
          </w:p>
        </w:tc>
        <w:tc>
          <w:tcPr>
            <w:tcW w:w="497" w:type="pct"/>
            <w:tcBorders>
              <w:top w:val="single" w:sz="4" w:space="0" w:color="auto"/>
              <w:left w:val="single" w:sz="4" w:space="0" w:color="auto"/>
              <w:bottom w:val="single" w:sz="4" w:space="0" w:color="auto"/>
              <w:right w:val="single" w:sz="4" w:space="0" w:color="auto"/>
            </w:tcBorders>
            <w:vAlign w:val="center"/>
            <w:hideMark/>
          </w:tcPr>
          <w:p w:rsidR="002902CE" w:rsidRPr="00D11387" w:rsidRDefault="002902CE" w:rsidP="001845D3">
            <w:pPr>
              <w:spacing w:line="288" w:lineRule="auto"/>
              <w:jc w:val="center"/>
              <w:rPr>
                <w:sz w:val="24"/>
                <w:szCs w:val="24"/>
              </w:rPr>
            </w:pPr>
            <w:r w:rsidRPr="00D11387">
              <w:rPr>
                <w:sz w:val="24"/>
                <w:szCs w:val="24"/>
              </w:rPr>
              <w:t>CO</w:t>
            </w:r>
          </w:p>
        </w:tc>
        <w:tc>
          <w:tcPr>
            <w:tcW w:w="518" w:type="pct"/>
            <w:tcBorders>
              <w:top w:val="single" w:sz="4" w:space="0" w:color="auto"/>
              <w:left w:val="single" w:sz="4" w:space="0" w:color="auto"/>
              <w:bottom w:val="single" w:sz="4" w:space="0" w:color="auto"/>
              <w:right w:val="single" w:sz="4" w:space="0" w:color="auto"/>
            </w:tcBorders>
            <w:vAlign w:val="center"/>
            <w:hideMark/>
          </w:tcPr>
          <w:p w:rsidR="002902CE" w:rsidRPr="00D11387" w:rsidRDefault="002902CE" w:rsidP="001845D3">
            <w:pPr>
              <w:spacing w:line="288" w:lineRule="auto"/>
              <w:jc w:val="center"/>
              <w:rPr>
                <w:sz w:val="24"/>
                <w:szCs w:val="24"/>
              </w:rPr>
            </w:pPr>
            <w:r w:rsidRPr="00D11387">
              <w:rPr>
                <w:sz w:val="24"/>
                <w:szCs w:val="24"/>
              </w:rPr>
              <w:t>С</w:t>
            </w:r>
          </w:p>
        </w:tc>
        <w:tc>
          <w:tcPr>
            <w:tcW w:w="701" w:type="pct"/>
            <w:tcBorders>
              <w:top w:val="single" w:sz="4" w:space="0" w:color="auto"/>
              <w:left w:val="single" w:sz="4" w:space="0" w:color="auto"/>
              <w:bottom w:val="single" w:sz="4" w:space="0" w:color="auto"/>
              <w:right w:val="single" w:sz="4" w:space="0" w:color="auto"/>
            </w:tcBorders>
            <w:vAlign w:val="center"/>
            <w:hideMark/>
          </w:tcPr>
          <w:p w:rsidR="002902CE" w:rsidRPr="00D11387" w:rsidRDefault="002902CE" w:rsidP="001845D3">
            <w:pPr>
              <w:spacing w:line="288" w:lineRule="auto"/>
              <w:jc w:val="center"/>
              <w:rPr>
                <w:sz w:val="24"/>
                <w:szCs w:val="24"/>
              </w:rPr>
            </w:pPr>
            <w:r w:rsidRPr="00D11387">
              <w:rPr>
                <w:sz w:val="24"/>
                <w:szCs w:val="24"/>
              </w:rPr>
              <w:t>NH</w:t>
            </w:r>
            <w:r w:rsidRPr="00D11387">
              <w:rPr>
                <w:sz w:val="24"/>
                <w:szCs w:val="24"/>
                <w:vertAlign w:val="subscript"/>
              </w:rPr>
              <w:t>3</w:t>
            </w:r>
          </w:p>
        </w:tc>
        <w:tc>
          <w:tcPr>
            <w:tcW w:w="565" w:type="pct"/>
            <w:tcBorders>
              <w:top w:val="single" w:sz="4" w:space="0" w:color="auto"/>
              <w:left w:val="single" w:sz="4" w:space="0" w:color="auto"/>
              <w:bottom w:val="single" w:sz="4" w:space="0" w:color="auto"/>
              <w:right w:val="single" w:sz="4" w:space="0" w:color="auto"/>
            </w:tcBorders>
            <w:vAlign w:val="center"/>
            <w:hideMark/>
          </w:tcPr>
          <w:p w:rsidR="002902CE" w:rsidRPr="00D11387" w:rsidRDefault="002902CE" w:rsidP="001845D3">
            <w:pPr>
              <w:spacing w:line="288" w:lineRule="auto"/>
              <w:jc w:val="center"/>
              <w:rPr>
                <w:sz w:val="24"/>
                <w:szCs w:val="24"/>
              </w:rPr>
            </w:pPr>
            <w:r w:rsidRPr="00D11387">
              <w:rPr>
                <w:sz w:val="24"/>
                <w:szCs w:val="24"/>
              </w:rPr>
              <w:t>СН</w:t>
            </w:r>
            <w:r w:rsidRPr="00D11387">
              <w:rPr>
                <w:sz w:val="24"/>
                <w:szCs w:val="24"/>
                <w:vertAlign w:val="subscript"/>
              </w:rPr>
              <w:t>4</w:t>
            </w:r>
          </w:p>
        </w:tc>
        <w:tc>
          <w:tcPr>
            <w:tcW w:w="542" w:type="pct"/>
            <w:tcBorders>
              <w:top w:val="single" w:sz="4" w:space="0" w:color="auto"/>
              <w:left w:val="single" w:sz="4" w:space="0" w:color="auto"/>
              <w:bottom w:val="single" w:sz="4" w:space="0" w:color="auto"/>
              <w:right w:val="single" w:sz="4" w:space="0" w:color="auto"/>
            </w:tcBorders>
            <w:vAlign w:val="center"/>
            <w:hideMark/>
          </w:tcPr>
          <w:p w:rsidR="002902CE" w:rsidRPr="00D11387" w:rsidRDefault="002902CE" w:rsidP="001845D3">
            <w:pPr>
              <w:spacing w:line="288" w:lineRule="auto"/>
              <w:jc w:val="center"/>
              <w:rPr>
                <w:sz w:val="24"/>
                <w:szCs w:val="24"/>
              </w:rPr>
            </w:pPr>
            <w:r w:rsidRPr="00D11387">
              <w:rPr>
                <w:sz w:val="24"/>
                <w:szCs w:val="24"/>
              </w:rPr>
              <w:t>Всего</w:t>
            </w:r>
          </w:p>
        </w:tc>
        <w:tc>
          <w:tcPr>
            <w:tcW w:w="542" w:type="pct"/>
            <w:tcBorders>
              <w:top w:val="single" w:sz="4" w:space="0" w:color="auto"/>
              <w:left w:val="single" w:sz="4" w:space="0" w:color="auto"/>
              <w:bottom w:val="single" w:sz="4" w:space="0" w:color="auto"/>
              <w:right w:val="single" w:sz="4" w:space="0" w:color="auto"/>
            </w:tcBorders>
            <w:vAlign w:val="center"/>
          </w:tcPr>
          <w:p w:rsidR="002902CE" w:rsidRPr="00D11387" w:rsidRDefault="002902CE" w:rsidP="001845D3">
            <w:pPr>
              <w:spacing w:line="288" w:lineRule="auto"/>
              <w:jc w:val="center"/>
              <w:rPr>
                <w:sz w:val="24"/>
                <w:szCs w:val="24"/>
              </w:rPr>
            </w:pPr>
            <w:r w:rsidRPr="00D11387">
              <w:rPr>
                <w:sz w:val="24"/>
                <w:szCs w:val="24"/>
              </w:rPr>
              <w:t>Год</w:t>
            </w:r>
          </w:p>
        </w:tc>
      </w:tr>
      <w:tr w:rsidR="002902CE" w:rsidRPr="00D11387" w:rsidTr="001845D3">
        <w:trPr>
          <w:trHeight w:val="454"/>
        </w:trPr>
        <w:tc>
          <w:tcPr>
            <w:tcW w:w="515" w:type="pct"/>
            <w:tcBorders>
              <w:top w:val="single" w:sz="4" w:space="0" w:color="auto"/>
              <w:left w:val="single" w:sz="4" w:space="0" w:color="auto"/>
              <w:bottom w:val="single" w:sz="4" w:space="0" w:color="auto"/>
              <w:right w:val="single" w:sz="4" w:space="0" w:color="auto"/>
            </w:tcBorders>
            <w:vAlign w:val="center"/>
          </w:tcPr>
          <w:p w:rsidR="002902CE" w:rsidRPr="00D11387" w:rsidRDefault="002902CE" w:rsidP="001845D3">
            <w:pPr>
              <w:spacing w:line="288" w:lineRule="auto"/>
              <w:jc w:val="center"/>
              <w:rPr>
                <w:color w:val="000000"/>
                <w:sz w:val="24"/>
                <w:szCs w:val="24"/>
              </w:rPr>
            </w:pPr>
            <w:r w:rsidRPr="00D11387">
              <w:rPr>
                <w:color w:val="000000"/>
                <w:sz w:val="24"/>
                <w:szCs w:val="24"/>
              </w:rPr>
              <w:t>0,0126</w:t>
            </w:r>
          </w:p>
        </w:tc>
        <w:tc>
          <w:tcPr>
            <w:tcW w:w="497" w:type="pct"/>
            <w:tcBorders>
              <w:top w:val="single" w:sz="4" w:space="0" w:color="auto"/>
              <w:left w:val="single" w:sz="4" w:space="0" w:color="auto"/>
              <w:bottom w:val="single" w:sz="4" w:space="0" w:color="auto"/>
              <w:right w:val="single" w:sz="4" w:space="0" w:color="auto"/>
            </w:tcBorders>
            <w:vAlign w:val="center"/>
          </w:tcPr>
          <w:p w:rsidR="002902CE" w:rsidRPr="00D11387" w:rsidRDefault="002902CE" w:rsidP="001845D3">
            <w:pPr>
              <w:spacing w:line="288" w:lineRule="auto"/>
              <w:jc w:val="center"/>
              <w:rPr>
                <w:color w:val="000000"/>
                <w:sz w:val="24"/>
                <w:szCs w:val="24"/>
              </w:rPr>
            </w:pPr>
            <w:r w:rsidRPr="00D11387">
              <w:rPr>
                <w:color w:val="000000"/>
                <w:sz w:val="24"/>
                <w:szCs w:val="24"/>
              </w:rPr>
              <w:t>0,32</w:t>
            </w:r>
          </w:p>
        </w:tc>
        <w:tc>
          <w:tcPr>
            <w:tcW w:w="623" w:type="pct"/>
            <w:tcBorders>
              <w:top w:val="single" w:sz="4" w:space="0" w:color="auto"/>
              <w:left w:val="single" w:sz="4" w:space="0" w:color="auto"/>
              <w:bottom w:val="single" w:sz="4" w:space="0" w:color="auto"/>
              <w:right w:val="single" w:sz="4" w:space="0" w:color="auto"/>
            </w:tcBorders>
            <w:vAlign w:val="center"/>
          </w:tcPr>
          <w:p w:rsidR="002902CE" w:rsidRPr="00D11387" w:rsidRDefault="002902CE" w:rsidP="001845D3">
            <w:pPr>
              <w:spacing w:line="288" w:lineRule="auto"/>
              <w:jc w:val="center"/>
              <w:rPr>
                <w:color w:val="000000"/>
                <w:sz w:val="24"/>
                <w:szCs w:val="24"/>
              </w:rPr>
            </w:pPr>
            <w:r w:rsidRPr="00D11387">
              <w:rPr>
                <w:color w:val="000000"/>
                <w:sz w:val="24"/>
                <w:szCs w:val="24"/>
              </w:rPr>
              <w:t>0,0376</w:t>
            </w:r>
          </w:p>
        </w:tc>
        <w:tc>
          <w:tcPr>
            <w:tcW w:w="497" w:type="pct"/>
            <w:tcBorders>
              <w:top w:val="single" w:sz="4" w:space="0" w:color="auto"/>
              <w:left w:val="single" w:sz="4" w:space="0" w:color="auto"/>
              <w:bottom w:val="single" w:sz="4" w:space="0" w:color="auto"/>
              <w:right w:val="single" w:sz="4" w:space="0" w:color="auto"/>
            </w:tcBorders>
            <w:vAlign w:val="center"/>
          </w:tcPr>
          <w:p w:rsidR="002902CE" w:rsidRPr="00D11387" w:rsidRDefault="002902CE" w:rsidP="001845D3">
            <w:pPr>
              <w:spacing w:line="288" w:lineRule="auto"/>
              <w:jc w:val="center"/>
              <w:rPr>
                <w:color w:val="000000"/>
                <w:sz w:val="24"/>
                <w:szCs w:val="24"/>
              </w:rPr>
            </w:pPr>
            <w:r w:rsidRPr="00D11387">
              <w:rPr>
                <w:color w:val="000000"/>
                <w:sz w:val="24"/>
                <w:szCs w:val="24"/>
              </w:rPr>
              <w:t>0,0865</w:t>
            </w:r>
          </w:p>
        </w:tc>
        <w:tc>
          <w:tcPr>
            <w:tcW w:w="518" w:type="pct"/>
            <w:tcBorders>
              <w:top w:val="single" w:sz="4" w:space="0" w:color="auto"/>
              <w:left w:val="single" w:sz="4" w:space="0" w:color="auto"/>
              <w:bottom w:val="single" w:sz="4" w:space="0" w:color="auto"/>
              <w:right w:val="single" w:sz="4" w:space="0" w:color="auto"/>
            </w:tcBorders>
            <w:vAlign w:val="center"/>
          </w:tcPr>
          <w:p w:rsidR="002902CE" w:rsidRPr="00D11387" w:rsidRDefault="002902CE" w:rsidP="001845D3">
            <w:pPr>
              <w:spacing w:line="288" w:lineRule="auto"/>
              <w:jc w:val="center"/>
              <w:rPr>
                <w:color w:val="000000"/>
                <w:sz w:val="24"/>
                <w:szCs w:val="24"/>
              </w:rPr>
            </w:pPr>
            <w:r w:rsidRPr="00D11387">
              <w:rPr>
                <w:color w:val="000000"/>
                <w:sz w:val="24"/>
                <w:szCs w:val="24"/>
              </w:rPr>
              <w:t>0,037</w:t>
            </w:r>
          </w:p>
        </w:tc>
        <w:tc>
          <w:tcPr>
            <w:tcW w:w="701" w:type="pct"/>
            <w:tcBorders>
              <w:top w:val="single" w:sz="4" w:space="0" w:color="auto"/>
              <w:left w:val="single" w:sz="4" w:space="0" w:color="auto"/>
              <w:bottom w:val="single" w:sz="4" w:space="0" w:color="auto"/>
              <w:right w:val="single" w:sz="4" w:space="0" w:color="auto"/>
            </w:tcBorders>
            <w:vAlign w:val="center"/>
          </w:tcPr>
          <w:p w:rsidR="002902CE" w:rsidRPr="00D11387" w:rsidRDefault="002902CE" w:rsidP="001845D3">
            <w:pPr>
              <w:spacing w:line="288" w:lineRule="auto"/>
              <w:jc w:val="center"/>
              <w:rPr>
                <w:color w:val="000000"/>
                <w:sz w:val="24"/>
                <w:szCs w:val="24"/>
              </w:rPr>
            </w:pPr>
            <w:r w:rsidRPr="00D11387">
              <w:rPr>
                <w:color w:val="000000"/>
                <w:sz w:val="24"/>
                <w:szCs w:val="24"/>
              </w:rPr>
              <w:t>0,0000541</w:t>
            </w:r>
          </w:p>
        </w:tc>
        <w:tc>
          <w:tcPr>
            <w:tcW w:w="565" w:type="pct"/>
            <w:tcBorders>
              <w:top w:val="single" w:sz="4" w:space="0" w:color="auto"/>
              <w:left w:val="single" w:sz="4" w:space="0" w:color="auto"/>
              <w:bottom w:val="single" w:sz="4" w:space="0" w:color="auto"/>
              <w:right w:val="single" w:sz="4" w:space="0" w:color="auto"/>
            </w:tcBorders>
            <w:vAlign w:val="center"/>
          </w:tcPr>
          <w:p w:rsidR="002902CE" w:rsidRPr="00D11387" w:rsidRDefault="002902CE" w:rsidP="001845D3">
            <w:pPr>
              <w:spacing w:line="288" w:lineRule="auto"/>
              <w:jc w:val="center"/>
              <w:rPr>
                <w:color w:val="000000"/>
                <w:sz w:val="24"/>
                <w:szCs w:val="24"/>
              </w:rPr>
            </w:pPr>
            <w:r w:rsidRPr="00D11387">
              <w:rPr>
                <w:color w:val="000000"/>
                <w:sz w:val="24"/>
                <w:szCs w:val="24"/>
              </w:rPr>
              <w:t>0,00145</w:t>
            </w:r>
          </w:p>
        </w:tc>
        <w:tc>
          <w:tcPr>
            <w:tcW w:w="542" w:type="pct"/>
            <w:tcBorders>
              <w:top w:val="single" w:sz="4" w:space="0" w:color="auto"/>
              <w:left w:val="single" w:sz="4" w:space="0" w:color="auto"/>
              <w:bottom w:val="single" w:sz="4" w:space="0" w:color="auto"/>
              <w:right w:val="single" w:sz="4" w:space="0" w:color="auto"/>
            </w:tcBorders>
            <w:vAlign w:val="center"/>
          </w:tcPr>
          <w:p w:rsidR="002902CE" w:rsidRPr="00D11387" w:rsidRDefault="002902CE" w:rsidP="001845D3">
            <w:pPr>
              <w:spacing w:line="288" w:lineRule="auto"/>
              <w:jc w:val="center"/>
              <w:rPr>
                <w:color w:val="000000"/>
                <w:sz w:val="24"/>
                <w:szCs w:val="24"/>
              </w:rPr>
            </w:pPr>
            <w:r w:rsidRPr="00D11387">
              <w:rPr>
                <w:color w:val="000000"/>
                <w:sz w:val="24"/>
                <w:szCs w:val="24"/>
              </w:rPr>
              <w:t>0,495</w:t>
            </w:r>
          </w:p>
        </w:tc>
        <w:tc>
          <w:tcPr>
            <w:tcW w:w="542" w:type="pct"/>
            <w:tcBorders>
              <w:top w:val="single" w:sz="4" w:space="0" w:color="auto"/>
              <w:left w:val="single" w:sz="4" w:space="0" w:color="auto"/>
              <w:bottom w:val="single" w:sz="4" w:space="0" w:color="auto"/>
              <w:right w:val="single" w:sz="4" w:space="0" w:color="auto"/>
            </w:tcBorders>
            <w:vAlign w:val="center"/>
          </w:tcPr>
          <w:p w:rsidR="002902CE" w:rsidRPr="00D11387" w:rsidRDefault="002902CE" w:rsidP="001845D3">
            <w:pPr>
              <w:spacing w:line="288" w:lineRule="auto"/>
              <w:jc w:val="center"/>
              <w:rPr>
                <w:color w:val="000000"/>
                <w:sz w:val="24"/>
                <w:szCs w:val="24"/>
              </w:rPr>
            </w:pPr>
            <w:r w:rsidRPr="00D11387">
              <w:rPr>
                <w:color w:val="000000"/>
                <w:sz w:val="24"/>
                <w:szCs w:val="24"/>
              </w:rPr>
              <w:t>2016</w:t>
            </w:r>
          </w:p>
        </w:tc>
      </w:tr>
      <w:tr w:rsidR="002902CE" w:rsidRPr="00D11387" w:rsidTr="001845D3">
        <w:trPr>
          <w:trHeight w:val="454"/>
        </w:trPr>
        <w:tc>
          <w:tcPr>
            <w:tcW w:w="515" w:type="pct"/>
            <w:tcBorders>
              <w:top w:val="single" w:sz="4" w:space="0" w:color="auto"/>
              <w:left w:val="single" w:sz="4" w:space="0" w:color="auto"/>
              <w:bottom w:val="single" w:sz="4" w:space="0" w:color="auto"/>
              <w:right w:val="single" w:sz="4" w:space="0" w:color="auto"/>
            </w:tcBorders>
            <w:vAlign w:val="center"/>
          </w:tcPr>
          <w:p w:rsidR="002902CE" w:rsidRPr="00D11387" w:rsidRDefault="002902CE" w:rsidP="001845D3">
            <w:pPr>
              <w:spacing w:line="288" w:lineRule="auto"/>
              <w:jc w:val="center"/>
              <w:rPr>
                <w:color w:val="000000"/>
                <w:sz w:val="24"/>
                <w:szCs w:val="24"/>
              </w:rPr>
            </w:pPr>
            <w:r w:rsidRPr="00D11387">
              <w:rPr>
                <w:color w:val="000000"/>
                <w:sz w:val="24"/>
                <w:szCs w:val="24"/>
              </w:rPr>
              <w:t>0,0066</w:t>
            </w:r>
          </w:p>
        </w:tc>
        <w:tc>
          <w:tcPr>
            <w:tcW w:w="497" w:type="pct"/>
            <w:tcBorders>
              <w:top w:val="single" w:sz="4" w:space="0" w:color="auto"/>
              <w:left w:val="single" w:sz="4" w:space="0" w:color="auto"/>
              <w:bottom w:val="single" w:sz="4" w:space="0" w:color="auto"/>
              <w:right w:val="single" w:sz="4" w:space="0" w:color="auto"/>
            </w:tcBorders>
            <w:vAlign w:val="center"/>
          </w:tcPr>
          <w:p w:rsidR="002902CE" w:rsidRPr="00D11387" w:rsidRDefault="002902CE" w:rsidP="001845D3">
            <w:pPr>
              <w:spacing w:line="288" w:lineRule="auto"/>
              <w:jc w:val="center"/>
              <w:rPr>
                <w:color w:val="000000"/>
                <w:sz w:val="24"/>
                <w:szCs w:val="24"/>
              </w:rPr>
            </w:pPr>
            <w:r w:rsidRPr="00D11387">
              <w:rPr>
                <w:color w:val="000000"/>
                <w:sz w:val="24"/>
                <w:szCs w:val="24"/>
              </w:rPr>
              <w:t>0,1682</w:t>
            </w:r>
          </w:p>
        </w:tc>
        <w:tc>
          <w:tcPr>
            <w:tcW w:w="623" w:type="pct"/>
            <w:tcBorders>
              <w:top w:val="single" w:sz="4" w:space="0" w:color="auto"/>
              <w:left w:val="single" w:sz="4" w:space="0" w:color="auto"/>
              <w:bottom w:val="single" w:sz="4" w:space="0" w:color="auto"/>
              <w:right w:val="single" w:sz="4" w:space="0" w:color="auto"/>
            </w:tcBorders>
            <w:vAlign w:val="center"/>
          </w:tcPr>
          <w:p w:rsidR="002902CE" w:rsidRPr="00D11387" w:rsidRDefault="002902CE" w:rsidP="001845D3">
            <w:pPr>
              <w:spacing w:line="288" w:lineRule="auto"/>
              <w:jc w:val="center"/>
              <w:rPr>
                <w:color w:val="000000"/>
                <w:sz w:val="24"/>
                <w:szCs w:val="24"/>
              </w:rPr>
            </w:pPr>
            <w:r w:rsidRPr="00D11387">
              <w:rPr>
                <w:color w:val="000000"/>
                <w:sz w:val="24"/>
                <w:szCs w:val="24"/>
              </w:rPr>
              <w:t>0,0197</w:t>
            </w:r>
          </w:p>
        </w:tc>
        <w:tc>
          <w:tcPr>
            <w:tcW w:w="497" w:type="pct"/>
            <w:tcBorders>
              <w:top w:val="single" w:sz="4" w:space="0" w:color="auto"/>
              <w:left w:val="single" w:sz="4" w:space="0" w:color="auto"/>
              <w:bottom w:val="single" w:sz="4" w:space="0" w:color="auto"/>
              <w:right w:val="single" w:sz="4" w:space="0" w:color="auto"/>
            </w:tcBorders>
            <w:vAlign w:val="center"/>
          </w:tcPr>
          <w:p w:rsidR="002902CE" w:rsidRPr="00D11387" w:rsidRDefault="002902CE" w:rsidP="001845D3">
            <w:pPr>
              <w:spacing w:line="288" w:lineRule="auto"/>
              <w:jc w:val="center"/>
              <w:rPr>
                <w:color w:val="000000"/>
                <w:sz w:val="24"/>
                <w:szCs w:val="24"/>
              </w:rPr>
            </w:pPr>
            <w:r w:rsidRPr="00D11387">
              <w:rPr>
                <w:color w:val="000000"/>
                <w:sz w:val="24"/>
                <w:szCs w:val="24"/>
              </w:rPr>
              <w:t>0,0454</w:t>
            </w:r>
          </w:p>
        </w:tc>
        <w:tc>
          <w:tcPr>
            <w:tcW w:w="518" w:type="pct"/>
            <w:tcBorders>
              <w:top w:val="single" w:sz="4" w:space="0" w:color="auto"/>
              <w:left w:val="single" w:sz="4" w:space="0" w:color="auto"/>
              <w:bottom w:val="single" w:sz="4" w:space="0" w:color="auto"/>
              <w:right w:val="single" w:sz="4" w:space="0" w:color="auto"/>
            </w:tcBorders>
            <w:vAlign w:val="center"/>
          </w:tcPr>
          <w:p w:rsidR="002902CE" w:rsidRPr="00D11387" w:rsidRDefault="002902CE" w:rsidP="001845D3">
            <w:pPr>
              <w:spacing w:line="288" w:lineRule="auto"/>
              <w:jc w:val="center"/>
              <w:rPr>
                <w:color w:val="000000"/>
                <w:sz w:val="24"/>
                <w:szCs w:val="24"/>
              </w:rPr>
            </w:pPr>
            <w:r w:rsidRPr="00D11387">
              <w:rPr>
                <w:color w:val="000000"/>
                <w:sz w:val="24"/>
                <w:szCs w:val="24"/>
              </w:rPr>
              <w:t>0,0195</w:t>
            </w:r>
          </w:p>
        </w:tc>
        <w:tc>
          <w:tcPr>
            <w:tcW w:w="701" w:type="pct"/>
            <w:tcBorders>
              <w:top w:val="single" w:sz="4" w:space="0" w:color="auto"/>
              <w:left w:val="single" w:sz="4" w:space="0" w:color="auto"/>
              <w:bottom w:val="single" w:sz="4" w:space="0" w:color="auto"/>
              <w:right w:val="single" w:sz="4" w:space="0" w:color="auto"/>
            </w:tcBorders>
            <w:vAlign w:val="center"/>
          </w:tcPr>
          <w:p w:rsidR="002902CE" w:rsidRPr="00D11387" w:rsidRDefault="002902CE" w:rsidP="001845D3">
            <w:pPr>
              <w:spacing w:line="288" w:lineRule="auto"/>
              <w:jc w:val="center"/>
              <w:rPr>
                <w:color w:val="000000"/>
                <w:sz w:val="24"/>
                <w:szCs w:val="24"/>
              </w:rPr>
            </w:pPr>
            <w:r w:rsidRPr="00D11387">
              <w:rPr>
                <w:color w:val="000000"/>
                <w:sz w:val="24"/>
                <w:szCs w:val="24"/>
              </w:rPr>
              <w:t>0,0000285</w:t>
            </w:r>
          </w:p>
        </w:tc>
        <w:tc>
          <w:tcPr>
            <w:tcW w:w="565" w:type="pct"/>
            <w:tcBorders>
              <w:top w:val="single" w:sz="4" w:space="0" w:color="auto"/>
              <w:left w:val="single" w:sz="4" w:space="0" w:color="auto"/>
              <w:bottom w:val="single" w:sz="4" w:space="0" w:color="auto"/>
              <w:right w:val="single" w:sz="4" w:space="0" w:color="auto"/>
            </w:tcBorders>
            <w:vAlign w:val="center"/>
          </w:tcPr>
          <w:p w:rsidR="002902CE" w:rsidRPr="00D11387" w:rsidRDefault="002902CE" w:rsidP="001845D3">
            <w:pPr>
              <w:spacing w:line="288" w:lineRule="auto"/>
              <w:jc w:val="center"/>
              <w:rPr>
                <w:color w:val="000000"/>
                <w:sz w:val="24"/>
                <w:szCs w:val="24"/>
              </w:rPr>
            </w:pPr>
            <w:r w:rsidRPr="00D11387">
              <w:rPr>
                <w:color w:val="000000"/>
                <w:sz w:val="24"/>
                <w:szCs w:val="24"/>
              </w:rPr>
              <w:t>0,00076</w:t>
            </w:r>
          </w:p>
        </w:tc>
        <w:tc>
          <w:tcPr>
            <w:tcW w:w="542" w:type="pct"/>
            <w:tcBorders>
              <w:top w:val="single" w:sz="4" w:space="0" w:color="auto"/>
              <w:left w:val="single" w:sz="4" w:space="0" w:color="auto"/>
              <w:bottom w:val="single" w:sz="4" w:space="0" w:color="auto"/>
              <w:right w:val="single" w:sz="4" w:space="0" w:color="auto"/>
            </w:tcBorders>
            <w:vAlign w:val="center"/>
          </w:tcPr>
          <w:p w:rsidR="002902CE" w:rsidRPr="00D11387" w:rsidRDefault="002902CE" w:rsidP="001845D3">
            <w:pPr>
              <w:spacing w:line="288" w:lineRule="auto"/>
              <w:jc w:val="center"/>
              <w:rPr>
                <w:color w:val="000000"/>
                <w:sz w:val="24"/>
                <w:szCs w:val="24"/>
              </w:rPr>
            </w:pPr>
            <w:r w:rsidRPr="00D11387">
              <w:rPr>
                <w:color w:val="000000"/>
                <w:sz w:val="24"/>
                <w:szCs w:val="24"/>
              </w:rPr>
              <w:t>0,26</w:t>
            </w:r>
          </w:p>
        </w:tc>
        <w:tc>
          <w:tcPr>
            <w:tcW w:w="542" w:type="pct"/>
            <w:tcBorders>
              <w:top w:val="single" w:sz="4" w:space="0" w:color="auto"/>
              <w:left w:val="single" w:sz="4" w:space="0" w:color="auto"/>
              <w:bottom w:val="single" w:sz="4" w:space="0" w:color="auto"/>
              <w:right w:val="single" w:sz="4" w:space="0" w:color="auto"/>
            </w:tcBorders>
            <w:vAlign w:val="center"/>
          </w:tcPr>
          <w:p w:rsidR="002902CE" w:rsidRPr="00D11387" w:rsidRDefault="002902CE" w:rsidP="001845D3">
            <w:pPr>
              <w:spacing w:line="288" w:lineRule="auto"/>
              <w:jc w:val="center"/>
              <w:rPr>
                <w:color w:val="000000"/>
                <w:sz w:val="24"/>
                <w:szCs w:val="24"/>
              </w:rPr>
            </w:pPr>
            <w:r w:rsidRPr="00D11387">
              <w:rPr>
                <w:color w:val="000000"/>
                <w:sz w:val="24"/>
                <w:szCs w:val="24"/>
              </w:rPr>
              <w:t>2015</w:t>
            </w:r>
          </w:p>
        </w:tc>
      </w:tr>
    </w:tbl>
    <w:p w:rsidR="002902CE" w:rsidRPr="00D11387" w:rsidRDefault="002902CE" w:rsidP="00D11387">
      <w:pPr>
        <w:pStyle w:val="afff4"/>
        <w:spacing w:before="0" w:after="0" w:line="288" w:lineRule="auto"/>
        <w:ind w:firstLine="709"/>
      </w:pPr>
    </w:p>
    <w:p w:rsidR="002902CE" w:rsidRPr="00D11387" w:rsidRDefault="002902CE" w:rsidP="00D11387">
      <w:pPr>
        <w:spacing w:line="288" w:lineRule="auto"/>
        <w:ind w:firstLine="709"/>
        <w:rPr>
          <w:sz w:val="24"/>
          <w:szCs w:val="24"/>
        </w:rPr>
      </w:pPr>
      <w:r w:rsidRPr="00D11387">
        <w:rPr>
          <w:sz w:val="24"/>
          <w:szCs w:val="24"/>
        </w:rPr>
        <w:t>Основными источниками загрязнения атмосферного воздуха на территории муниципал</w:t>
      </w:r>
      <w:r w:rsidR="007E2C8C">
        <w:rPr>
          <w:sz w:val="24"/>
          <w:szCs w:val="24"/>
        </w:rPr>
        <w:t>ьного образования города Моздок</w:t>
      </w:r>
      <w:r w:rsidRPr="00D11387">
        <w:rPr>
          <w:sz w:val="24"/>
          <w:szCs w:val="24"/>
        </w:rPr>
        <w:t xml:space="preserve"> являются промышленные предприятия, котельные, автомобильный и железнодорожный транспорт.</w:t>
      </w:r>
    </w:p>
    <w:p w:rsidR="002902CE" w:rsidRPr="00D11387" w:rsidRDefault="002902CE" w:rsidP="00D11387">
      <w:pPr>
        <w:pStyle w:val="af"/>
        <w:spacing w:after="0" w:line="288" w:lineRule="auto"/>
        <w:ind w:firstLine="709"/>
        <w:rPr>
          <w:sz w:val="24"/>
          <w:szCs w:val="24"/>
        </w:rPr>
      </w:pPr>
      <w:r w:rsidRPr="00D11387">
        <w:rPr>
          <w:sz w:val="24"/>
          <w:szCs w:val="24"/>
        </w:rPr>
        <w:lastRenderedPageBreak/>
        <w:t>Основная масса загрязняющих веществ в атмосферный воздух поступает от ниже перечисленных предприятий города:</w:t>
      </w:r>
    </w:p>
    <w:p w:rsidR="002902CE" w:rsidRPr="00D11387" w:rsidRDefault="002902CE" w:rsidP="00D11387">
      <w:pPr>
        <w:pStyle w:val="af"/>
        <w:widowControl/>
        <w:numPr>
          <w:ilvl w:val="0"/>
          <w:numId w:val="42"/>
        </w:numPr>
        <w:snapToGrid/>
        <w:spacing w:after="0" w:line="288" w:lineRule="auto"/>
        <w:ind w:left="0" w:firstLine="709"/>
        <w:rPr>
          <w:sz w:val="24"/>
          <w:szCs w:val="24"/>
        </w:rPr>
      </w:pPr>
      <w:r w:rsidRPr="00D11387">
        <w:rPr>
          <w:sz w:val="24"/>
          <w:szCs w:val="24"/>
        </w:rPr>
        <w:t>ГУП «Моздокское хлебопекарное предприятие» - 6,113 т/год,</w:t>
      </w:r>
    </w:p>
    <w:p w:rsidR="002902CE" w:rsidRPr="00D11387" w:rsidRDefault="002902CE" w:rsidP="00D11387">
      <w:pPr>
        <w:pStyle w:val="af"/>
        <w:widowControl/>
        <w:numPr>
          <w:ilvl w:val="0"/>
          <w:numId w:val="42"/>
        </w:numPr>
        <w:snapToGrid/>
        <w:spacing w:after="0" w:line="288" w:lineRule="auto"/>
        <w:ind w:left="0" w:firstLine="709"/>
        <w:rPr>
          <w:sz w:val="24"/>
          <w:szCs w:val="24"/>
        </w:rPr>
      </w:pPr>
      <w:r w:rsidRPr="00D11387">
        <w:rPr>
          <w:sz w:val="24"/>
          <w:szCs w:val="24"/>
        </w:rPr>
        <w:t>МУП «Моздокский сырзавод» - 5,079 т/год,</w:t>
      </w:r>
    </w:p>
    <w:p w:rsidR="002902CE" w:rsidRPr="00D11387" w:rsidRDefault="002902CE" w:rsidP="00D11387">
      <w:pPr>
        <w:pStyle w:val="af"/>
        <w:widowControl/>
        <w:numPr>
          <w:ilvl w:val="0"/>
          <w:numId w:val="42"/>
        </w:numPr>
        <w:snapToGrid/>
        <w:spacing w:after="0" w:line="288" w:lineRule="auto"/>
        <w:ind w:left="0" w:firstLine="709"/>
        <w:rPr>
          <w:sz w:val="24"/>
          <w:szCs w:val="24"/>
        </w:rPr>
      </w:pPr>
      <w:r w:rsidRPr="00D11387">
        <w:rPr>
          <w:sz w:val="24"/>
          <w:szCs w:val="24"/>
        </w:rPr>
        <w:t>МУП «Притеречное УКХ» - 26,02 т/год,</w:t>
      </w:r>
    </w:p>
    <w:p w:rsidR="002902CE" w:rsidRPr="00D11387" w:rsidRDefault="002902CE" w:rsidP="00D11387">
      <w:pPr>
        <w:pStyle w:val="af"/>
        <w:widowControl/>
        <w:numPr>
          <w:ilvl w:val="0"/>
          <w:numId w:val="42"/>
        </w:numPr>
        <w:snapToGrid/>
        <w:spacing w:after="0" w:line="288" w:lineRule="auto"/>
        <w:ind w:left="0" w:firstLine="709"/>
        <w:rPr>
          <w:sz w:val="24"/>
          <w:szCs w:val="24"/>
        </w:rPr>
      </w:pPr>
      <w:r w:rsidRPr="00D11387">
        <w:rPr>
          <w:sz w:val="24"/>
          <w:szCs w:val="24"/>
        </w:rPr>
        <w:t>МУП «Павлодольское УКХ» - 13,598 т/год,</w:t>
      </w:r>
    </w:p>
    <w:p w:rsidR="002902CE" w:rsidRPr="00D11387" w:rsidRDefault="002902CE" w:rsidP="00D11387">
      <w:pPr>
        <w:widowControl/>
        <w:numPr>
          <w:ilvl w:val="0"/>
          <w:numId w:val="42"/>
        </w:numPr>
        <w:snapToGrid/>
        <w:spacing w:line="288" w:lineRule="auto"/>
        <w:ind w:left="0" w:firstLine="709"/>
        <w:rPr>
          <w:sz w:val="24"/>
          <w:szCs w:val="24"/>
        </w:rPr>
      </w:pPr>
      <w:r w:rsidRPr="00D11387">
        <w:rPr>
          <w:sz w:val="24"/>
          <w:szCs w:val="24"/>
        </w:rPr>
        <w:t>ООО «Орион-2000» - 7,719 т/год,</w:t>
      </w:r>
    </w:p>
    <w:p w:rsidR="002902CE" w:rsidRPr="00D11387" w:rsidRDefault="002902CE" w:rsidP="00D11387">
      <w:pPr>
        <w:widowControl/>
        <w:numPr>
          <w:ilvl w:val="0"/>
          <w:numId w:val="42"/>
        </w:numPr>
        <w:snapToGrid/>
        <w:spacing w:line="288" w:lineRule="auto"/>
        <w:ind w:left="0" w:firstLine="709"/>
        <w:rPr>
          <w:sz w:val="24"/>
          <w:szCs w:val="24"/>
        </w:rPr>
      </w:pPr>
      <w:r w:rsidRPr="00D11387">
        <w:rPr>
          <w:sz w:val="24"/>
          <w:szCs w:val="24"/>
        </w:rPr>
        <w:t>ООО «Павлодольские железобетонные изделия» - 14,652 т/год,</w:t>
      </w:r>
    </w:p>
    <w:p w:rsidR="002902CE" w:rsidRPr="00D11387" w:rsidRDefault="002902CE" w:rsidP="00D11387">
      <w:pPr>
        <w:widowControl/>
        <w:numPr>
          <w:ilvl w:val="0"/>
          <w:numId w:val="42"/>
        </w:numPr>
        <w:snapToGrid/>
        <w:spacing w:line="288" w:lineRule="auto"/>
        <w:ind w:left="0" w:firstLine="709"/>
        <w:rPr>
          <w:sz w:val="24"/>
          <w:szCs w:val="24"/>
        </w:rPr>
      </w:pPr>
      <w:r w:rsidRPr="00D11387">
        <w:rPr>
          <w:sz w:val="24"/>
          <w:szCs w:val="24"/>
        </w:rPr>
        <w:t>ООО «Моздокский кирпичный завод» - 101,640 т/год,</w:t>
      </w:r>
    </w:p>
    <w:p w:rsidR="002902CE" w:rsidRPr="00D11387" w:rsidRDefault="002902CE" w:rsidP="00D11387">
      <w:pPr>
        <w:widowControl/>
        <w:numPr>
          <w:ilvl w:val="0"/>
          <w:numId w:val="42"/>
        </w:numPr>
        <w:snapToGrid/>
        <w:spacing w:line="288" w:lineRule="auto"/>
        <w:ind w:left="0" w:firstLine="709"/>
        <w:rPr>
          <w:sz w:val="24"/>
          <w:szCs w:val="24"/>
        </w:rPr>
      </w:pPr>
      <w:r w:rsidRPr="00D11387">
        <w:rPr>
          <w:sz w:val="24"/>
          <w:szCs w:val="24"/>
        </w:rPr>
        <w:t>МУП «Моздокский хлебозавод» - 16,893 т/год,</w:t>
      </w:r>
    </w:p>
    <w:p w:rsidR="002902CE" w:rsidRPr="00D11387" w:rsidRDefault="002902CE" w:rsidP="00D11387">
      <w:pPr>
        <w:widowControl/>
        <w:numPr>
          <w:ilvl w:val="0"/>
          <w:numId w:val="42"/>
        </w:numPr>
        <w:snapToGrid/>
        <w:spacing w:line="288" w:lineRule="auto"/>
        <w:ind w:left="0" w:firstLine="709"/>
        <w:rPr>
          <w:sz w:val="24"/>
          <w:szCs w:val="24"/>
        </w:rPr>
      </w:pPr>
      <w:r w:rsidRPr="00D11387">
        <w:rPr>
          <w:sz w:val="24"/>
          <w:szCs w:val="24"/>
        </w:rPr>
        <w:t>МУП «Моздокские тепловые сети» - 84,527 т/год,</w:t>
      </w:r>
    </w:p>
    <w:p w:rsidR="002902CE" w:rsidRPr="00D11387" w:rsidRDefault="002902CE" w:rsidP="00D11387">
      <w:pPr>
        <w:widowControl/>
        <w:numPr>
          <w:ilvl w:val="0"/>
          <w:numId w:val="42"/>
        </w:numPr>
        <w:snapToGrid/>
        <w:spacing w:line="288" w:lineRule="auto"/>
        <w:ind w:left="0" w:firstLine="709"/>
        <w:rPr>
          <w:sz w:val="24"/>
          <w:szCs w:val="24"/>
        </w:rPr>
      </w:pPr>
      <w:r w:rsidRPr="00D11387">
        <w:rPr>
          <w:sz w:val="24"/>
          <w:szCs w:val="24"/>
        </w:rPr>
        <w:t>ОАО Агрофирма «Монолит» - 39,148 т/год.</w:t>
      </w:r>
    </w:p>
    <w:p w:rsidR="002902CE" w:rsidRPr="00D11387" w:rsidRDefault="002902CE" w:rsidP="00D11387">
      <w:pPr>
        <w:spacing w:line="288" w:lineRule="auto"/>
        <w:ind w:firstLine="709"/>
        <w:rPr>
          <w:sz w:val="24"/>
          <w:szCs w:val="24"/>
        </w:rPr>
      </w:pPr>
      <w:r w:rsidRPr="00D11387">
        <w:rPr>
          <w:sz w:val="24"/>
          <w:szCs w:val="24"/>
        </w:rPr>
        <w:t>Объемы выбросов предприятий не превышают ПДВ, поэтому их воздействие на состояние воздушного бассейна можно признать незначительным.</w:t>
      </w:r>
    </w:p>
    <w:p w:rsidR="002902CE" w:rsidRPr="00D11387" w:rsidRDefault="002902CE" w:rsidP="00D11387">
      <w:pPr>
        <w:spacing w:line="288" w:lineRule="auto"/>
        <w:ind w:firstLine="709"/>
        <w:rPr>
          <w:sz w:val="24"/>
          <w:szCs w:val="24"/>
        </w:rPr>
      </w:pPr>
      <w:r w:rsidRPr="00D11387">
        <w:rPr>
          <w:sz w:val="24"/>
          <w:szCs w:val="24"/>
        </w:rPr>
        <w:t>Автотранспорт относится к основным источникам загрязнения окружающей среды. Его выбросы оказывают негативное воздействие на состояние атмосферного воздуха жилых зон, а также являются источниками загрязнения сельскохозяйственных земель вдоль автомагистралей.</w:t>
      </w:r>
    </w:p>
    <w:p w:rsidR="002902CE" w:rsidRPr="00D11387" w:rsidRDefault="002902CE" w:rsidP="00D11387">
      <w:pPr>
        <w:spacing w:line="288" w:lineRule="auto"/>
        <w:ind w:firstLine="709"/>
        <w:rPr>
          <w:sz w:val="24"/>
          <w:szCs w:val="24"/>
        </w:rPr>
      </w:pPr>
      <w:r w:rsidRPr="00D11387">
        <w:rPr>
          <w:sz w:val="24"/>
          <w:szCs w:val="24"/>
        </w:rPr>
        <w:t>Однако существующее транспортное загрязнение также нельзя считать критическим и создающим угрозу загрязнения атмосферно</w:t>
      </w:r>
      <w:r w:rsidR="007E2C8C">
        <w:rPr>
          <w:sz w:val="24"/>
          <w:szCs w:val="24"/>
        </w:rPr>
        <w:t>го воздуха выше ПДК в г. Моздок</w:t>
      </w:r>
      <w:r w:rsidRPr="00D11387">
        <w:rPr>
          <w:sz w:val="24"/>
          <w:szCs w:val="24"/>
        </w:rPr>
        <w:t xml:space="preserve"> и на автотрассах.</w:t>
      </w:r>
    </w:p>
    <w:p w:rsidR="002902CE" w:rsidRPr="00D11387" w:rsidRDefault="002902CE" w:rsidP="00D11387">
      <w:pPr>
        <w:pStyle w:val="afff4"/>
        <w:spacing w:before="0" w:after="0" w:line="288" w:lineRule="auto"/>
        <w:ind w:firstLine="709"/>
      </w:pPr>
    </w:p>
    <w:p w:rsidR="002902CE" w:rsidRPr="00D11387" w:rsidRDefault="002902CE" w:rsidP="00D11387">
      <w:pPr>
        <w:pStyle w:val="afff4"/>
        <w:spacing w:before="0" w:after="0" w:line="288" w:lineRule="auto"/>
        <w:ind w:firstLine="709"/>
      </w:pPr>
      <w:r w:rsidRPr="00D11387">
        <w:t>Таблица</w:t>
      </w:r>
      <w:r w:rsidR="008F466F">
        <w:t xml:space="preserve"> 37.</w:t>
      </w:r>
    </w:p>
    <w:p w:rsidR="002902CE" w:rsidRPr="008F466F" w:rsidRDefault="002902CE" w:rsidP="008F466F">
      <w:pPr>
        <w:spacing w:line="288" w:lineRule="auto"/>
        <w:ind w:firstLine="709"/>
        <w:jc w:val="center"/>
        <w:rPr>
          <w:sz w:val="24"/>
          <w:szCs w:val="24"/>
        </w:rPr>
      </w:pPr>
      <w:r w:rsidRPr="008F466F">
        <w:rPr>
          <w:sz w:val="24"/>
          <w:szCs w:val="24"/>
        </w:rPr>
        <w:t>Выбросы загрязняющих веществ от автотранспорта в 2016 году , тыс. тонн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1"/>
        <w:gridCol w:w="889"/>
        <w:gridCol w:w="802"/>
        <w:gridCol w:w="1110"/>
        <w:gridCol w:w="795"/>
        <w:gridCol w:w="893"/>
        <w:gridCol w:w="916"/>
        <w:gridCol w:w="902"/>
        <w:gridCol w:w="937"/>
      </w:tblGrid>
      <w:tr w:rsidR="002902CE" w:rsidRPr="00D11387" w:rsidTr="001845D3">
        <w:trPr>
          <w:tblHeader/>
        </w:trPr>
        <w:tc>
          <w:tcPr>
            <w:tcW w:w="2309" w:type="dxa"/>
            <w:tcBorders>
              <w:top w:val="single" w:sz="4" w:space="0" w:color="auto"/>
              <w:left w:val="single" w:sz="4" w:space="0" w:color="auto"/>
              <w:bottom w:val="single" w:sz="4" w:space="0" w:color="auto"/>
              <w:right w:val="single" w:sz="4" w:space="0" w:color="auto"/>
            </w:tcBorders>
            <w:vAlign w:val="center"/>
            <w:hideMark/>
          </w:tcPr>
          <w:p w:rsidR="002902CE" w:rsidRPr="00D11387" w:rsidRDefault="002902CE" w:rsidP="001845D3">
            <w:pPr>
              <w:suppressAutoHyphens/>
              <w:spacing w:line="288" w:lineRule="auto"/>
              <w:jc w:val="center"/>
              <w:rPr>
                <w:sz w:val="24"/>
                <w:szCs w:val="24"/>
              </w:rPr>
            </w:pPr>
            <w:r w:rsidRPr="00D11387">
              <w:rPr>
                <w:sz w:val="24"/>
                <w:szCs w:val="24"/>
              </w:rPr>
              <w:t>Наименование города</w:t>
            </w:r>
          </w:p>
        </w:tc>
        <w:tc>
          <w:tcPr>
            <w:tcW w:w="961" w:type="dxa"/>
            <w:tcBorders>
              <w:top w:val="single" w:sz="4" w:space="0" w:color="auto"/>
              <w:left w:val="single" w:sz="4" w:space="0" w:color="auto"/>
              <w:bottom w:val="single" w:sz="4" w:space="0" w:color="auto"/>
              <w:right w:val="single" w:sz="4" w:space="0" w:color="auto"/>
            </w:tcBorders>
            <w:vAlign w:val="center"/>
            <w:hideMark/>
          </w:tcPr>
          <w:p w:rsidR="002902CE" w:rsidRPr="00D11387" w:rsidRDefault="002902CE" w:rsidP="001845D3">
            <w:pPr>
              <w:spacing w:line="288" w:lineRule="auto"/>
              <w:jc w:val="center"/>
              <w:rPr>
                <w:sz w:val="24"/>
                <w:szCs w:val="24"/>
              </w:rPr>
            </w:pPr>
            <w:r w:rsidRPr="00D11387">
              <w:rPr>
                <w:sz w:val="24"/>
                <w:szCs w:val="24"/>
              </w:rPr>
              <w:t>SO</w:t>
            </w:r>
            <w:r w:rsidRPr="00D11387">
              <w:rPr>
                <w:sz w:val="24"/>
                <w:szCs w:val="24"/>
                <w:vertAlign w:val="subscript"/>
              </w:rPr>
              <w:t>2</w:t>
            </w:r>
          </w:p>
        </w:tc>
        <w:tc>
          <w:tcPr>
            <w:tcW w:w="867" w:type="dxa"/>
            <w:tcBorders>
              <w:top w:val="single" w:sz="4" w:space="0" w:color="auto"/>
              <w:left w:val="single" w:sz="4" w:space="0" w:color="auto"/>
              <w:bottom w:val="single" w:sz="4" w:space="0" w:color="auto"/>
              <w:right w:val="single" w:sz="4" w:space="0" w:color="auto"/>
            </w:tcBorders>
            <w:vAlign w:val="center"/>
            <w:hideMark/>
          </w:tcPr>
          <w:p w:rsidR="002902CE" w:rsidRPr="00D11387" w:rsidRDefault="002902CE" w:rsidP="001845D3">
            <w:pPr>
              <w:spacing w:line="288" w:lineRule="auto"/>
              <w:jc w:val="center"/>
              <w:rPr>
                <w:sz w:val="24"/>
                <w:szCs w:val="24"/>
              </w:rPr>
            </w:pPr>
            <w:r w:rsidRPr="00D11387">
              <w:rPr>
                <w:sz w:val="24"/>
                <w:szCs w:val="24"/>
              </w:rPr>
              <w:t>NOx</w:t>
            </w:r>
          </w:p>
        </w:tc>
        <w:tc>
          <w:tcPr>
            <w:tcW w:w="1116" w:type="dxa"/>
            <w:tcBorders>
              <w:top w:val="single" w:sz="4" w:space="0" w:color="auto"/>
              <w:left w:val="single" w:sz="4" w:space="0" w:color="auto"/>
              <w:bottom w:val="single" w:sz="4" w:space="0" w:color="auto"/>
              <w:right w:val="single" w:sz="4" w:space="0" w:color="auto"/>
            </w:tcBorders>
            <w:vAlign w:val="center"/>
            <w:hideMark/>
          </w:tcPr>
          <w:p w:rsidR="002902CE" w:rsidRPr="00D11387" w:rsidRDefault="002902CE" w:rsidP="001845D3">
            <w:pPr>
              <w:spacing w:line="288" w:lineRule="auto"/>
              <w:jc w:val="center"/>
              <w:rPr>
                <w:sz w:val="24"/>
                <w:szCs w:val="24"/>
              </w:rPr>
            </w:pPr>
            <w:r w:rsidRPr="00D11387">
              <w:rPr>
                <w:sz w:val="24"/>
                <w:szCs w:val="24"/>
              </w:rPr>
              <w:t>ЛОСНМ</w:t>
            </w:r>
          </w:p>
        </w:tc>
        <w:tc>
          <w:tcPr>
            <w:tcW w:w="927" w:type="dxa"/>
            <w:tcBorders>
              <w:top w:val="single" w:sz="4" w:space="0" w:color="auto"/>
              <w:left w:val="single" w:sz="4" w:space="0" w:color="auto"/>
              <w:bottom w:val="single" w:sz="4" w:space="0" w:color="auto"/>
              <w:right w:val="single" w:sz="4" w:space="0" w:color="auto"/>
            </w:tcBorders>
            <w:vAlign w:val="center"/>
            <w:hideMark/>
          </w:tcPr>
          <w:p w:rsidR="002902CE" w:rsidRPr="00D11387" w:rsidRDefault="002902CE" w:rsidP="001845D3">
            <w:pPr>
              <w:spacing w:line="288" w:lineRule="auto"/>
              <w:jc w:val="center"/>
              <w:rPr>
                <w:sz w:val="24"/>
                <w:szCs w:val="24"/>
              </w:rPr>
            </w:pPr>
            <w:r w:rsidRPr="00D11387">
              <w:rPr>
                <w:sz w:val="24"/>
                <w:szCs w:val="24"/>
              </w:rPr>
              <w:t>CO</w:t>
            </w:r>
          </w:p>
        </w:tc>
        <w:tc>
          <w:tcPr>
            <w:tcW w:w="967" w:type="dxa"/>
            <w:tcBorders>
              <w:top w:val="single" w:sz="4" w:space="0" w:color="auto"/>
              <w:left w:val="single" w:sz="4" w:space="0" w:color="auto"/>
              <w:bottom w:val="single" w:sz="4" w:space="0" w:color="auto"/>
              <w:right w:val="single" w:sz="4" w:space="0" w:color="auto"/>
            </w:tcBorders>
            <w:vAlign w:val="center"/>
            <w:hideMark/>
          </w:tcPr>
          <w:p w:rsidR="002902CE" w:rsidRPr="00D11387" w:rsidRDefault="002902CE" w:rsidP="001845D3">
            <w:pPr>
              <w:spacing w:line="288" w:lineRule="auto"/>
              <w:jc w:val="center"/>
              <w:rPr>
                <w:sz w:val="24"/>
                <w:szCs w:val="24"/>
              </w:rPr>
            </w:pPr>
            <w:r w:rsidRPr="00D11387">
              <w:rPr>
                <w:sz w:val="24"/>
                <w:szCs w:val="24"/>
              </w:rPr>
              <w:t>С</w:t>
            </w:r>
          </w:p>
        </w:tc>
        <w:tc>
          <w:tcPr>
            <w:tcW w:w="1003" w:type="dxa"/>
            <w:tcBorders>
              <w:top w:val="single" w:sz="4" w:space="0" w:color="auto"/>
              <w:left w:val="single" w:sz="4" w:space="0" w:color="auto"/>
              <w:bottom w:val="single" w:sz="4" w:space="0" w:color="auto"/>
              <w:right w:val="single" w:sz="4" w:space="0" w:color="auto"/>
            </w:tcBorders>
            <w:vAlign w:val="center"/>
            <w:hideMark/>
          </w:tcPr>
          <w:p w:rsidR="002902CE" w:rsidRPr="00D11387" w:rsidRDefault="002902CE" w:rsidP="001845D3">
            <w:pPr>
              <w:spacing w:line="288" w:lineRule="auto"/>
              <w:jc w:val="center"/>
              <w:rPr>
                <w:sz w:val="24"/>
                <w:szCs w:val="24"/>
              </w:rPr>
            </w:pPr>
            <w:r w:rsidRPr="00D11387">
              <w:rPr>
                <w:sz w:val="24"/>
                <w:szCs w:val="24"/>
              </w:rPr>
              <w:t>NH</w:t>
            </w:r>
            <w:r w:rsidRPr="00D11387">
              <w:rPr>
                <w:sz w:val="24"/>
                <w:szCs w:val="24"/>
                <w:vertAlign w:val="subscript"/>
              </w:rPr>
              <w:t>3</w:t>
            </w:r>
          </w:p>
        </w:tc>
        <w:tc>
          <w:tcPr>
            <w:tcW w:w="981" w:type="dxa"/>
            <w:tcBorders>
              <w:top w:val="single" w:sz="4" w:space="0" w:color="auto"/>
              <w:left w:val="single" w:sz="4" w:space="0" w:color="auto"/>
              <w:bottom w:val="single" w:sz="4" w:space="0" w:color="auto"/>
              <w:right w:val="single" w:sz="4" w:space="0" w:color="auto"/>
            </w:tcBorders>
            <w:vAlign w:val="center"/>
            <w:hideMark/>
          </w:tcPr>
          <w:p w:rsidR="002902CE" w:rsidRPr="00D11387" w:rsidRDefault="002902CE" w:rsidP="001845D3">
            <w:pPr>
              <w:spacing w:line="288" w:lineRule="auto"/>
              <w:jc w:val="center"/>
              <w:rPr>
                <w:sz w:val="24"/>
                <w:szCs w:val="24"/>
              </w:rPr>
            </w:pPr>
            <w:r w:rsidRPr="00D11387">
              <w:rPr>
                <w:sz w:val="24"/>
                <w:szCs w:val="24"/>
              </w:rPr>
              <w:t>СН</w:t>
            </w:r>
            <w:r w:rsidRPr="00D11387">
              <w:rPr>
                <w:sz w:val="24"/>
                <w:szCs w:val="24"/>
                <w:vertAlign w:val="subscript"/>
              </w:rPr>
              <w:t>4</w:t>
            </w:r>
          </w:p>
        </w:tc>
        <w:tc>
          <w:tcPr>
            <w:tcW w:w="1007" w:type="dxa"/>
            <w:tcBorders>
              <w:top w:val="single" w:sz="4" w:space="0" w:color="auto"/>
              <w:left w:val="single" w:sz="4" w:space="0" w:color="auto"/>
              <w:bottom w:val="single" w:sz="4" w:space="0" w:color="auto"/>
              <w:right w:val="single" w:sz="4" w:space="0" w:color="auto"/>
            </w:tcBorders>
            <w:vAlign w:val="center"/>
            <w:hideMark/>
          </w:tcPr>
          <w:p w:rsidR="002902CE" w:rsidRPr="00D11387" w:rsidRDefault="002902CE" w:rsidP="001845D3">
            <w:pPr>
              <w:spacing w:line="288" w:lineRule="auto"/>
              <w:jc w:val="center"/>
              <w:rPr>
                <w:sz w:val="24"/>
                <w:szCs w:val="24"/>
              </w:rPr>
            </w:pPr>
            <w:r w:rsidRPr="00D11387">
              <w:rPr>
                <w:sz w:val="24"/>
                <w:szCs w:val="24"/>
              </w:rPr>
              <w:t>Всего</w:t>
            </w:r>
          </w:p>
        </w:tc>
      </w:tr>
      <w:tr w:rsidR="002902CE" w:rsidRPr="00D11387" w:rsidTr="000F10F2">
        <w:tc>
          <w:tcPr>
            <w:tcW w:w="2309" w:type="dxa"/>
            <w:tcBorders>
              <w:top w:val="single" w:sz="4" w:space="0" w:color="auto"/>
              <w:left w:val="single" w:sz="4" w:space="0" w:color="auto"/>
              <w:bottom w:val="single" w:sz="4" w:space="0" w:color="auto"/>
              <w:right w:val="single" w:sz="4" w:space="0" w:color="auto"/>
            </w:tcBorders>
            <w:hideMark/>
          </w:tcPr>
          <w:p w:rsidR="002902CE" w:rsidRPr="00D11387" w:rsidRDefault="002902CE" w:rsidP="008F466F">
            <w:pPr>
              <w:suppressAutoHyphens/>
              <w:spacing w:line="288" w:lineRule="auto"/>
              <w:rPr>
                <w:sz w:val="24"/>
                <w:szCs w:val="24"/>
              </w:rPr>
            </w:pPr>
            <w:r w:rsidRPr="00D11387">
              <w:rPr>
                <w:sz w:val="24"/>
                <w:szCs w:val="24"/>
              </w:rPr>
              <w:t>Моздок</w:t>
            </w:r>
          </w:p>
        </w:tc>
        <w:tc>
          <w:tcPr>
            <w:tcW w:w="961" w:type="dxa"/>
            <w:tcBorders>
              <w:top w:val="single" w:sz="4" w:space="0" w:color="auto"/>
              <w:left w:val="single" w:sz="4" w:space="0" w:color="auto"/>
              <w:bottom w:val="single" w:sz="4" w:space="0" w:color="auto"/>
              <w:right w:val="single" w:sz="4" w:space="0" w:color="auto"/>
            </w:tcBorders>
            <w:hideMark/>
          </w:tcPr>
          <w:p w:rsidR="002902CE" w:rsidRPr="00D11387" w:rsidRDefault="002902CE" w:rsidP="008F466F">
            <w:pPr>
              <w:spacing w:line="288" w:lineRule="auto"/>
              <w:rPr>
                <w:color w:val="000000"/>
                <w:sz w:val="24"/>
                <w:szCs w:val="24"/>
              </w:rPr>
            </w:pPr>
            <w:r w:rsidRPr="00D11387">
              <w:rPr>
                <w:color w:val="000000"/>
                <w:sz w:val="24"/>
                <w:szCs w:val="24"/>
              </w:rPr>
              <w:t>0,009</w:t>
            </w:r>
          </w:p>
        </w:tc>
        <w:tc>
          <w:tcPr>
            <w:tcW w:w="867" w:type="dxa"/>
            <w:tcBorders>
              <w:top w:val="single" w:sz="4" w:space="0" w:color="auto"/>
              <w:left w:val="single" w:sz="4" w:space="0" w:color="auto"/>
              <w:bottom w:val="single" w:sz="4" w:space="0" w:color="auto"/>
              <w:right w:val="single" w:sz="4" w:space="0" w:color="auto"/>
            </w:tcBorders>
            <w:hideMark/>
          </w:tcPr>
          <w:p w:rsidR="002902CE" w:rsidRPr="00D11387" w:rsidRDefault="002902CE" w:rsidP="008F466F">
            <w:pPr>
              <w:spacing w:line="288" w:lineRule="auto"/>
              <w:rPr>
                <w:color w:val="000000"/>
                <w:sz w:val="24"/>
                <w:szCs w:val="24"/>
              </w:rPr>
            </w:pPr>
            <w:r w:rsidRPr="00D11387">
              <w:rPr>
                <w:color w:val="000000"/>
                <w:sz w:val="24"/>
                <w:szCs w:val="24"/>
              </w:rPr>
              <w:t>0,2</w:t>
            </w:r>
          </w:p>
        </w:tc>
        <w:tc>
          <w:tcPr>
            <w:tcW w:w="1116" w:type="dxa"/>
            <w:tcBorders>
              <w:top w:val="single" w:sz="4" w:space="0" w:color="auto"/>
              <w:left w:val="single" w:sz="4" w:space="0" w:color="auto"/>
              <w:bottom w:val="single" w:sz="4" w:space="0" w:color="auto"/>
              <w:right w:val="single" w:sz="4" w:space="0" w:color="auto"/>
            </w:tcBorders>
            <w:hideMark/>
          </w:tcPr>
          <w:p w:rsidR="002902CE" w:rsidRPr="00D11387" w:rsidRDefault="002902CE" w:rsidP="008F466F">
            <w:pPr>
              <w:spacing w:line="288" w:lineRule="auto"/>
              <w:rPr>
                <w:color w:val="000000"/>
                <w:sz w:val="24"/>
                <w:szCs w:val="24"/>
              </w:rPr>
            </w:pPr>
            <w:r w:rsidRPr="00D11387">
              <w:rPr>
                <w:color w:val="000000"/>
                <w:sz w:val="24"/>
                <w:szCs w:val="24"/>
              </w:rPr>
              <w:t>0,2</w:t>
            </w:r>
          </w:p>
        </w:tc>
        <w:tc>
          <w:tcPr>
            <w:tcW w:w="927" w:type="dxa"/>
            <w:tcBorders>
              <w:top w:val="single" w:sz="4" w:space="0" w:color="auto"/>
              <w:left w:val="single" w:sz="4" w:space="0" w:color="auto"/>
              <w:bottom w:val="single" w:sz="4" w:space="0" w:color="auto"/>
              <w:right w:val="single" w:sz="4" w:space="0" w:color="auto"/>
            </w:tcBorders>
            <w:hideMark/>
          </w:tcPr>
          <w:p w:rsidR="002902CE" w:rsidRPr="00D11387" w:rsidRDefault="002902CE" w:rsidP="008F466F">
            <w:pPr>
              <w:spacing w:line="288" w:lineRule="auto"/>
              <w:rPr>
                <w:color w:val="000000"/>
                <w:sz w:val="24"/>
                <w:szCs w:val="24"/>
              </w:rPr>
            </w:pPr>
            <w:r w:rsidRPr="00D11387">
              <w:rPr>
                <w:color w:val="000000"/>
                <w:sz w:val="24"/>
                <w:szCs w:val="24"/>
              </w:rPr>
              <w:t>1,4</w:t>
            </w:r>
          </w:p>
        </w:tc>
        <w:tc>
          <w:tcPr>
            <w:tcW w:w="967" w:type="dxa"/>
            <w:tcBorders>
              <w:top w:val="single" w:sz="4" w:space="0" w:color="auto"/>
              <w:left w:val="single" w:sz="4" w:space="0" w:color="auto"/>
              <w:bottom w:val="single" w:sz="4" w:space="0" w:color="auto"/>
              <w:right w:val="single" w:sz="4" w:space="0" w:color="auto"/>
            </w:tcBorders>
            <w:hideMark/>
          </w:tcPr>
          <w:p w:rsidR="002902CE" w:rsidRPr="00D11387" w:rsidRDefault="002902CE" w:rsidP="008F466F">
            <w:pPr>
              <w:spacing w:line="288" w:lineRule="auto"/>
              <w:rPr>
                <w:color w:val="000000"/>
                <w:sz w:val="24"/>
                <w:szCs w:val="24"/>
              </w:rPr>
            </w:pPr>
            <w:r w:rsidRPr="00D11387">
              <w:rPr>
                <w:color w:val="000000"/>
                <w:sz w:val="24"/>
                <w:szCs w:val="24"/>
              </w:rPr>
              <w:t>0,003</w:t>
            </w:r>
          </w:p>
        </w:tc>
        <w:tc>
          <w:tcPr>
            <w:tcW w:w="1003" w:type="dxa"/>
            <w:tcBorders>
              <w:top w:val="single" w:sz="4" w:space="0" w:color="auto"/>
              <w:left w:val="single" w:sz="4" w:space="0" w:color="auto"/>
              <w:bottom w:val="single" w:sz="4" w:space="0" w:color="auto"/>
              <w:right w:val="single" w:sz="4" w:space="0" w:color="auto"/>
            </w:tcBorders>
            <w:hideMark/>
          </w:tcPr>
          <w:p w:rsidR="002902CE" w:rsidRPr="00D11387" w:rsidRDefault="002902CE" w:rsidP="008F466F">
            <w:pPr>
              <w:spacing w:line="288" w:lineRule="auto"/>
              <w:rPr>
                <w:color w:val="000000"/>
                <w:sz w:val="24"/>
                <w:szCs w:val="24"/>
              </w:rPr>
            </w:pPr>
            <w:r w:rsidRPr="00D11387">
              <w:rPr>
                <w:color w:val="000000"/>
                <w:sz w:val="24"/>
                <w:szCs w:val="24"/>
              </w:rPr>
              <w:t>0,004</w:t>
            </w:r>
          </w:p>
        </w:tc>
        <w:tc>
          <w:tcPr>
            <w:tcW w:w="981" w:type="dxa"/>
            <w:tcBorders>
              <w:top w:val="single" w:sz="4" w:space="0" w:color="auto"/>
              <w:left w:val="single" w:sz="4" w:space="0" w:color="auto"/>
              <w:bottom w:val="single" w:sz="4" w:space="0" w:color="auto"/>
              <w:right w:val="single" w:sz="4" w:space="0" w:color="auto"/>
            </w:tcBorders>
            <w:hideMark/>
          </w:tcPr>
          <w:p w:rsidR="002902CE" w:rsidRPr="00D11387" w:rsidRDefault="002902CE" w:rsidP="008F466F">
            <w:pPr>
              <w:spacing w:line="288" w:lineRule="auto"/>
              <w:rPr>
                <w:color w:val="000000"/>
                <w:sz w:val="24"/>
                <w:szCs w:val="24"/>
              </w:rPr>
            </w:pPr>
            <w:r w:rsidRPr="00D11387">
              <w:rPr>
                <w:color w:val="000000"/>
                <w:sz w:val="24"/>
                <w:szCs w:val="24"/>
              </w:rPr>
              <w:t>0,008</w:t>
            </w:r>
          </w:p>
        </w:tc>
        <w:tc>
          <w:tcPr>
            <w:tcW w:w="1007" w:type="dxa"/>
            <w:tcBorders>
              <w:top w:val="single" w:sz="4" w:space="0" w:color="auto"/>
              <w:left w:val="single" w:sz="4" w:space="0" w:color="auto"/>
              <w:bottom w:val="single" w:sz="4" w:space="0" w:color="auto"/>
              <w:right w:val="single" w:sz="4" w:space="0" w:color="auto"/>
            </w:tcBorders>
            <w:hideMark/>
          </w:tcPr>
          <w:p w:rsidR="002902CE" w:rsidRPr="00D11387" w:rsidRDefault="002902CE" w:rsidP="008F466F">
            <w:pPr>
              <w:spacing w:line="288" w:lineRule="auto"/>
              <w:rPr>
                <w:color w:val="000000"/>
                <w:sz w:val="24"/>
                <w:szCs w:val="24"/>
              </w:rPr>
            </w:pPr>
            <w:r w:rsidRPr="00D11387">
              <w:rPr>
                <w:color w:val="000000"/>
                <w:sz w:val="24"/>
                <w:szCs w:val="24"/>
              </w:rPr>
              <w:t>1,8</w:t>
            </w:r>
          </w:p>
        </w:tc>
      </w:tr>
    </w:tbl>
    <w:p w:rsidR="002902CE" w:rsidRPr="00D11387" w:rsidRDefault="002902CE" w:rsidP="00D11387">
      <w:pPr>
        <w:suppressAutoHyphens/>
        <w:spacing w:line="288" w:lineRule="auto"/>
        <w:ind w:firstLine="709"/>
        <w:rPr>
          <w:b/>
          <w:sz w:val="24"/>
          <w:szCs w:val="24"/>
        </w:rPr>
      </w:pPr>
    </w:p>
    <w:p w:rsidR="002902CE" w:rsidRPr="00D11387" w:rsidRDefault="002902CE" w:rsidP="00D11387">
      <w:pPr>
        <w:spacing w:line="288" w:lineRule="auto"/>
        <w:ind w:firstLine="709"/>
        <w:rPr>
          <w:sz w:val="24"/>
          <w:szCs w:val="24"/>
        </w:rPr>
      </w:pPr>
      <w:r w:rsidRPr="00D11387">
        <w:rPr>
          <w:sz w:val="24"/>
          <w:szCs w:val="24"/>
        </w:rPr>
        <w:t>В целом, состояние воздушного бассейна муниципального образования города Моздока по санитарно-гигиеническим условиям можно считать удовлетворительным, поэтому никаких особых мероприятий по охране воздушного бассейна при ныне существующем промышленном и транспортном потенциале не предусматривается.</w:t>
      </w:r>
    </w:p>
    <w:p w:rsidR="00842D58" w:rsidRPr="00D11387" w:rsidRDefault="00842D58" w:rsidP="00D11387">
      <w:pPr>
        <w:pStyle w:val="Default"/>
        <w:spacing w:line="288" w:lineRule="auto"/>
        <w:ind w:firstLine="709"/>
        <w:jc w:val="both"/>
        <w:rPr>
          <w:color w:val="auto"/>
        </w:rPr>
      </w:pPr>
    </w:p>
    <w:p w:rsidR="00665FF5" w:rsidRPr="00D11387" w:rsidRDefault="00AD7C22" w:rsidP="00D11387">
      <w:pPr>
        <w:spacing w:line="288" w:lineRule="auto"/>
        <w:ind w:firstLine="709"/>
        <w:rPr>
          <w:b/>
          <w:sz w:val="24"/>
          <w:szCs w:val="24"/>
        </w:rPr>
      </w:pPr>
      <w:r w:rsidRPr="00D11387">
        <w:rPr>
          <w:b/>
          <w:sz w:val="24"/>
          <w:szCs w:val="24"/>
        </w:rPr>
        <w:t>1</w:t>
      </w:r>
      <w:r w:rsidR="00665FF5" w:rsidRPr="00D11387">
        <w:rPr>
          <w:b/>
          <w:sz w:val="24"/>
          <w:szCs w:val="24"/>
        </w:rPr>
        <w:t>.11</w:t>
      </w:r>
      <w:r w:rsidRPr="00D11387">
        <w:rPr>
          <w:b/>
          <w:sz w:val="24"/>
          <w:szCs w:val="24"/>
        </w:rPr>
        <w:t>.</w:t>
      </w:r>
      <w:r w:rsidR="00665FF5" w:rsidRPr="00D11387">
        <w:rPr>
          <w:b/>
          <w:sz w:val="24"/>
          <w:szCs w:val="24"/>
        </w:rPr>
        <w:t xml:space="preserve"> </w:t>
      </w:r>
      <w:r w:rsidRPr="00D11387">
        <w:rPr>
          <w:b/>
          <w:sz w:val="24"/>
          <w:szCs w:val="24"/>
        </w:rPr>
        <w:t xml:space="preserve">Характеристика существующих условий и перспектив развития и размещения транспортной инфраструктуры </w:t>
      </w:r>
      <w:r w:rsidR="000E43A2" w:rsidRPr="00D11387">
        <w:rPr>
          <w:b/>
          <w:sz w:val="24"/>
          <w:szCs w:val="24"/>
        </w:rPr>
        <w:t>города</w:t>
      </w:r>
    </w:p>
    <w:p w:rsidR="00936C29" w:rsidRPr="00D11387" w:rsidRDefault="00936C29" w:rsidP="00D11387">
      <w:pPr>
        <w:shd w:val="clear" w:color="auto" w:fill="FFFFFF"/>
        <w:spacing w:line="288" w:lineRule="auto"/>
        <w:ind w:firstLine="709"/>
        <w:rPr>
          <w:color w:val="000000"/>
          <w:spacing w:val="-4"/>
          <w:sz w:val="24"/>
          <w:szCs w:val="24"/>
        </w:rPr>
      </w:pPr>
    </w:p>
    <w:p w:rsidR="008D78D3" w:rsidRPr="00D11387" w:rsidRDefault="00460BE7" w:rsidP="00D11387">
      <w:pPr>
        <w:spacing w:line="288" w:lineRule="auto"/>
        <w:ind w:firstLine="709"/>
        <w:rPr>
          <w:sz w:val="24"/>
          <w:szCs w:val="24"/>
        </w:rPr>
      </w:pPr>
      <w:r w:rsidRPr="00D11387">
        <w:rPr>
          <w:sz w:val="24"/>
          <w:szCs w:val="24"/>
        </w:rPr>
        <w:t>Техническое обслуживание и ремонт личного автотранспорта осуществляется на территории гаражных кооперативов, а также на специализированных станциях технического обслуживания (далее СТО</w:t>
      </w:r>
      <w:r w:rsidR="00BE1E48" w:rsidRPr="00D11387">
        <w:rPr>
          <w:sz w:val="24"/>
          <w:szCs w:val="24"/>
        </w:rPr>
        <w:t xml:space="preserve">). </w:t>
      </w:r>
      <w:r w:rsidR="00583DB4" w:rsidRPr="00D11387">
        <w:rPr>
          <w:sz w:val="24"/>
          <w:szCs w:val="24"/>
        </w:rPr>
        <w:t>Согласно п. 11.26</w:t>
      </w:r>
      <w:r w:rsidR="008D78D3" w:rsidRPr="00D11387">
        <w:rPr>
          <w:sz w:val="24"/>
          <w:szCs w:val="24"/>
        </w:rPr>
        <w:t xml:space="preserve"> </w:t>
      </w:r>
      <w:r w:rsidR="00583DB4" w:rsidRPr="00D11387">
        <w:rPr>
          <w:sz w:val="24"/>
          <w:szCs w:val="24"/>
        </w:rPr>
        <w:t xml:space="preserve">СП 42.13330.2011 «Градостроительство. Планировка и застройка городских и сельских поселений» </w:t>
      </w:r>
      <w:r w:rsidR="008D78D3" w:rsidRPr="00D11387">
        <w:rPr>
          <w:sz w:val="24"/>
          <w:szCs w:val="24"/>
        </w:rPr>
        <w:t>следует проек</w:t>
      </w:r>
      <w:r w:rsidR="00583DB4" w:rsidRPr="00D11387">
        <w:rPr>
          <w:sz w:val="24"/>
          <w:szCs w:val="24"/>
        </w:rPr>
        <w:t>тировать из расчета 1 пост на 20</w:t>
      </w:r>
      <w:r w:rsidR="008D78D3" w:rsidRPr="00D11387">
        <w:rPr>
          <w:sz w:val="24"/>
          <w:szCs w:val="24"/>
        </w:rPr>
        <w:t xml:space="preserve">0 легковых автомобилей. При существующем уровне автомобилизации общая мощность СТО должна составлять </w:t>
      </w:r>
      <w:r w:rsidR="00BE1E48" w:rsidRPr="00D11387">
        <w:rPr>
          <w:sz w:val="24"/>
          <w:szCs w:val="24"/>
        </w:rPr>
        <w:t>85</w:t>
      </w:r>
      <w:r w:rsidR="008D78D3" w:rsidRPr="00D11387">
        <w:rPr>
          <w:sz w:val="24"/>
          <w:szCs w:val="24"/>
        </w:rPr>
        <w:t xml:space="preserve"> пост</w:t>
      </w:r>
      <w:r w:rsidR="006E661A" w:rsidRPr="00D11387">
        <w:rPr>
          <w:sz w:val="24"/>
          <w:szCs w:val="24"/>
        </w:rPr>
        <w:t>ов</w:t>
      </w:r>
      <w:r w:rsidR="008D78D3" w:rsidRPr="00D11387">
        <w:rPr>
          <w:sz w:val="24"/>
          <w:szCs w:val="24"/>
        </w:rPr>
        <w:t xml:space="preserve">. С учетом перспективного развития города необходимо предусмотреть организацию дополнительных </w:t>
      </w:r>
      <w:r w:rsidR="008D78D3" w:rsidRPr="00D11387">
        <w:rPr>
          <w:sz w:val="24"/>
          <w:szCs w:val="24"/>
        </w:rPr>
        <w:lastRenderedPageBreak/>
        <w:t>СТО.</w:t>
      </w:r>
    </w:p>
    <w:p w:rsidR="008D78D3" w:rsidRPr="00D11387" w:rsidRDefault="00460BE7" w:rsidP="00D11387">
      <w:pPr>
        <w:pStyle w:val="afff4"/>
        <w:spacing w:before="0" w:after="0" w:line="288" w:lineRule="auto"/>
        <w:ind w:firstLine="709"/>
      </w:pPr>
      <w:r w:rsidRPr="00D11387">
        <w:t xml:space="preserve">Заправка транспорта топливом осуществляется на автозаправочных станциях (далее АЗС). На сегодняшний день на территории </w:t>
      </w:r>
      <w:r w:rsidR="00D2498F" w:rsidRPr="00D11387">
        <w:t>муниципального образования Моздокского городского поселения</w:t>
      </w:r>
      <w:r w:rsidRPr="00D11387">
        <w:t xml:space="preserve"> расположено </w:t>
      </w:r>
      <w:r w:rsidR="00BE1E48" w:rsidRPr="00D11387">
        <w:t>8</w:t>
      </w:r>
      <w:r w:rsidRPr="00D11387">
        <w:t xml:space="preserve"> АЗС, </w:t>
      </w:r>
      <w:r w:rsidR="00BE1E48" w:rsidRPr="00D11387">
        <w:t>из них 2 автогазозаправочные</w:t>
      </w:r>
      <w:r w:rsidRPr="00D11387">
        <w:t xml:space="preserve"> станци</w:t>
      </w:r>
      <w:r w:rsidR="00BE1E48" w:rsidRPr="00D11387">
        <w:t>и</w:t>
      </w:r>
      <w:r w:rsidRPr="00D11387">
        <w:t xml:space="preserve"> (далее АГЗС). Обща</w:t>
      </w:r>
      <w:r w:rsidR="00717197" w:rsidRPr="00D11387">
        <w:t xml:space="preserve">я мощность заправочных станций </w:t>
      </w:r>
      <w:r w:rsidR="001A69B4" w:rsidRPr="00D11387">
        <w:t>составляет 26</w:t>
      </w:r>
      <w:r w:rsidRPr="00D11387">
        <w:t xml:space="preserve"> топливо-раздаточных колонок. </w:t>
      </w:r>
      <w:r w:rsidR="008D78D3" w:rsidRPr="00D11387">
        <w:t xml:space="preserve"> Согласно </w:t>
      </w:r>
      <w:r w:rsidR="006E661A" w:rsidRPr="00D11387">
        <w:t xml:space="preserve">п. 11.27 СП 42.13330.2011 «Градостроительство. Планировка и застройка городских и сельских поселений» </w:t>
      </w:r>
      <w:r w:rsidR="008D78D3" w:rsidRPr="00D11387">
        <w:t xml:space="preserve">следует проектировать из расчета 1 топливо-раздаточная колонка на </w:t>
      </w:r>
      <w:r w:rsidR="006E661A" w:rsidRPr="00D11387">
        <w:t>12</w:t>
      </w:r>
      <w:r w:rsidR="008D78D3" w:rsidRPr="00D11387">
        <w:t xml:space="preserve">00 легковых автомобилей. Исходя из количества </w:t>
      </w:r>
      <w:r w:rsidR="00A078C0" w:rsidRPr="00D11387">
        <w:t xml:space="preserve">легковых </w:t>
      </w:r>
      <w:r w:rsidR="008D78D3" w:rsidRPr="00D11387">
        <w:t xml:space="preserve">автомобилей на территории </w:t>
      </w:r>
      <w:r w:rsidR="00D2498F" w:rsidRPr="00D11387">
        <w:t>муниципального образования Моздокского городского поселения</w:t>
      </w:r>
      <w:r w:rsidR="008D78D3" w:rsidRPr="00D11387">
        <w:t>, общая</w:t>
      </w:r>
      <w:r w:rsidR="00A078C0" w:rsidRPr="00D11387">
        <w:t xml:space="preserve"> мощность АЗС должна составлять 1</w:t>
      </w:r>
      <w:r w:rsidR="001A69B4" w:rsidRPr="00D11387">
        <w:t>4</w:t>
      </w:r>
      <w:r w:rsidR="008D78D3" w:rsidRPr="00D11387">
        <w:t xml:space="preserve"> топливо-раздаточных колонок. Дополнительное размещение АЗС на территории города </w:t>
      </w:r>
      <w:r w:rsidR="00A078C0" w:rsidRPr="00D11387">
        <w:t>не требуется</w:t>
      </w:r>
      <w:r w:rsidR="008D78D3" w:rsidRPr="00D11387">
        <w:t>.</w:t>
      </w:r>
    </w:p>
    <w:p w:rsidR="00460BE7" w:rsidRPr="00D11387" w:rsidRDefault="00460BE7" w:rsidP="00D11387">
      <w:pPr>
        <w:pStyle w:val="afff4"/>
        <w:spacing w:before="0" w:after="0" w:line="288" w:lineRule="auto"/>
        <w:ind w:firstLine="709"/>
      </w:pPr>
      <w:r w:rsidRPr="00D11387">
        <w:t xml:space="preserve">Дальнейшее развитие линий городского общественного транспорта в перспективе будет происходить по мере наращивания проектной магистральной УДС. </w:t>
      </w:r>
      <w:r w:rsidR="00764FEA" w:rsidRPr="00D11387">
        <w:t>Предлагается увеличение протяженности маршрут</w:t>
      </w:r>
      <w:r w:rsidR="00485088" w:rsidRPr="00D11387">
        <w:t>ов по ул. Юбилейная</w:t>
      </w:r>
      <w:r w:rsidR="00764FEA" w:rsidRPr="00D11387">
        <w:t xml:space="preserve">. </w:t>
      </w:r>
      <w:r w:rsidRPr="00D11387">
        <w:t xml:space="preserve">Для повышения уровня комфорта и удобства общественного транспорта на территории </w:t>
      </w:r>
      <w:r w:rsidR="00D2498F" w:rsidRPr="00D11387">
        <w:t>муниципального образования Моздокского городского поселения</w:t>
      </w:r>
      <w:r w:rsidR="004F03AB" w:rsidRPr="00D11387">
        <w:t xml:space="preserve"> </w:t>
      </w:r>
      <w:r w:rsidRPr="00D11387">
        <w:t>необходимо размещение дополнительных остановочных павильонов</w:t>
      </w:r>
      <w:r w:rsidR="00294820" w:rsidRPr="00D11387">
        <w:t xml:space="preserve"> </w:t>
      </w:r>
      <w:r w:rsidR="008E0690" w:rsidRPr="00D11387">
        <w:t>в соответствии с увеличением протяженности маршрутов</w:t>
      </w:r>
      <w:r w:rsidR="00A54F90" w:rsidRPr="00D11387">
        <w:t xml:space="preserve">. </w:t>
      </w:r>
      <w:r w:rsidR="0073772C" w:rsidRPr="00D11387">
        <w:t>Предусматриваются варианты введения дополнительных маршрутов для повышения охвата территории городского поселения общественным транспортом.</w:t>
      </w:r>
    </w:p>
    <w:p w:rsidR="00816A9B" w:rsidRPr="00D11387" w:rsidRDefault="00816A9B" w:rsidP="00D11387">
      <w:pPr>
        <w:shd w:val="clear" w:color="auto" w:fill="FFFFFF"/>
        <w:spacing w:line="288" w:lineRule="auto"/>
        <w:ind w:firstLine="709"/>
        <w:rPr>
          <w:color w:val="000000"/>
          <w:spacing w:val="-4"/>
          <w:sz w:val="24"/>
          <w:szCs w:val="24"/>
        </w:rPr>
      </w:pPr>
      <w:r w:rsidRPr="00D11387">
        <w:rPr>
          <w:color w:val="000000"/>
          <w:spacing w:val="-4"/>
          <w:sz w:val="24"/>
          <w:szCs w:val="24"/>
        </w:rPr>
        <w:t xml:space="preserve">Анализ сложившегося положения дорожно – транспортной инфраструктуры позволяет сделать вывод о существовании на территории </w:t>
      </w:r>
      <w:r w:rsidR="00D2498F" w:rsidRPr="00D11387">
        <w:rPr>
          <w:color w:val="000000"/>
          <w:spacing w:val="-4"/>
          <w:sz w:val="24"/>
          <w:szCs w:val="24"/>
        </w:rPr>
        <w:t>муниципального образования Моздокского городского поселения</w:t>
      </w:r>
      <w:r w:rsidRPr="00D11387">
        <w:rPr>
          <w:color w:val="000000"/>
          <w:spacing w:val="-4"/>
          <w:sz w:val="24"/>
          <w:szCs w:val="24"/>
        </w:rPr>
        <w:t xml:space="preserve"> ряда </w:t>
      </w:r>
      <w:r w:rsidR="00EB48B7" w:rsidRPr="00D11387">
        <w:rPr>
          <w:color w:val="000000"/>
          <w:spacing w:val="-4"/>
          <w:sz w:val="24"/>
          <w:szCs w:val="24"/>
        </w:rPr>
        <w:t>недостатков</w:t>
      </w:r>
      <w:r w:rsidRPr="00D11387">
        <w:rPr>
          <w:color w:val="000000"/>
          <w:spacing w:val="-4"/>
          <w:sz w:val="24"/>
          <w:szCs w:val="24"/>
        </w:rPr>
        <w:t xml:space="preserve"> транспортного обеспечения:</w:t>
      </w:r>
    </w:p>
    <w:p w:rsidR="00E92888" w:rsidRPr="00D11387" w:rsidRDefault="00E92888" w:rsidP="00D11387">
      <w:pPr>
        <w:pStyle w:val="a2"/>
        <w:spacing w:after="0" w:line="288" w:lineRule="auto"/>
        <w:ind w:left="0"/>
        <w:rPr>
          <w:rFonts w:ascii="Times New Roman" w:hAnsi="Times New Roman" w:cs="Times New Roman"/>
        </w:rPr>
      </w:pPr>
      <w:r w:rsidRPr="00D11387">
        <w:rPr>
          <w:rFonts w:ascii="Times New Roman" w:hAnsi="Times New Roman" w:cs="Times New Roman"/>
        </w:rPr>
        <w:t>загруженность центральных улиц города;</w:t>
      </w:r>
      <w:r w:rsidR="00294820" w:rsidRPr="00D11387">
        <w:rPr>
          <w:rFonts w:ascii="Times New Roman" w:hAnsi="Times New Roman" w:cs="Times New Roman"/>
        </w:rPr>
        <w:t xml:space="preserve"> </w:t>
      </w:r>
    </w:p>
    <w:p w:rsidR="00E92888" w:rsidRPr="00D11387" w:rsidRDefault="00E92888" w:rsidP="00D11387">
      <w:pPr>
        <w:pStyle w:val="a2"/>
        <w:spacing w:after="0" w:line="288" w:lineRule="auto"/>
        <w:ind w:left="0"/>
        <w:rPr>
          <w:rFonts w:ascii="Times New Roman" w:hAnsi="Times New Roman" w:cs="Times New Roman"/>
        </w:rPr>
      </w:pPr>
      <w:r w:rsidRPr="00D11387">
        <w:rPr>
          <w:rFonts w:ascii="Times New Roman" w:hAnsi="Times New Roman" w:cs="Times New Roman"/>
        </w:rPr>
        <w:t>отсутствие</w:t>
      </w:r>
      <w:r w:rsidR="008F55CD" w:rsidRPr="00D11387">
        <w:rPr>
          <w:rFonts w:ascii="Times New Roman" w:hAnsi="Times New Roman" w:cs="Times New Roman"/>
        </w:rPr>
        <w:t xml:space="preserve"> капитального покрытия на части</w:t>
      </w:r>
      <w:r w:rsidRPr="00D11387">
        <w:rPr>
          <w:rFonts w:ascii="Times New Roman" w:hAnsi="Times New Roman" w:cs="Times New Roman"/>
        </w:rPr>
        <w:t xml:space="preserve"> второстепенных улиц;</w:t>
      </w:r>
    </w:p>
    <w:p w:rsidR="00E92888" w:rsidRPr="00D11387" w:rsidRDefault="008F55CD" w:rsidP="00D11387">
      <w:pPr>
        <w:pStyle w:val="a2"/>
        <w:spacing w:after="0" w:line="288" w:lineRule="auto"/>
        <w:ind w:left="0"/>
        <w:rPr>
          <w:rFonts w:ascii="Times New Roman" w:hAnsi="Times New Roman" w:cs="Times New Roman"/>
        </w:rPr>
      </w:pPr>
      <w:r w:rsidRPr="00D11387">
        <w:rPr>
          <w:rFonts w:ascii="Times New Roman" w:hAnsi="Times New Roman" w:cs="Times New Roman"/>
        </w:rPr>
        <w:t>недостаточность обустройства улично-дорожной сети в соответствии с требованиями</w:t>
      </w:r>
      <w:r w:rsidR="00E92888" w:rsidRPr="00D11387">
        <w:rPr>
          <w:rFonts w:ascii="Times New Roman" w:hAnsi="Times New Roman" w:cs="Times New Roman"/>
        </w:rPr>
        <w:t>;</w:t>
      </w:r>
      <w:r w:rsidR="00294820" w:rsidRPr="00D11387">
        <w:rPr>
          <w:rFonts w:ascii="Times New Roman" w:hAnsi="Times New Roman" w:cs="Times New Roman"/>
        </w:rPr>
        <w:t xml:space="preserve"> </w:t>
      </w:r>
    </w:p>
    <w:p w:rsidR="00E92888" w:rsidRPr="00D11387" w:rsidRDefault="007D320F" w:rsidP="00D11387">
      <w:pPr>
        <w:pStyle w:val="a2"/>
        <w:spacing w:after="0" w:line="288" w:lineRule="auto"/>
        <w:ind w:left="0"/>
        <w:rPr>
          <w:rFonts w:ascii="Times New Roman" w:hAnsi="Times New Roman" w:cs="Times New Roman"/>
        </w:rPr>
      </w:pPr>
      <w:r w:rsidRPr="00D11387">
        <w:rPr>
          <w:rFonts w:ascii="Times New Roman" w:hAnsi="Times New Roman" w:cs="Times New Roman"/>
        </w:rPr>
        <w:t>низкий</w:t>
      </w:r>
      <w:r w:rsidR="00EB48B7" w:rsidRPr="00D11387">
        <w:rPr>
          <w:rFonts w:ascii="Times New Roman" w:hAnsi="Times New Roman" w:cs="Times New Roman"/>
        </w:rPr>
        <w:t xml:space="preserve"> уровень обеспеченности оборудованными местами хранения автомобильного транспорта</w:t>
      </w:r>
      <w:r w:rsidR="00772E61" w:rsidRPr="00D11387">
        <w:rPr>
          <w:rFonts w:ascii="Times New Roman" w:hAnsi="Times New Roman" w:cs="Times New Roman"/>
        </w:rPr>
        <w:t xml:space="preserve"> на внутридворовой территории</w:t>
      </w:r>
      <w:r w:rsidR="00E92888" w:rsidRPr="00D11387">
        <w:rPr>
          <w:rFonts w:ascii="Times New Roman" w:hAnsi="Times New Roman" w:cs="Times New Roman"/>
        </w:rPr>
        <w:t>.</w:t>
      </w:r>
    </w:p>
    <w:p w:rsidR="008F55CD" w:rsidRPr="00D11387" w:rsidRDefault="008F55CD" w:rsidP="00D11387">
      <w:pPr>
        <w:shd w:val="clear" w:color="auto" w:fill="FFFFFF"/>
        <w:spacing w:line="288" w:lineRule="auto"/>
        <w:ind w:firstLine="709"/>
        <w:rPr>
          <w:color w:val="000000"/>
          <w:spacing w:val="-4"/>
          <w:sz w:val="24"/>
          <w:szCs w:val="24"/>
        </w:rPr>
      </w:pPr>
      <w:r w:rsidRPr="00D11387">
        <w:rPr>
          <w:color w:val="000000"/>
          <w:spacing w:val="-4"/>
          <w:sz w:val="24"/>
          <w:szCs w:val="24"/>
        </w:rPr>
        <w:t>Действующим генеральным планом Моздокского городского поселения предусмотрены мероприятия по развитию транспортной инфраструктуры, позволяющие создать законченную улично-дорожную сеть, обеспечивающую удобную и надежную транспортную связь жилой застройки с общественным центром и местами приложения труда.</w:t>
      </w:r>
    </w:p>
    <w:p w:rsidR="002A3494" w:rsidRPr="00D11387" w:rsidRDefault="002A3494" w:rsidP="00D11387">
      <w:pPr>
        <w:spacing w:line="288" w:lineRule="auto"/>
        <w:ind w:firstLine="709"/>
        <w:rPr>
          <w:sz w:val="24"/>
          <w:szCs w:val="24"/>
        </w:rPr>
      </w:pPr>
      <w:r w:rsidRPr="00D11387">
        <w:rPr>
          <w:sz w:val="24"/>
          <w:szCs w:val="24"/>
        </w:rPr>
        <w:t>Основными приоритетами развития транспортного комплекса города должны стать:</w:t>
      </w:r>
    </w:p>
    <w:p w:rsidR="002A3494" w:rsidRPr="00D11387" w:rsidRDefault="002A3494" w:rsidP="00D11387">
      <w:pPr>
        <w:spacing w:line="288" w:lineRule="auto"/>
        <w:ind w:firstLine="709"/>
        <w:rPr>
          <w:sz w:val="24"/>
          <w:szCs w:val="24"/>
        </w:rPr>
      </w:pPr>
      <w:r w:rsidRPr="00D11387">
        <w:rPr>
          <w:sz w:val="24"/>
          <w:szCs w:val="24"/>
        </w:rPr>
        <w:t>•</w:t>
      </w:r>
      <w:r w:rsidRPr="00D11387">
        <w:rPr>
          <w:sz w:val="24"/>
          <w:szCs w:val="24"/>
        </w:rPr>
        <w:tab/>
        <w:t>расширение существующих магистралей с целью доведения их до проектных поперечных профилей;</w:t>
      </w:r>
    </w:p>
    <w:p w:rsidR="002A3494" w:rsidRPr="00D11387" w:rsidRDefault="002A3494" w:rsidP="00D11387">
      <w:pPr>
        <w:spacing w:line="288" w:lineRule="auto"/>
        <w:ind w:firstLine="709"/>
        <w:rPr>
          <w:sz w:val="24"/>
          <w:szCs w:val="24"/>
        </w:rPr>
      </w:pPr>
      <w:r w:rsidRPr="00D11387">
        <w:rPr>
          <w:sz w:val="24"/>
          <w:szCs w:val="24"/>
        </w:rPr>
        <w:t>•</w:t>
      </w:r>
      <w:r w:rsidRPr="00D11387">
        <w:rPr>
          <w:sz w:val="24"/>
          <w:szCs w:val="24"/>
        </w:rPr>
        <w:tab/>
        <w:t>формирование системы скоростного движения;</w:t>
      </w:r>
    </w:p>
    <w:p w:rsidR="002A3494" w:rsidRPr="00D11387" w:rsidRDefault="002A3494" w:rsidP="00D11387">
      <w:pPr>
        <w:spacing w:line="288" w:lineRule="auto"/>
        <w:ind w:firstLine="709"/>
        <w:rPr>
          <w:sz w:val="24"/>
          <w:szCs w:val="24"/>
        </w:rPr>
      </w:pPr>
      <w:r w:rsidRPr="00D11387">
        <w:rPr>
          <w:sz w:val="24"/>
          <w:szCs w:val="24"/>
        </w:rPr>
        <w:t>•</w:t>
      </w:r>
      <w:r w:rsidRPr="00D11387">
        <w:rPr>
          <w:sz w:val="24"/>
          <w:szCs w:val="24"/>
        </w:rPr>
        <w:tab/>
        <w:t>пробивка новых магистралей, в т.ч. для скоростного движения;</w:t>
      </w:r>
    </w:p>
    <w:p w:rsidR="002A3494" w:rsidRPr="00D11387" w:rsidRDefault="002A3494" w:rsidP="00D11387">
      <w:pPr>
        <w:spacing w:line="288" w:lineRule="auto"/>
        <w:ind w:firstLine="709"/>
        <w:rPr>
          <w:sz w:val="24"/>
          <w:szCs w:val="24"/>
        </w:rPr>
      </w:pPr>
      <w:r w:rsidRPr="00D11387">
        <w:rPr>
          <w:sz w:val="24"/>
          <w:szCs w:val="24"/>
        </w:rPr>
        <w:t>•</w:t>
      </w:r>
      <w:r w:rsidRPr="00D11387">
        <w:rPr>
          <w:sz w:val="24"/>
          <w:szCs w:val="24"/>
        </w:rPr>
        <w:tab/>
        <w:t>формирование системы обходных магистралей города;</w:t>
      </w:r>
    </w:p>
    <w:p w:rsidR="002A3494" w:rsidRPr="00D11387" w:rsidRDefault="002A3494" w:rsidP="00D11387">
      <w:pPr>
        <w:spacing w:line="288" w:lineRule="auto"/>
        <w:ind w:firstLine="709"/>
        <w:rPr>
          <w:sz w:val="24"/>
          <w:szCs w:val="24"/>
        </w:rPr>
      </w:pPr>
      <w:r w:rsidRPr="00D11387">
        <w:rPr>
          <w:sz w:val="24"/>
          <w:szCs w:val="24"/>
        </w:rPr>
        <w:t>•</w:t>
      </w:r>
      <w:r w:rsidRPr="00D11387">
        <w:rPr>
          <w:sz w:val="24"/>
          <w:szCs w:val="24"/>
        </w:rPr>
        <w:tab/>
        <w:t>создание инфраструктуры внешнего автобусного транспорта;</w:t>
      </w:r>
    </w:p>
    <w:p w:rsidR="002A3494" w:rsidRPr="00D11387" w:rsidRDefault="002A3494" w:rsidP="00D11387">
      <w:pPr>
        <w:spacing w:line="288" w:lineRule="auto"/>
        <w:ind w:firstLine="709"/>
        <w:rPr>
          <w:sz w:val="24"/>
          <w:szCs w:val="24"/>
        </w:rPr>
      </w:pPr>
      <w:r w:rsidRPr="00D11387">
        <w:rPr>
          <w:sz w:val="24"/>
          <w:szCs w:val="24"/>
        </w:rPr>
        <w:t>•</w:t>
      </w:r>
      <w:r w:rsidRPr="00D11387">
        <w:rPr>
          <w:sz w:val="24"/>
          <w:szCs w:val="24"/>
        </w:rPr>
        <w:tab/>
        <w:t>планомерное увеличение протяжённости автодорог с твёрдым покрытием;</w:t>
      </w:r>
    </w:p>
    <w:p w:rsidR="002A3494" w:rsidRPr="00D11387" w:rsidRDefault="002A3494" w:rsidP="00D11387">
      <w:pPr>
        <w:spacing w:line="288" w:lineRule="auto"/>
        <w:ind w:firstLine="709"/>
        <w:rPr>
          <w:sz w:val="24"/>
          <w:szCs w:val="24"/>
        </w:rPr>
      </w:pPr>
      <w:r w:rsidRPr="00D11387">
        <w:rPr>
          <w:sz w:val="24"/>
          <w:szCs w:val="24"/>
        </w:rPr>
        <w:t>•</w:t>
      </w:r>
      <w:r w:rsidRPr="00D11387">
        <w:rPr>
          <w:sz w:val="24"/>
          <w:szCs w:val="24"/>
        </w:rPr>
        <w:tab/>
        <w:t>внедрение системы мониторинга городского транспорта.</w:t>
      </w:r>
    </w:p>
    <w:p w:rsidR="00816A9B" w:rsidRPr="00D11387" w:rsidRDefault="00E92888" w:rsidP="00D11387">
      <w:pPr>
        <w:spacing w:line="288" w:lineRule="auto"/>
        <w:ind w:firstLine="709"/>
        <w:rPr>
          <w:color w:val="000000"/>
          <w:spacing w:val="-4"/>
          <w:sz w:val="24"/>
          <w:szCs w:val="24"/>
        </w:rPr>
      </w:pPr>
      <w:r w:rsidRPr="00D11387">
        <w:rPr>
          <w:sz w:val="24"/>
          <w:szCs w:val="24"/>
        </w:rPr>
        <w:t>В перспекти</w:t>
      </w:r>
      <w:r w:rsidR="00717197" w:rsidRPr="00D11387">
        <w:rPr>
          <w:sz w:val="24"/>
          <w:szCs w:val="24"/>
        </w:rPr>
        <w:t xml:space="preserve">ве предусматривается улучшение </w:t>
      </w:r>
      <w:r w:rsidRPr="00D11387">
        <w:rPr>
          <w:sz w:val="24"/>
          <w:szCs w:val="24"/>
        </w:rPr>
        <w:t>транспортного обслуживания как уже существующих, так и намечаемых район</w:t>
      </w:r>
      <w:r w:rsidR="00EB48B7" w:rsidRPr="00D11387">
        <w:rPr>
          <w:sz w:val="24"/>
          <w:szCs w:val="24"/>
        </w:rPr>
        <w:t>ов городской застройки. П</w:t>
      </w:r>
      <w:r w:rsidR="00816A9B" w:rsidRPr="00D11387">
        <w:rPr>
          <w:color w:val="000000"/>
          <w:spacing w:val="-4"/>
          <w:sz w:val="24"/>
          <w:szCs w:val="24"/>
        </w:rPr>
        <w:t>редусмотрены мероприятия по развитию транспортной инфраструктуры, позволяющие создать законченную улично-дорожную сеть, обеспечивающую удобную и надежную транспортную связь жилой застройки с общественным цен</w:t>
      </w:r>
      <w:r w:rsidR="00EB48B7" w:rsidRPr="00D11387">
        <w:rPr>
          <w:color w:val="000000"/>
          <w:spacing w:val="-4"/>
          <w:sz w:val="24"/>
          <w:szCs w:val="24"/>
        </w:rPr>
        <w:t>тром и местами приложения труда за счет решения основных задач:</w:t>
      </w:r>
    </w:p>
    <w:p w:rsidR="00BB3AA9" w:rsidRPr="00D11387" w:rsidRDefault="00BB3AA9" w:rsidP="00D11387">
      <w:pPr>
        <w:pStyle w:val="ConsPlusNormal"/>
        <w:numPr>
          <w:ilvl w:val="0"/>
          <w:numId w:val="22"/>
        </w:numPr>
        <w:spacing w:line="288" w:lineRule="auto"/>
        <w:ind w:left="0" w:firstLine="709"/>
        <w:jc w:val="both"/>
        <w:rPr>
          <w:rFonts w:ascii="Times New Roman" w:hAnsi="Times New Roman" w:cs="Times New Roman"/>
          <w:sz w:val="24"/>
          <w:szCs w:val="24"/>
        </w:rPr>
      </w:pPr>
      <w:r w:rsidRPr="00D11387">
        <w:rPr>
          <w:rFonts w:ascii="Times New Roman" w:hAnsi="Times New Roman" w:cs="Times New Roman"/>
          <w:sz w:val="24"/>
          <w:szCs w:val="24"/>
        </w:rPr>
        <w:t>Реконструкция и благоустройство существующих автомобильных дорог местного значения;</w:t>
      </w:r>
    </w:p>
    <w:p w:rsidR="00BB3AA9" w:rsidRPr="00D11387" w:rsidRDefault="00BB3AA9" w:rsidP="00D11387">
      <w:pPr>
        <w:pStyle w:val="ConsPlusNormal"/>
        <w:numPr>
          <w:ilvl w:val="0"/>
          <w:numId w:val="22"/>
        </w:numPr>
        <w:spacing w:line="288" w:lineRule="auto"/>
        <w:ind w:left="0" w:firstLine="709"/>
        <w:jc w:val="both"/>
        <w:rPr>
          <w:rFonts w:ascii="Times New Roman" w:hAnsi="Times New Roman" w:cs="Times New Roman"/>
          <w:sz w:val="24"/>
          <w:szCs w:val="24"/>
        </w:rPr>
      </w:pPr>
      <w:r w:rsidRPr="00D11387">
        <w:rPr>
          <w:rFonts w:ascii="Times New Roman" w:hAnsi="Times New Roman" w:cs="Times New Roman"/>
          <w:sz w:val="24"/>
          <w:szCs w:val="24"/>
        </w:rPr>
        <w:t>Ремонт улично-дорожной сети</w:t>
      </w:r>
      <w:r w:rsidR="00A870A7" w:rsidRPr="00D11387">
        <w:rPr>
          <w:rFonts w:ascii="Times New Roman" w:hAnsi="Times New Roman" w:cs="Times New Roman"/>
          <w:sz w:val="24"/>
          <w:szCs w:val="24"/>
        </w:rPr>
        <w:t xml:space="preserve"> </w:t>
      </w:r>
      <w:r w:rsidR="00D2498F" w:rsidRPr="00D11387">
        <w:rPr>
          <w:rFonts w:ascii="Times New Roman" w:hAnsi="Times New Roman" w:cs="Times New Roman"/>
          <w:sz w:val="24"/>
          <w:szCs w:val="24"/>
        </w:rPr>
        <w:t>Моздокского городского поселения</w:t>
      </w:r>
      <w:r w:rsidR="00A870A7" w:rsidRPr="00D11387">
        <w:rPr>
          <w:rFonts w:ascii="Times New Roman" w:hAnsi="Times New Roman" w:cs="Times New Roman"/>
          <w:sz w:val="24"/>
          <w:szCs w:val="24"/>
        </w:rPr>
        <w:t>;</w:t>
      </w:r>
    </w:p>
    <w:p w:rsidR="00BB3AA9" w:rsidRPr="00D11387" w:rsidRDefault="00BB3AA9" w:rsidP="00D11387">
      <w:pPr>
        <w:pStyle w:val="ConsPlusNormal"/>
        <w:numPr>
          <w:ilvl w:val="0"/>
          <w:numId w:val="22"/>
        </w:numPr>
        <w:spacing w:line="288" w:lineRule="auto"/>
        <w:ind w:left="0" w:firstLine="709"/>
        <w:jc w:val="both"/>
        <w:rPr>
          <w:rFonts w:ascii="Times New Roman" w:hAnsi="Times New Roman" w:cs="Times New Roman"/>
          <w:sz w:val="24"/>
          <w:szCs w:val="24"/>
        </w:rPr>
      </w:pPr>
      <w:r w:rsidRPr="00D11387">
        <w:rPr>
          <w:rFonts w:ascii="Times New Roman" w:hAnsi="Times New Roman" w:cs="Times New Roman"/>
          <w:sz w:val="24"/>
          <w:szCs w:val="24"/>
        </w:rPr>
        <w:t>Строительство новых улиц и проездов в</w:t>
      </w:r>
      <w:r w:rsidR="00772E61" w:rsidRPr="00D11387">
        <w:rPr>
          <w:rFonts w:ascii="Times New Roman" w:hAnsi="Times New Roman" w:cs="Times New Roman"/>
          <w:sz w:val="24"/>
          <w:szCs w:val="24"/>
        </w:rPr>
        <w:t xml:space="preserve"> зонах </w:t>
      </w:r>
      <w:r w:rsidRPr="00D11387">
        <w:rPr>
          <w:rFonts w:ascii="Times New Roman" w:hAnsi="Times New Roman" w:cs="Times New Roman"/>
          <w:sz w:val="24"/>
          <w:szCs w:val="24"/>
        </w:rPr>
        <w:t>планируемой застройк</w:t>
      </w:r>
      <w:r w:rsidR="00772E61" w:rsidRPr="00D11387">
        <w:rPr>
          <w:rFonts w:ascii="Times New Roman" w:hAnsi="Times New Roman" w:cs="Times New Roman"/>
          <w:sz w:val="24"/>
          <w:szCs w:val="24"/>
        </w:rPr>
        <w:t>и</w:t>
      </w:r>
      <w:r w:rsidRPr="00D11387">
        <w:rPr>
          <w:rFonts w:ascii="Times New Roman" w:hAnsi="Times New Roman" w:cs="Times New Roman"/>
          <w:sz w:val="24"/>
          <w:szCs w:val="24"/>
        </w:rPr>
        <w:t xml:space="preserve"> </w:t>
      </w:r>
      <w:r w:rsidR="00D2498F" w:rsidRPr="00D11387">
        <w:rPr>
          <w:rFonts w:ascii="Times New Roman" w:hAnsi="Times New Roman" w:cs="Times New Roman"/>
          <w:sz w:val="24"/>
          <w:szCs w:val="24"/>
        </w:rPr>
        <w:t>муниципального образования Моздокского городского поселения</w:t>
      </w:r>
      <w:r w:rsidRPr="00D11387">
        <w:rPr>
          <w:rFonts w:ascii="Times New Roman" w:hAnsi="Times New Roman" w:cs="Times New Roman"/>
          <w:sz w:val="24"/>
          <w:szCs w:val="24"/>
        </w:rPr>
        <w:t>;</w:t>
      </w:r>
    </w:p>
    <w:p w:rsidR="00BB3AA9" w:rsidRPr="00D11387" w:rsidRDefault="00BB3AA9" w:rsidP="00D11387">
      <w:pPr>
        <w:pStyle w:val="ConsPlusNormal"/>
        <w:numPr>
          <w:ilvl w:val="0"/>
          <w:numId w:val="22"/>
        </w:numPr>
        <w:spacing w:line="288" w:lineRule="auto"/>
        <w:ind w:left="0" w:firstLine="709"/>
        <w:jc w:val="both"/>
        <w:rPr>
          <w:rFonts w:ascii="Times New Roman" w:hAnsi="Times New Roman" w:cs="Times New Roman"/>
          <w:sz w:val="24"/>
          <w:szCs w:val="24"/>
        </w:rPr>
      </w:pPr>
      <w:r w:rsidRPr="00D11387">
        <w:rPr>
          <w:rFonts w:ascii="Times New Roman" w:hAnsi="Times New Roman" w:cs="Times New Roman"/>
          <w:sz w:val="24"/>
          <w:szCs w:val="24"/>
        </w:rPr>
        <w:t>Размещение объектов обслуживания автомобильного транспорта</w:t>
      </w:r>
      <w:r w:rsidR="0062269D" w:rsidRPr="00D11387">
        <w:rPr>
          <w:rFonts w:ascii="Times New Roman" w:hAnsi="Times New Roman" w:cs="Times New Roman"/>
          <w:sz w:val="24"/>
          <w:szCs w:val="24"/>
        </w:rPr>
        <w:t>;</w:t>
      </w:r>
    </w:p>
    <w:p w:rsidR="00BB3AA9" w:rsidRPr="00D11387" w:rsidRDefault="00BB3AA9" w:rsidP="00D11387">
      <w:pPr>
        <w:pStyle w:val="ConsPlusNormal"/>
        <w:numPr>
          <w:ilvl w:val="0"/>
          <w:numId w:val="22"/>
        </w:numPr>
        <w:spacing w:line="288" w:lineRule="auto"/>
        <w:ind w:left="0" w:firstLine="709"/>
        <w:jc w:val="both"/>
        <w:rPr>
          <w:rFonts w:ascii="Times New Roman" w:hAnsi="Times New Roman" w:cs="Times New Roman"/>
          <w:sz w:val="24"/>
          <w:szCs w:val="24"/>
        </w:rPr>
      </w:pPr>
      <w:r w:rsidRPr="00D11387">
        <w:rPr>
          <w:rFonts w:ascii="Times New Roman" w:hAnsi="Times New Roman" w:cs="Times New Roman"/>
          <w:sz w:val="24"/>
          <w:szCs w:val="24"/>
        </w:rPr>
        <w:t>Осуществление строительства гаражей для хранения личного легкового автотранспорта осуществляется в комплексе с жилыми домами на территории среднеэтажной и малоэтажной многоквартирной жи</w:t>
      </w:r>
      <w:r w:rsidR="00290F2E">
        <w:rPr>
          <w:rFonts w:ascii="Times New Roman" w:hAnsi="Times New Roman" w:cs="Times New Roman"/>
          <w:sz w:val="24"/>
          <w:szCs w:val="24"/>
        </w:rPr>
        <w:t>лой застройки</w:t>
      </w:r>
      <w:r w:rsidRPr="00D11387">
        <w:rPr>
          <w:rFonts w:ascii="Times New Roman" w:hAnsi="Times New Roman" w:cs="Times New Roman"/>
          <w:sz w:val="24"/>
          <w:szCs w:val="24"/>
        </w:rPr>
        <w:t>;</w:t>
      </w:r>
    </w:p>
    <w:p w:rsidR="00BB3AA9" w:rsidRPr="00D11387" w:rsidRDefault="00BB3AA9" w:rsidP="00D11387">
      <w:pPr>
        <w:pStyle w:val="ConsPlusNormal"/>
        <w:numPr>
          <w:ilvl w:val="0"/>
          <w:numId w:val="22"/>
        </w:numPr>
        <w:spacing w:line="288" w:lineRule="auto"/>
        <w:ind w:left="0" w:firstLine="709"/>
        <w:jc w:val="both"/>
        <w:rPr>
          <w:rFonts w:ascii="Times New Roman" w:hAnsi="Times New Roman" w:cs="Times New Roman"/>
          <w:sz w:val="24"/>
          <w:szCs w:val="24"/>
        </w:rPr>
      </w:pPr>
      <w:r w:rsidRPr="00D11387">
        <w:rPr>
          <w:rFonts w:ascii="Times New Roman" w:hAnsi="Times New Roman" w:cs="Times New Roman"/>
          <w:sz w:val="24"/>
          <w:szCs w:val="24"/>
        </w:rPr>
        <w:t xml:space="preserve">Оборудование открытых стоянок для временного хранения автотранспорта предусматриваются в общественных центрах </w:t>
      </w:r>
      <w:r w:rsidR="00D2498F" w:rsidRPr="00D11387">
        <w:rPr>
          <w:rFonts w:ascii="Times New Roman" w:hAnsi="Times New Roman" w:cs="Times New Roman"/>
          <w:sz w:val="24"/>
          <w:szCs w:val="24"/>
        </w:rPr>
        <w:t>муниципального образования Моздокского городского поселения</w:t>
      </w:r>
      <w:r w:rsidRPr="00D11387">
        <w:rPr>
          <w:rFonts w:ascii="Times New Roman" w:hAnsi="Times New Roman" w:cs="Times New Roman"/>
          <w:sz w:val="24"/>
          <w:szCs w:val="24"/>
        </w:rPr>
        <w:t>;</w:t>
      </w:r>
    </w:p>
    <w:p w:rsidR="00723F16" w:rsidRPr="00D11387" w:rsidRDefault="00E92888" w:rsidP="00D11387">
      <w:pPr>
        <w:pStyle w:val="af1"/>
        <w:widowControl/>
        <w:numPr>
          <w:ilvl w:val="0"/>
          <w:numId w:val="22"/>
        </w:numPr>
        <w:snapToGrid/>
        <w:spacing w:line="288" w:lineRule="auto"/>
        <w:ind w:left="0" w:firstLine="709"/>
        <w:rPr>
          <w:sz w:val="24"/>
          <w:szCs w:val="24"/>
        </w:rPr>
      </w:pPr>
      <w:r w:rsidRPr="00D11387">
        <w:rPr>
          <w:sz w:val="24"/>
          <w:szCs w:val="24"/>
        </w:rPr>
        <w:t>У</w:t>
      </w:r>
      <w:r w:rsidR="00723F16" w:rsidRPr="00D11387">
        <w:rPr>
          <w:sz w:val="24"/>
          <w:szCs w:val="24"/>
        </w:rPr>
        <w:t>лучшения существующих и организаци</w:t>
      </w:r>
      <w:r w:rsidR="00290F2E">
        <w:rPr>
          <w:sz w:val="24"/>
          <w:szCs w:val="24"/>
        </w:rPr>
        <w:t>я</w:t>
      </w:r>
      <w:r w:rsidR="00723F16" w:rsidRPr="00D11387">
        <w:rPr>
          <w:sz w:val="24"/>
          <w:szCs w:val="24"/>
        </w:rPr>
        <w:t xml:space="preserve"> новых поперечных транспортных связей в периферийных частях города с целью вывода на периферию городской застройки внешнего автодвижения; </w:t>
      </w:r>
    </w:p>
    <w:p w:rsidR="00723F16" w:rsidRPr="00D11387" w:rsidRDefault="00E92888" w:rsidP="00D11387">
      <w:pPr>
        <w:pStyle w:val="af1"/>
        <w:widowControl/>
        <w:numPr>
          <w:ilvl w:val="0"/>
          <w:numId w:val="22"/>
        </w:numPr>
        <w:snapToGrid/>
        <w:spacing w:line="288" w:lineRule="auto"/>
        <w:ind w:left="0" w:firstLine="709"/>
        <w:rPr>
          <w:b/>
          <w:sz w:val="24"/>
          <w:szCs w:val="24"/>
        </w:rPr>
      </w:pPr>
      <w:r w:rsidRPr="00D11387">
        <w:rPr>
          <w:sz w:val="24"/>
          <w:szCs w:val="24"/>
        </w:rPr>
        <w:t>О</w:t>
      </w:r>
      <w:r w:rsidR="00723F16" w:rsidRPr="00D11387">
        <w:rPr>
          <w:sz w:val="24"/>
          <w:szCs w:val="24"/>
        </w:rPr>
        <w:t xml:space="preserve">рганизации системы пешеходных направлений, включающих сооружения благоустроенных пешеходных </w:t>
      </w:r>
      <w:r w:rsidRPr="00D11387">
        <w:rPr>
          <w:sz w:val="24"/>
          <w:szCs w:val="24"/>
        </w:rPr>
        <w:t>зон</w:t>
      </w:r>
      <w:r w:rsidR="00723F16" w:rsidRPr="00D11387">
        <w:rPr>
          <w:sz w:val="24"/>
          <w:szCs w:val="24"/>
        </w:rPr>
        <w:t>.</w:t>
      </w:r>
      <w:r w:rsidR="00723F16" w:rsidRPr="00D11387">
        <w:rPr>
          <w:b/>
          <w:sz w:val="24"/>
          <w:szCs w:val="24"/>
        </w:rPr>
        <w:t xml:space="preserve"> </w:t>
      </w:r>
    </w:p>
    <w:p w:rsidR="00723F16" w:rsidRPr="00D11387" w:rsidRDefault="00723F16" w:rsidP="00D11387">
      <w:pPr>
        <w:pStyle w:val="ConsPlusNonformat"/>
        <w:spacing w:line="288" w:lineRule="auto"/>
        <w:ind w:firstLine="709"/>
        <w:contextualSpacing/>
        <w:jc w:val="both"/>
        <w:rPr>
          <w:rFonts w:ascii="Times New Roman" w:hAnsi="Times New Roman" w:cs="Times New Roman"/>
          <w:b/>
          <w:sz w:val="24"/>
          <w:szCs w:val="24"/>
        </w:rPr>
      </w:pPr>
    </w:p>
    <w:p w:rsidR="001927AD" w:rsidRPr="00D11387" w:rsidRDefault="00AD7C22" w:rsidP="00D11387">
      <w:pPr>
        <w:pStyle w:val="ConsPlusNonformat"/>
        <w:spacing w:line="288" w:lineRule="auto"/>
        <w:ind w:firstLine="709"/>
        <w:contextualSpacing/>
        <w:jc w:val="both"/>
        <w:rPr>
          <w:rFonts w:ascii="Times New Roman" w:hAnsi="Times New Roman" w:cs="Times New Roman"/>
          <w:b/>
          <w:sz w:val="24"/>
          <w:szCs w:val="24"/>
        </w:rPr>
      </w:pPr>
      <w:r w:rsidRPr="00D11387">
        <w:rPr>
          <w:rFonts w:ascii="Times New Roman" w:hAnsi="Times New Roman" w:cs="Times New Roman"/>
          <w:b/>
          <w:sz w:val="24"/>
          <w:szCs w:val="24"/>
        </w:rPr>
        <w:t>1</w:t>
      </w:r>
      <w:r w:rsidR="00DB2B4A" w:rsidRPr="00D11387">
        <w:rPr>
          <w:rFonts w:ascii="Times New Roman" w:hAnsi="Times New Roman" w:cs="Times New Roman"/>
          <w:b/>
          <w:sz w:val="24"/>
          <w:szCs w:val="24"/>
        </w:rPr>
        <w:t>.12</w:t>
      </w:r>
      <w:r w:rsidRPr="00D11387">
        <w:rPr>
          <w:rFonts w:ascii="Times New Roman" w:hAnsi="Times New Roman" w:cs="Times New Roman"/>
          <w:b/>
          <w:sz w:val="24"/>
          <w:szCs w:val="24"/>
        </w:rPr>
        <w:t>.</w:t>
      </w:r>
      <w:r w:rsidR="00DB2B4A" w:rsidRPr="00D11387">
        <w:rPr>
          <w:rFonts w:ascii="Times New Roman" w:hAnsi="Times New Roman" w:cs="Times New Roman"/>
          <w:b/>
          <w:sz w:val="24"/>
          <w:szCs w:val="24"/>
        </w:rPr>
        <w:t xml:space="preserve"> </w:t>
      </w:r>
      <w:r w:rsidRPr="00D11387">
        <w:rPr>
          <w:rFonts w:ascii="Times New Roman" w:hAnsi="Times New Roman" w:cs="Times New Roman"/>
          <w:b/>
          <w:sz w:val="24"/>
          <w:szCs w:val="24"/>
        </w:rPr>
        <w:t xml:space="preserve">Оценка нормативно-правовой базы, необходимой для функционирования и развития транспортной инфраструктуры </w:t>
      </w:r>
      <w:r w:rsidR="000E43A2" w:rsidRPr="00D11387">
        <w:rPr>
          <w:rFonts w:ascii="Times New Roman" w:hAnsi="Times New Roman" w:cs="Times New Roman"/>
          <w:b/>
          <w:sz w:val="24"/>
          <w:szCs w:val="24"/>
        </w:rPr>
        <w:t>города</w:t>
      </w:r>
    </w:p>
    <w:p w:rsidR="00DB2B4A" w:rsidRPr="00D11387" w:rsidRDefault="00DB2B4A" w:rsidP="00D11387">
      <w:pPr>
        <w:pStyle w:val="ConsPlusNonformat"/>
        <w:spacing w:line="288" w:lineRule="auto"/>
        <w:ind w:firstLine="709"/>
        <w:contextualSpacing/>
        <w:jc w:val="both"/>
        <w:rPr>
          <w:rFonts w:ascii="Times New Roman" w:hAnsi="Times New Roman" w:cs="Times New Roman"/>
          <w:b/>
          <w:sz w:val="24"/>
          <w:szCs w:val="24"/>
        </w:rPr>
      </w:pPr>
    </w:p>
    <w:p w:rsidR="00DB2B4A" w:rsidRPr="00D11387" w:rsidRDefault="00DB2B4A" w:rsidP="00D11387">
      <w:pPr>
        <w:spacing w:line="288" w:lineRule="auto"/>
        <w:ind w:firstLine="709"/>
        <w:rPr>
          <w:rFonts w:eastAsiaTheme="minorHAnsi"/>
          <w:color w:val="000000" w:themeColor="text1"/>
          <w:sz w:val="24"/>
          <w:szCs w:val="24"/>
          <w:lang w:eastAsia="en-US"/>
        </w:rPr>
      </w:pPr>
      <w:r w:rsidRPr="00D11387">
        <w:rPr>
          <w:rFonts w:eastAsiaTheme="minorHAnsi"/>
          <w:color w:val="000000" w:themeColor="text1"/>
          <w:sz w:val="24"/>
          <w:szCs w:val="24"/>
          <w:lang w:eastAsia="en-US"/>
        </w:rPr>
        <w:t>Основными документами, определяющими порядок функционирования и развития транспортной инфраструктуры, являются:</w:t>
      </w:r>
    </w:p>
    <w:p w:rsidR="00DB2B4A" w:rsidRPr="00D11387" w:rsidRDefault="00DB2B4A" w:rsidP="00D11387">
      <w:pPr>
        <w:pStyle w:val="af1"/>
        <w:widowControl/>
        <w:numPr>
          <w:ilvl w:val="0"/>
          <w:numId w:val="12"/>
        </w:numPr>
        <w:snapToGrid/>
        <w:spacing w:line="288" w:lineRule="auto"/>
        <w:ind w:left="0" w:firstLine="709"/>
        <w:rPr>
          <w:rFonts w:eastAsiaTheme="minorHAnsi"/>
          <w:color w:val="000000" w:themeColor="text1"/>
          <w:sz w:val="24"/>
          <w:szCs w:val="24"/>
          <w:lang w:eastAsia="en-US"/>
        </w:rPr>
      </w:pPr>
      <w:r w:rsidRPr="00D11387">
        <w:rPr>
          <w:rFonts w:eastAsiaTheme="minorHAnsi"/>
          <w:color w:val="000000" w:themeColor="text1"/>
          <w:sz w:val="24"/>
          <w:szCs w:val="24"/>
          <w:lang w:eastAsia="en-US"/>
        </w:rPr>
        <w:t>Градостроительный кодекс Российской Федерации от 29.12.2004 № 190-ФЗ (ред. от 30.12.2015) (с изм. и доп., вступ. в силу с 10.01.</w:t>
      </w:r>
      <w:r w:rsidR="002D1B36" w:rsidRPr="00D11387">
        <w:rPr>
          <w:rFonts w:eastAsiaTheme="minorHAnsi"/>
          <w:color w:val="000000" w:themeColor="text1"/>
          <w:sz w:val="24"/>
          <w:szCs w:val="24"/>
          <w:lang w:eastAsia="en-US"/>
        </w:rPr>
        <w:t>2017</w:t>
      </w:r>
      <w:r w:rsidRPr="00D11387">
        <w:rPr>
          <w:rFonts w:eastAsiaTheme="minorHAnsi"/>
          <w:color w:val="000000" w:themeColor="text1"/>
          <w:sz w:val="24"/>
          <w:szCs w:val="24"/>
          <w:lang w:eastAsia="en-US"/>
        </w:rPr>
        <w:t>);</w:t>
      </w:r>
    </w:p>
    <w:p w:rsidR="00DB2B4A" w:rsidRPr="00D11387" w:rsidRDefault="00DB2B4A" w:rsidP="00D11387">
      <w:pPr>
        <w:pStyle w:val="af1"/>
        <w:widowControl/>
        <w:numPr>
          <w:ilvl w:val="0"/>
          <w:numId w:val="12"/>
        </w:numPr>
        <w:snapToGrid/>
        <w:spacing w:line="288" w:lineRule="auto"/>
        <w:ind w:left="0" w:firstLine="709"/>
        <w:rPr>
          <w:rFonts w:eastAsiaTheme="minorHAnsi"/>
          <w:color w:val="000000" w:themeColor="text1"/>
          <w:sz w:val="24"/>
          <w:szCs w:val="24"/>
          <w:lang w:eastAsia="en-US"/>
        </w:rPr>
      </w:pPr>
      <w:r w:rsidRPr="00D11387">
        <w:rPr>
          <w:rFonts w:eastAsiaTheme="minorHAnsi"/>
          <w:color w:val="000000" w:themeColor="text1"/>
          <w:sz w:val="24"/>
          <w:szCs w:val="24"/>
          <w:lang w:eastAsia="en-US"/>
        </w:rPr>
        <w:t>Воздушный кодекс Российской Федерации от 19.03.1997 № 60-ФЗ (ред. от 13.07.2015) (с изм. и доп., вступ. в силу с 24.07.2015);</w:t>
      </w:r>
    </w:p>
    <w:p w:rsidR="00DB2B4A" w:rsidRPr="00D11387" w:rsidRDefault="00DB2B4A" w:rsidP="00D11387">
      <w:pPr>
        <w:pStyle w:val="af1"/>
        <w:widowControl/>
        <w:numPr>
          <w:ilvl w:val="0"/>
          <w:numId w:val="12"/>
        </w:numPr>
        <w:snapToGrid/>
        <w:spacing w:line="288" w:lineRule="auto"/>
        <w:ind w:left="0" w:firstLine="709"/>
        <w:rPr>
          <w:rFonts w:eastAsiaTheme="minorHAnsi"/>
          <w:color w:val="000000" w:themeColor="text1"/>
          <w:sz w:val="24"/>
          <w:szCs w:val="24"/>
          <w:lang w:eastAsia="en-US"/>
        </w:rPr>
      </w:pPr>
      <w:r w:rsidRPr="00D11387">
        <w:rPr>
          <w:rFonts w:eastAsiaTheme="minorHAnsi"/>
          <w:color w:val="000000" w:themeColor="text1"/>
          <w:sz w:val="24"/>
          <w:szCs w:val="24"/>
          <w:lang w:eastAsia="en-US"/>
        </w:rPr>
        <w:t>Федеральный закон от 08.11.2007 № 257-ФЗ (ред. от 15.02.</w:t>
      </w:r>
      <w:r w:rsidR="002D1B36" w:rsidRPr="00D11387">
        <w:rPr>
          <w:rFonts w:eastAsiaTheme="minorHAnsi"/>
          <w:color w:val="000000" w:themeColor="text1"/>
          <w:sz w:val="24"/>
          <w:szCs w:val="24"/>
          <w:lang w:eastAsia="en-US"/>
        </w:rPr>
        <w:t>2017</w:t>
      </w:r>
      <w:r w:rsidRPr="00D11387">
        <w:rPr>
          <w:rFonts w:eastAsiaTheme="minorHAnsi"/>
          <w:color w:val="000000" w:themeColor="text1"/>
          <w:sz w:val="24"/>
          <w:szCs w:val="24"/>
          <w:lang w:eastAsia="en-US"/>
        </w:rPr>
        <w:t>)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B2B4A" w:rsidRPr="00D11387" w:rsidRDefault="00DB2B4A" w:rsidP="00D11387">
      <w:pPr>
        <w:pStyle w:val="af1"/>
        <w:widowControl/>
        <w:numPr>
          <w:ilvl w:val="0"/>
          <w:numId w:val="12"/>
        </w:numPr>
        <w:snapToGrid/>
        <w:spacing w:line="288" w:lineRule="auto"/>
        <w:ind w:left="0" w:firstLine="709"/>
        <w:rPr>
          <w:rFonts w:eastAsiaTheme="minorHAnsi"/>
          <w:color w:val="000000" w:themeColor="text1"/>
          <w:sz w:val="24"/>
          <w:szCs w:val="24"/>
          <w:lang w:eastAsia="en-US"/>
        </w:rPr>
      </w:pPr>
      <w:r w:rsidRPr="00D11387">
        <w:rPr>
          <w:rFonts w:eastAsiaTheme="minorHAnsi"/>
          <w:color w:val="000000" w:themeColor="text1"/>
          <w:sz w:val="24"/>
          <w:szCs w:val="24"/>
          <w:lang w:eastAsia="en-US"/>
        </w:rPr>
        <w:t>Федеральный закон от 10.12.1995 № 196-ФЗ (ред. от 28.11.2015) «О безопасности дорожного движения» (с изм. и доп., вступ. в силу с 15.01.</w:t>
      </w:r>
      <w:r w:rsidR="002D1B36" w:rsidRPr="00D11387">
        <w:rPr>
          <w:rFonts w:eastAsiaTheme="minorHAnsi"/>
          <w:color w:val="000000" w:themeColor="text1"/>
          <w:sz w:val="24"/>
          <w:szCs w:val="24"/>
          <w:lang w:eastAsia="en-US"/>
        </w:rPr>
        <w:t>2017</w:t>
      </w:r>
      <w:r w:rsidRPr="00D11387">
        <w:rPr>
          <w:rFonts w:eastAsiaTheme="minorHAnsi"/>
          <w:color w:val="000000" w:themeColor="text1"/>
          <w:sz w:val="24"/>
          <w:szCs w:val="24"/>
          <w:lang w:eastAsia="en-US"/>
        </w:rPr>
        <w:t>);</w:t>
      </w:r>
    </w:p>
    <w:p w:rsidR="00DB2B4A" w:rsidRPr="00D11387" w:rsidRDefault="00DB2B4A" w:rsidP="00D11387">
      <w:pPr>
        <w:pStyle w:val="af1"/>
        <w:widowControl/>
        <w:numPr>
          <w:ilvl w:val="0"/>
          <w:numId w:val="12"/>
        </w:numPr>
        <w:snapToGrid/>
        <w:spacing w:line="288" w:lineRule="auto"/>
        <w:ind w:left="0" w:firstLine="709"/>
        <w:rPr>
          <w:rFonts w:eastAsiaTheme="minorHAnsi"/>
          <w:color w:val="000000" w:themeColor="text1"/>
          <w:sz w:val="24"/>
          <w:szCs w:val="24"/>
          <w:lang w:eastAsia="en-US"/>
        </w:rPr>
      </w:pPr>
      <w:r w:rsidRPr="00D11387">
        <w:rPr>
          <w:rFonts w:eastAsiaTheme="minorHAnsi"/>
          <w:color w:val="000000" w:themeColor="text1"/>
          <w:sz w:val="24"/>
          <w:szCs w:val="24"/>
          <w:lang w:eastAsia="en-US"/>
        </w:rPr>
        <w:t>Федеральный закон от 10.01.2003 № 17-ФЗ (ред. от 13.07.2015) «О железнодорожном транспорте в Российской Федерации» (с изм. и доп., вступ. в силу с 13.08.2015);</w:t>
      </w:r>
    </w:p>
    <w:p w:rsidR="00DB2B4A" w:rsidRPr="00D11387" w:rsidRDefault="00DB2B4A" w:rsidP="00D11387">
      <w:pPr>
        <w:pStyle w:val="af1"/>
        <w:widowControl/>
        <w:numPr>
          <w:ilvl w:val="0"/>
          <w:numId w:val="12"/>
        </w:numPr>
        <w:snapToGrid/>
        <w:spacing w:line="288" w:lineRule="auto"/>
        <w:ind w:left="0" w:firstLine="709"/>
        <w:rPr>
          <w:rFonts w:eastAsiaTheme="minorHAnsi"/>
          <w:color w:val="000000" w:themeColor="text1"/>
          <w:sz w:val="24"/>
          <w:szCs w:val="24"/>
          <w:lang w:eastAsia="en-US"/>
        </w:rPr>
      </w:pPr>
      <w:r w:rsidRPr="00D11387">
        <w:rPr>
          <w:rFonts w:eastAsiaTheme="minorHAnsi"/>
          <w:color w:val="000000" w:themeColor="text1"/>
          <w:sz w:val="24"/>
          <w:szCs w:val="24"/>
          <w:lang w:eastAsia="en-US"/>
        </w:rPr>
        <w:t>Постановление Правительства РФ от 23.10.1993 № 1090 (ред. от 21.01.</w:t>
      </w:r>
      <w:r w:rsidR="002D1B36" w:rsidRPr="00D11387">
        <w:rPr>
          <w:rFonts w:eastAsiaTheme="minorHAnsi"/>
          <w:color w:val="000000" w:themeColor="text1"/>
          <w:sz w:val="24"/>
          <w:szCs w:val="24"/>
          <w:lang w:eastAsia="en-US"/>
        </w:rPr>
        <w:t>2017</w:t>
      </w:r>
      <w:r w:rsidRPr="00D11387">
        <w:rPr>
          <w:rFonts w:eastAsiaTheme="minorHAnsi"/>
          <w:color w:val="000000" w:themeColor="text1"/>
          <w:sz w:val="24"/>
          <w:szCs w:val="24"/>
          <w:lang w:eastAsia="en-US"/>
        </w:rPr>
        <w:t>) «О Правилах дорожного движения»;</w:t>
      </w:r>
    </w:p>
    <w:p w:rsidR="00DB2B4A" w:rsidRPr="00D11387" w:rsidRDefault="00DB2B4A" w:rsidP="00D11387">
      <w:pPr>
        <w:pStyle w:val="af1"/>
        <w:widowControl/>
        <w:numPr>
          <w:ilvl w:val="0"/>
          <w:numId w:val="12"/>
        </w:numPr>
        <w:snapToGrid/>
        <w:spacing w:line="288" w:lineRule="auto"/>
        <w:ind w:left="0" w:firstLine="709"/>
        <w:rPr>
          <w:rFonts w:eastAsiaTheme="minorHAnsi"/>
          <w:color w:val="000000" w:themeColor="text1"/>
          <w:sz w:val="24"/>
          <w:szCs w:val="24"/>
          <w:lang w:eastAsia="en-US"/>
        </w:rPr>
      </w:pPr>
      <w:r w:rsidRPr="00D11387">
        <w:rPr>
          <w:rFonts w:eastAsiaTheme="minorHAnsi"/>
          <w:color w:val="000000" w:themeColor="text1"/>
          <w:sz w:val="24"/>
          <w:szCs w:val="24"/>
          <w:lang w:eastAsia="en-US"/>
        </w:rPr>
        <w:t>Постановление Правительства РФ от 25.12.2015 № 1440 «Об утверждении требований к программам комплексного развития транспортной инфраструктуры поселений, городских округов»;</w:t>
      </w:r>
    </w:p>
    <w:p w:rsidR="00A04EDD" w:rsidRPr="00D11387" w:rsidRDefault="00DB2B4A" w:rsidP="00D11387">
      <w:pPr>
        <w:pStyle w:val="af1"/>
        <w:widowControl/>
        <w:numPr>
          <w:ilvl w:val="0"/>
          <w:numId w:val="12"/>
        </w:numPr>
        <w:snapToGrid/>
        <w:spacing w:line="288" w:lineRule="auto"/>
        <w:ind w:left="0" w:firstLine="709"/>
        <w:rPr>
          <w:rFonts w:eastAsiaTheme="minorHAnsi"/>
          <w:color w:val="000000" w:themeColor="text1"/>
          <w:sz w:val="24"/>
          <w:szCs w:val="24"/>
          <w:lang w:eastAsia="en-US"/>
        </w:rPr>
      </w:pPr>
      <w:r w:rsidRPr="00D11387">
        <w:rPr>
          <w:rFonts w:eastAsiaTheme="minorHAnsi"/>
          <w:color w:val="000000" w:themeColor="text1"/>
          <w:sz w:val="24"/>
          <w:szCs w:val="24"/>
          <w:lang w:eastAsia="en-US"/>
        </w:rPr>
        <w:t>Постановление Главного государственного санитарного врача РФ от 25.09.2007 № 74 Санитарные правила СанПиН 2.2.1/2.1.1.1200-03 «Санитарно-защитные зоны и санитарная классификация предприятий, сооружений и иных объектов»;</w:t>
      </w:r>
    </w:p>
    <w:p w:rsidR="00D32679" w:rsidRPr="00D11387" w:rsidRDefault="00D32679" w:rsidP="00D11387">
      <w:pPr>
        <w:pStyle w:val="af1"/>
        <w:widowControl/>
        <w:numPr>
          <w:ilvl w:val="0"/>
          <w:numId w:val="12"/>
        </w:numPr>
        <w:snapToGrid/>
        <w:spacing w:line="288" w:lineRule="auto"/>
        <w:ind w:left="0" w:firstLine="709"/>
        <w:rPr>
          <w:rFonts w:eastAsiaTheme="minorHAnsi"/>
          <w:color w:val="000000" w:themeColor="text1"/>
          <w:sz w:val="24"/>
          <w:szCs w:val="24"/>
          <w:lang w:eastAsia="en-US"/>
        </w:rPr>
      </w:pPr>
      <w:r w:rsidRPr="00D11387">
        <w:rPr>
          <w:rFonts w:eastAsiaTheme="minorHAnsi"/>
          <w:color w:val="000000" w:themeColor="text1"/>
          <w:sz w:val="24"/>
          <w:szCs w:val="24"/>
          <w:lang w:eastAsia="en-US"/>
        </w:rPr>
        <w:t>Схема территориального планирования Моздокского муниципального района республики Северная Осетия – Алания;</w:t>
      </w:r>
    </w:p>
    <w:p w:rsidR="00E65D81" w:rsidRPr="00D11387" w:rsidRDefault="00D32679" w:rsidP="00D11387">
      <w:pPr>
        <w:pStyle w:val="af1"/>
        <w:widowControl/>
        <w:numPr>
          <w:ilvl w:val="0"/>
          <w:numId w:val="12"/>
        </w:numPr>
        <w:snapToGrid/>
        <w:spacing w:line="288" w:lineRule="auto"/>
        <w:ind w:left="0" w:firstLine="709"/>
        <w:rPr>
          <w:rFonts w:eastAsiaTheme="minorHAnsi"/>
          <w:color w:val="000000" w:themeColor="text1"/>
          <w:sz w:val="24"/>
          <w:szCs w:val="24"/>
          <w:lang w:eastAsia="en-US"/>
        </w:rPr>
      </w:pPr>
      <w:r w:rsidRPr="00D11387">
        <w:rPr>
          <w:rFonts w:eastAsiaTheme="minorHAnsi"/>
          <w:color w:val="000000" w:themeColor="text1"/>
          <w:sz w:val="24"/>
          <w:szCs w:val="24"/>
          <w:lang w:eastAsia="en-US"/>
        </w:rPr>
        <w:t xml:space="preserve">Схема </w:t>
      </w:r>
      <w:r w:rsidR="00E65D81" w:rsidRPr="00D11387">
        <w:rPr>
          <w:rFonts w:eastAsiaTheme="minorHAnsi"/>
          <w:color w:val="000000" w:themeColor="text1"/>
          <w:sz w:val="24"/>
          <w:szCs w:val="24"/>
          <w:lang w:eastAsia="en-US"/>
        </w:rPr>
        <w:t xml:space="preserve">территориального планирования </w:t>
      </w:r>
      <w:r w:rsidRPr="00D11387">
        <w:rPr>
          <w:rFonts w:eastAsiaTheme="minorHAnsi"/>
          <w:color w:val="000000" w:themeColor="text1"/>
          <w:sz w:val="24"/>
          <w:szCs w:val="24"/>
          <w:lang w:eastAsia="en-US"/>
        </w:rPr>
        <w:t>Республики</w:t>
      </w:r>
      <w:r w:rsidR="002B7203" w:rsidRPr="00D11387">
        <w:rPr>
          <w:rFonts w:eastAsiaTheme="minorHAnsi"/>
          <w:color w:val="000000" w:themeColor="text1"/>
          <w:sz w:val="24"/>
          <w:szCs w:val="24"/>
          <w:lang w:eastAsia="en-US"/>
        </w:rPr>
        <w:t xml:space="preserve"> Северная Осетия – Алания</w:t>
      </w:r>
      <w:r w:rsidRPr="00D11387">
        <w:rPr>
          <w:rFonts w:eastAsiaTheme="minorHAnsi"/>
          <w:color w:val="000000" w:themeColor="text1"/>
          <w:sz w:val="24"/>
          <w:szCs w:val="24"/>
          <w:lang w:eastAsia="en-US"/>
        </w:rPr>
        <w:t>;</w:t>
      </w:r>
    </w:p>
    <w:p w:rsidR="00D32679" w:rsidRPr="00D11387" w:rsidRDefault="00D32679" w:rsidP="00D11387">
      <w:pPr>
        <w:pStyle w:val="af1"/>
        <w:widowControl/>
        <w:numPr>
          <w:ilvl w:val="0"/>
          <w:numId w:val="12"/>
        </w:numPr>
        <w:snapToGrid/>
        <w:spacing w:line="288" w:lineRule="auto"/>
        <w:ind w:left="0" w:firstLine="709"/>
        <w:rPr>
          <w:rFonts w:eastAsiaTheme="minorHAnsi"/>
          <w:color w:val="000000" w:themeColor="text1"/>
          <w:sz w:val="24"/>
          <w:szCs w:val="24"/>
          <w:lang w:eastAsia="en-US"/>
        </w:rPr>
      </w:pPr>
      <w:r w:rsidRPr="00D11387">
        <w:rPr>
          <w:rFonts w:eastAsiaTheme="minorHAnsi"/>
          <w:color w:val="000000" w:themeColor="text1"/>
          <w:sz w:val="24"/>
          <w:szCs w:val="24"/>
          <w:lang w:eastAsia="en-US"/>
        </w:rPr>
        <w:t>Местные нормативы градостроительного проектирования Моздокского городского поселения</w:t>
      </w:r>
    </w:p>
    <w:p w:rsidR="00D32679" w:rsidRPr="00D11387" w:rsidRDefault="00D32679" w:rsidP="00D11387">
      <w:pPr>
        <w:pStyle w:val="af1"/>
        <w:widowControl/>
        <w:numPr>
          <w:ilvl w:val="0"/>
          <w:numId w:val="12"/>
        </w:numPr>
        <w:snapToGrid/>
        <w:spacing w:line="288" w:lineRule="auto"/>
        <w:ind w:left="0" w:firstLine="709"/>
        <w:rPr>
          <w:rFonts w:eastAsiaTheme="minorHAnsi"/>
          <w:color w:val="000000" w:themeColor="text1"/>
          <w:sz w:val="24"/>
          <w:szCs w:val="24"/>
          <w:lang w:eastAsia="en-US"/>
        </w:rPr>
      </w:pPr>
      <w:r w:rsidRPr="00D11387">
        <w:rPr>
          <w:rFonts w:eastAsiaTheme="minorHAnsi"/>
          <w:color w:val="000000" w:themeColor="text1"/>
          <w:sz w:val="24"/>
          <w:szCs w:val="24"/>
          <w:lang w:eastAsia="en-US"/>
        </w:rPr>
        <w:t>Республиканские нормативы градостроительного проектирования Республики Северная Осетия-Алания;</w:t>
      </w:r>
    </w:p>
    <w:p w:rsidR="004F0285" w:rsidRPr="00D11387" w:rsidRDefault="00290F2E" w:rsidP="00D11387">
      <w:pPr>
        <w:pStyle w:val="af1"/>
        <w:widowControl/>
        <w:numPr>
          <w:ilvl w:val="0"/>
          <w:numId w:val="12"/>
        </w:numPr>
        <w:snapToGrid/>
        <w:spacing w:line="288" w:lineRule="auto"/>
        <w:ind w:left="0" w:firstLine="709"/>
        <w:rPr>
          <w:color w:val="000000" w:themeColor="text1"/>
          <w:sz w:val="24"/>
          <w:szCs w:val="24"/>
        </w:rPr>
      </w:pPr>
      <w:r>
        <w:rPr>
          <w:color w:val="000000" w:themeColor="text1"/>
          <w:sz w:val="24"/>
          <w:szCs w:val="24"/>
        </w:rPr>
        <w:t xml:space="preserve">Программа комплексного </w:t>
      </w:r>
      <w:r w:rsidR="004F0285" w:rsidRPr="00D11387">
        <w:rPr>
          <w:color w:val="000000" w:themeColor="text1"/>
          <w:sz w:val="24"/>
          <w:szCs w:val="24"/>
        </w:rPr>
        <w:t>социально-экономического развития муниципального образования - Моздокское городское поселение на 2015-2018 годы;</w:t>
      </w:r>
    </w:p>
    <w:p w:rsidR="004F0285" w:rsidRPr="00D11387" w:rsidRDefault="004F0285" w:rsidP="00D11387">
      <w:pPr>
        <w:pStyle w:val="af1"/>
        <w:widowControl/>
        <w:numPr>
          <w:ilvl w:val="0"/>
          <w:numId w:val="12"/>
        </w:numPr>
        <w:snapToGrid/>
        <w:spacing w:line="288" w:lineRule="auto"/>
        <w:ind w:left="0" w:firstLine="709"/>
        <w:rPr>
          <w:color w:val="000000" w:themeColor="text1"/>
          <w:sz w:val="24"/>
          <w:szCs w:val="24"/>
        </w:rPr>
      </w:pPr>
      <w:r w:rsidRPr="00D11387">
        <w:rPr>
          <w:color w:val="000000" w:themeColor="text1"/>
          <w:sz w:val="24"/>
          <w:szCs w:val="24"/>
        </w:rPr>
        <w:t>Генеральный план Моздокского городского поселения Моздокского муниципального района РСО-Алания.</w:t>
      </w:r>
    </w:p>
    <w:p w:rsidR="00DB2B4A" w:rsidRPr="00D11387" w:rsidRDefault="00DB2B4A" w:rsidP="00D11387">
      <w:pPr>
        <w:pStyle w:val="af1"/>
        <w:spacing w:line="288" w:lineRule="auto"/>
        <w:ind w:left="0" w:firstLine="709"/>
        <w:rPr>
          <w:rFonts w:eastAsiaTheme="minorHAnsi"/>
          <w:color w:val="000000" w:themeColor="text1"/>
          <w:sz w:val="24"/>
          <w:szCs w:val="24"/>
          <w:lang w:eastAsia="en-US"/>
        </w:rPr>
      </w:pPr>
      <w:r w:rsidRPr="00D11387">
        <w:rPr>
          <w:rFonts w:eastAsiaTheme="minorHAnsi"/>
          <w:color w:val="000000" w:themeColor="text1"/>
          <w:sz w:val="24"/>
          <w:szCs w:val="24"/>
          <w:lang w:eastAsia="en-US"/>
        </w:rPr>
        <w:t>Таким образом, следует отметить, что на федеральном и региональном уровне нормативно-правовая база необходимая для функционирования и развития транспортной инфраструктуры сформирована.</w:t>
      </w:r>
    </w:p>
    <w:p w:rsidR="00DB2B4A" w:rsidRPr="00D11387" w:rsidRDefault="00DB2B4A" w:rsidP="00D11387">
      <w:pPr>
        <w:pStyle w:val="af1"/>
        <w:spacing w:line="288" w:lineRule="auto"/>
        <w:ind w:left="0" w:firstLine="709"/>
        <w:rPr>
          <w:rFonts w:eastAsiaTheme="minorHAnsi"/>
          <w:color w:val="000000" w:themeColor="text1"/>
          <w:sz w:val="24"/>
          <w:szCs w:val="24"/>
          <w:lang w:eastAsia="en-US"/>
        </w:rPr>
      </w:pPr>
      <w:r w:rsidRPr="00D11387">
        <w:rPr>
          <w:rFonts w:eastAsiaTheme="minorHAnsi"/>
          <w:color w:val="000000" w:themeColor="text1"/>
          <w:sz w:val="24"/>
          <w:szCs w:val="24"/>
          <w:lang w:eastAsia="en-US"/>
        </w:rPr>
        <w:t xml:space="preserve">В соответствии с частью 2 статьи 5 Федерального закона «О внесении изменений в градостроительный кодекс Российской Федерации и отдельные законодательные акты Российской Федерации» №456-ФЗ от 29 декабря 2014 года, необходимо разработать и утвердить программу комплексного развития транспортной инфраструктуры </w:t>
      </w:r>
      <w:r w:rsidR="000E43A2" w:rsidRPr="00D11387">
        <w:rPr>
          <w:rFonts w:eastAsiaTheme="minorHAnsi"/>
          <w:color w:val="000000" w:themeColor="text1"/>
          <w:sz w:val="24"/>
          <w:szCs w:val="24"/>
          <w:lang w:eastAsia="en-US"/>
        </w:rPr>
        <w:t>городского округа</w:t>
      </w:r>
      <w:r w:rsidRPr="00D11387">
        <w:rPr>
          <w:rFonts w:eastAsiaTheme="minorHAnsi"/>
          <w:color w:val="000000" w:themeColor="text1"/>
          <w:sz w:val="24"/>
          <w:szCs w:val="24"/>
          <w:lang w:eastAsia="en-US"/>
        </w:rPr>
        <w:t>.</w:t>
      </w:r>
    </w:p>
    <w:p w:rsidR="00DB2B4A" w:rsidRPr="00D11387" w:rsidRDefault="00DB2B4A" w:rsidP="00D11387">
      <w:pPr>
        <w:spacing w:line="288" w:lineRule="auto"/>
        <w:ind w:firstLine="709"/>
        <w:rPr>
          <w:rFonts w:eastAsiaTheme="minorHAnsi"/>
          <w:color w:val="000000" w:themeColor="text1"/>
          <w:sz w:val="24"/>
          <w:szCs w:val="24"/>
          <w:lang w:eastAsia="en-US"/>
        </w:rPr>
      </w:pPr>
      <w:r w:rsidRPr="00D11387">
        <w:rPr>
          <w:rFonts w:eastAsiaTheme="minorHAnsi"/>
          <w:color w:val="000000" w:themeColor="text1"/>
          <w:sz w:val="24"/>
          <w:szCs w:val="24"/>
          <w:lang w:eastAsia="en-US"/>
        </w:rPr>
        <w:t>В соответствии с Федеральным законом «Об общих принципах местного самоуправления в Российской Федерации» №131-ФЗ от 6 октября 2003 года (в ред. от 15.02.</w:t>
      </w:r>
      <w:r w:rsidR="002D1B36" w:rsidRPr="00D11387">
        <w:rPr>
          <w:rFonts w:eastAsiaTheme="minorHAnsi"/>
          <w:color w:val="000000" w:themeColor="text1"/>
          <w:sz w:val="24"/>
          <w:szCs w:val="24"/>
          <w:lang w:eastAsia="en-US"/>
        </w:rPr>
        <w:t>2017</w:t>
      </w:r>
      <w:r w:rsidRPr="00D11387">
        <w:rPr>
          <w:rFonts w:eastAsiaTheme="minorHAnsi"/>
          <w:color w:val="000000" w:themeColor="text1"/>
          <w:sz w:val="24"/>
          <w:szCs w:val="24"/>
          <w:lang w:eastAsia="en-US"/>
        </w:rPr>
        <w:t xml:space="preserve"> г.), а также п. 8 статьи 8 «Градостроительного кодекса Российской Федерации» №190-ФЗ от 29 декабря 2004 года (в ред. 30.12.2015 г.), разработка и утверждение программ комплексного развития транспортной инфраструктуры поселений, городских округов, требования к которым устанавливаются Правительством Российской Федерации входит в состав полномочий органов местного самоуправления.</w:t>
      </w:r>
    </w:p>
    <w:p w:rsidR="00DB2B4A" w:rsidRPr="00D11387" w:rsidRDefault="00DB2B4A" w:rsidP="00D11387">
      <w:pPr>
        <w:spacing w:line="288" w:lineRule="auto"/>
        <w:ind w:firstLine="709"/>
        <w:rPr>
          <w:rFonts w:eastAsiaTheme="minorHAnsi"/>
          <w:color w:val="000000" w:themeColor="text1"/>
          <w:sz w:val="24"/>
          <w:szCs w:val="24"/>
          <w:lang w:eastAsia="en-US"/>
        </w:rPr>
      </w:pPr>
      <w:r w:rsidRPr="00D11387">
        <w:rPr>
          <w:rFonts w:eastAsiaTheme="minorHAnsi"/>
          <w:color w:val="000000" w:themeColor="text1"/>
          <w:sz w:val="24"/>
          <w:szCs w:val="24"/>
          <w:lang w:eastAsia="en-US"/>
        </w:rPr>
        <w:t xml:space="preserve">В соответствии с п. 27 статьи 1 «Градостроительного кодекса Российской Федерации» №190-ФЗ от 29 декабря 2004 года (в ред. 30.12.2015 г.) программы комплексного развития транспортной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w:t>
      </w:r>
    </w:p>
    <w:p w:rsidR="000740EB" w:rsidRPr="00D11387" w:rsidRDefault="000740EB" w:rsidP="00D11387">
      <w:pPr>
        <w:spacing w:line="288" w:lineRule="auto"/>
        <w:ind w:firstLine="709"/>
        <w:rPr>
          <w:color w:val="000000" w:themeColor="text1"/>
          <w:sz w:val="24"/>
          <w:szCs w:val="24"/>
        </w:rPr>
      </w:pPr>
      <w:r w:rsidRPr="00D11387">
        <w:rPr>
          <w:color w:val="000000" w:themeColor="text1"/>
          <w:sz w:val="24"/>
          <w:szCs w:val="24"/>
        </w:rPr>
        <w:t xml:space="preserve">Основными направлениями совершенствования нормативно-правовой базы, необходимой для функционирования и развития транспортной инфраструктуры </w:t>
      </w:r>
      <w:r w:rsidR="00D2498F" w:rsidRPr="00D11387">
        <w:rPr>
          <w:color w:val="000000" w:themeColor="text1"/>
          <w:sz w:val="24"/>
          <w:szCs w:val="24"/>
        </w:rPr>
        <w:t>Моздокского городского поселения</w:t>
      </w:r>
      <w:r w:rsidRPr="00D11387">
        <w:rPr>
          <w:color w:val="000000" w:themeColor="text1"/>
          <w:sz w:val="24"/>
          <w:szCs w:val="24"/>
        </w:rPr>
        <w:t xml:space="preserve"> являются: </w:t>
      </w:r>
    </w:p>
    <w:p w:rsidR="000740EB" w:rsidRPr="00D11387" w:rsidRDefault="000740EB" w:rsidP="00D11387">
      <w:pPr>
        <w:widowControl/>
        <w:numPr>
          <w:ilvl w:val="0"/>
          <w:numId w:val="24"/>
        </w:numPr>
        <w:snapToGrid/>
        <w:spacing w:line="288" w:lineRule="auto"/>
        <w:ind w:left="0" w:firstLine="709"/>
        <w:rPr>
          <w:color w:val="000000" w:themeColor="text1"/>
          <w:sz w:val="24"/>
          <w:szCs w:val="24"/>
        </w:rPr>
      </w:pPr>
      <w:r w:rsidRPr="00D11387">
        <w:rPr>
          <w:color w:val="000000" w:themeColor="text1"/>
          <w:sz w:val="24"/>
          <w:szCs w:val="24"/>
        </w:rPr>
        <w:t xml:space="preserve">применение экономических мер, стимулирующих инвестиции в объекты транспортной инфраструктуры; </w:t>
      </w:r>
    </w:p>
    <w:p w:rsidR="000740EB" w:rsidRPr="00D11387" w:rsidRDefault="000740EB" w:rsidP="00D11387">
      <w:pPr>
        <w:widowControl/>
        <w:numPr>
          <w:ilvl w:val="0"/>
          <w:numId w:val="24"/>
        </w:numPr>
        <w:snapToGrid/>
        <w:spacing w:line="288" w:lineRule="auto"/>
        <w:ind w:left="0" w:firstLine="709"/>
        <w:rPr>
          <w:color w:val="000000" w:themeColor="text1"/>
          <w:sz w:val="24"/>
          <w:szCs w:val="24"/>
        </w:rPr>
      </w:pPr>
      <w:r w:rsidRPr="00D11387">
        <w:rPr>
          <w:color w:val="000000" w:themeColor="text1"/>
          <w:sz w:val="24"/>
          <w:szCs w:val="24"/>
        </w:rPr>
        <w:t xml:space="preserve">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 </w:t>
      </w:r>
    </w:p>
    <w:p w:rsidR="000740EB" w:rsidRPr="00D11387" w:rsidRDefault="000740EB" w:rsidP="00D11387">
      <w:pPr>
        <w:widowControl/>
        <w:numPr>
          <w:ilvl w:val="0"/>
          <w:numId w:val="24"/>
        </w:numPr>
        <w:snapToGrid/>
        <w:spacing w:line="288" w:lineRule="auto"/>
        <w:ind w:left="0" w:firstLine="709"/>
        <w:rPr>
          <w:color w:val="000000" w:themeColor="text1"/>
          <w:sz w:val="24"/>
          <w:szCs w:val="24"/>
        </w:rPr>
      </w:pPr>
      <w:r w:rsidRPr="00D11387">
        <w:rPr>
          <w:color w:val="000000" w:themeColor="text1"/>
          <w:sz w:val="24"/>
          <w:szCs w:val="24"/>
        </w:rPr>
        <w:t xml:space="preserve">координация усилий федеральных органов исполнительной власти, органов исполнительной власти </w:t>
      </w:r>
      <w:r w:rsidR="00290F2E">
        <w:rPr>
          <w:color w:val="000000" w:themeColor="text1"/>
          <w:sz w:val="24"/>
          <w:szCs w:val="24"/>
        </w:rPr>
        <w:t>республики</w:t>
      </w:r>
      <w:r w:rsidRPr="00D11387">
        <w:rPr>
          <w:color w:val="000000" w:themeColor="text1"/>
          <w:sz w:val="24"/>
          <w:szCs w:val="24"/>
        </w:rPr>
        <w:t xml:space="preserve">, органов местного самоуправления, представителей бизнеса и общественных организаций в решении задач реализации мероприятий (инвестиционных проектов); </w:t>
      </w:r>
    </w:p>
    <w:p w:rsidR="000740EB" w:rsidRPr="00D11387" w:rsidRDefault="000740EB" w:rsidP="00D11387">
      <w:pPr>
        <w:widowControl/>
        <w:numPr>
          <w:ilvl w:val="0"/>
          <w:numId w:val="24"/>
        </w:numPr>
        <w:snapToGrid/>
        <w:spacing w:line="288" w:lineRule="auto"/>
        <w:ind w:left="0" w:firstLine="709"/>
        <w:rPr>
          <w:color w:val="000000" w:themeColor="text1"/>
          <w:sz w:val="24"/>
          <w:szCs w:val="24"/>
        </w:rPr>
      </w:pPr>
      <w:r w:rsidRPr="00D11387">
        <w:rPr>
          <w:color w:val="000000" w:themeColor="text1"/>
          <w:sz w:val="24"/>
          <w:szCs w:val="24"/>
        </w:rPr>
        <w:t xml:space="preserve">запуск системы статистического наблюдения и мониторинга необходимой обеспеченности учреждениями транспортной инфраструктуры в соответствии с утвержденными и обновляющимися нормативами;  </w:t>
      </w:r>
    </w:p>
    <w:p w:rsidR="000740EB" w:rsidRPr="00D11387" w:rsidRDefault="000740EB" w:rsidP="00D11387">
      <w:pPr>
        <w:widowControl/>
        <w:numPr>
          <w:ilvl w:val="0"/>
          <w:numId w:val="24"/>
        </w:numPr>
        <w:snapToGrid/>
        <w:spacing w:line="288" w:lineRule="auto"/>
        <w:ind w:left="0" w:firstLine="709"/>
        <w:rPr>
          <w:color w:val="000000" w:themeColor="text1"/>
          <w:sz w:val="24"/>
          <w:szCs w:val="24"/>
        </w:rPr>
      </w:pPr>
      <w:r w:rsidRPr="00D11387">
        <w:rPr>
          <w:color w:val="000000" w:themeColor="text1"/>
          <w:sz w:val="24"/>
          <w:szCs w:val="24"/>
        </w:rPr>
        <w:t>разработка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r w:rsidR="00290F2E">
        <w:rPr>
          <w:color w:val="000000" w:themeColor="text1"/>
          <w:sz w:val="24"/>
          <w:szCs w:val="24"/>
        </w:rPr>
        <w:t>.</w:t>
      </w:r>
      <w:r w:rsidRPr="00D11387">
        <w:rPr>
          <w:color w:val="000000" w:themeColor="text1"/>
          <w:sz w:val="24"/>
          <w:szCs w:val="24"/>
        </w:rPr>
        <w:t xml:space="preserve"> </w:t>
      </w:r>
    </w:p>
    <w:p w:rsidR="00DB2B4A" w:rsidRPr="00D11387" w:rsidRDefault="009B7546" w:rsidP="00D11387">
      <w:pPr>
        <w:spacing w:line="288" w:lineRule="auto"/>
        <w:ind w:firstLine="709"/>
        <w:rPr>
          <w:color w:val="000000" w:themeColor="text1"/>
          <w:sz w:val="24"/>
          <w:szCs w:val="24"/>
        </w:rPr>
      </w:pPr>
      <w:r w:rsidRPr="00D11387">
        <w:rPr>
          <w:rFonts w:eastAsiaTheme="minorHAnsi"/>
          <w:color w:val="000000" w:themeColor="text1"/>
          <w:sz w:val="24"/>
          <w:szCs w:val="24"/>
          <w:lang w:eastAsia="en-US"/>
        </w:rPr>
        <w:t>Программа</w:t>
      </w:r>
      <w:r w:rsidR="00DB2B4A" w:rsidRPr="00D11387">
        <w:rPr>
          <w:rFonts w:eastAsiaTheme="minorHAnsi"/>
          <w:color w:val="000000" w:themeColor="text1"/>
          <w:sz w:val="24"/>
          <w:szCs w:val="24"/>
          <w:lang w:eastAsia="en-US"/>
        </w:rPr>
        <w:t xml:space="preserve"> комплексного развития транспортной инфраструктуры </w:t>
      </w:r>
      <w:r w:rsidR="00D2498F" w:rsidRPr="00D11387">
        <w:rPr>
          <w:rFonts w:eastAsiaTheme="minorHAnsi"/>
          <w:color w:val="000000" w:themeColor="text1"/>
          <w:sz w:val="24"/>
          <w:szCs w:val="24"/>
          <w:lang w:eastAsia="en-US"/>
        </w:rPr>
        <w:t>муниципального образования Моздокского городского поселения</w:t>
      </w:r>
      <w:r w:rsidR="00DB2B4A" w:rsidRPr="00D11387">
        <w:rPr>
          <w:rFonts w:eastAsiaTheme="minorHAnsi"/>
          <w:color w:val="000000" w:themeColor="text1"/>
          <w:sz w:val="24"/>
          <w:szCs w:val="24"/>
          <w:lang w:eastAsia="en-US"/>
        </w:rPr>
        <w:t xml:space="preserve"> </w:t>
      </w:r>
      <w:r w:rsidRPr="00D11387">
        <w:rPr>
          <w:rFonts w:eastAsiaTheme="minorHAnsi"/>
          <w:color w:val="000000" w:themeColor="text1"/>
          <w:sz w:val="24"/>
          <w:szCs w:val="24"/>
          <w:lang w:eastAsia="en-US"/>
        </w:rPr>
        <w:t>должна</w:t>
      </w:r>
      <w:r w:rsidR="00DB2B4A" w:rsidRPr="00D11387">
        <w:rPr>
          <w:rFonts w:eastAsiaTheme="minorHAnsi"/>
          <w:color w:val="000000" w:themeColor="text1"/>
          <w:sz w:val="24"/>
          <w:szCs w:val="24"/>
          <w:lang w:eastAsia="en-US"/>
        </w:rPr>
        <w:t xml:space="preserve"> обеспечивать сбалансированное, перспективное развитие транспортной инфраструктуры </w:t>
      </w:r>
      <w:r w:rsidRPr="00D11387">
        <w:rPr>
          <w:rFonts w:eastAsiaTheme="minorHAnsi"/>
          <w:color w:val="000000" w:themeColor="text1"/>
          <w:sz w:val="24"/>
          <w:szCs w:val="24"/>
          <w:lang w:eastAsia="en-US"/>
        </w:rPr>
        <w:t>муниципального образования</w:t>
      </w:r>
      <w:r w:rsidR="00DB2B4A" w:rsidRPr="00D11387">
        <w:rPr>
          <w:rFonts w:eastAsiaTheme="minorHAnsi"/>
          <w:color w:val="000000" w:themeColor="text1"/>
          <w:sz w:val="24"/>
          <w:szCs w:val="24"/>
          <w:lang w:eastAsia="en-US"/>
        </w:rPr>
        <w:t xml:space="preserve"> в соответствии с потребностями в строительстве, реконструкции объектов транспортной инфраструктуры местного значения</w:t>
      </w:r>
      <w:r w:rsidRPr="00D11387">
        <w:rPr>
          <w:rFonts w:eastAsiaTheme="minorHAnsi"/>
          <w:color w:val="000000" w:themeColor="text1"/>
          <w:sz w:val="24"/>
          <w:szCs w:val="24"/>
          <w:lang w:eastAsia="en-US"/>
        </w:rPr>
        <w:t xml:space="preserve">. </w:t>
      </w:r>
      <w:r w:rsidR="00DB2B4A" w:rsidRPr="00D11387">
        <w:rPr>
          <w:color w:val="000000" w:themeColor="text1"/>
          <w:sz w:val="24"/>
          <w:szCs w:val="24"/>
        </w:rPr>
        <w:t>Программа позволит обеспечить:</w:t>
      </w:r>
    </w:p>
    <w:p w:rsidR="00DB2B4A" w:rsidRPr="00D11387" w:rsidRDefault="00DB2B4A" w:rsidP="00D11387">
      <w:pPr>
        <w:pStyle w:val="af1"/>
        <w:numPr>
          <w:ilvl w:val="0"/>
          <w:numId w:val="23"/>
        </w:numPr>
        <w:shd w:val="clear" w:color="auto" w:fill="FFFFFF"/>
        <w:spacing w:line="288" w:lineRule="auto"/>
        <w:ind w:left="0" w:firstLine="709"/>
        <w:rPr>
          <w:color w:val="000000" w:themeColor="text1"/>
          <w:sz w:val="24"/>
          <w:szCs w:val="24"/>
        </w:rPr>
      </w:pPr>
      <w:r w:rsidRPr="00D11387">
        <w:rPr>
          <w:color w:val="000000" w:themeColor="text1"/>
          <w:sz w:val="24"/>
          <w:szCs w:val="24"/>
        </w:rPr>
        <w:t>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w:t>
      </w:r>
    </w:p>
    <w:p w:rsidR="00DB2B4A" w:rsidRPr="00D11387" w:rsidRDefault="00DB2B4A" w:rsidP="00D11387">
      <w:pPr>
        <w:pStyle w:val="af1"/>
        <w:numPr>
          <w:ilvl w:val="0"/>
          <w:numId w:val="23"/>
        </w:numPr>
        <w:shd w:val="clear" w:color="auto" w:fill="FFFFFF"/>
        <w:spacing w:line="288" w:lineRule="auto"/>
        <w:ind w:left="0" w:firstLine="709"/>
        <w:rPr>
          <w:color w:val="000000" w:themeColor="text1"/>
          <w:sz w:val="24"/>
          <w:szCs w:val="24"/>
        </w:rPr>
      </w:pPr>
      <w:r w:rsidRPr="00D11387">
        <w:rPr>
          <w:color w:val="000000" w:themeColor="text1"/>
          <w:sz w:val="24"/>
          <w:szCs w:val="24"/>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DB2B4A" w:rsidRPr="00D11387" w:rsidRDefault="00DB2B4A" w:rsidP="00D11387">
      <w:pPr>
        <w:pStyle w:val="af1"/>
        <w:numPr>
          <w:ilvl w:val="0"/>
          <w:numId w:val="23"/>
        </w:numPr>
        <w:shd w:val="clear" w:color="auto" w:fill="FFFFFF"/>
        <w:spacing w:line="288" w:lineRule="auto"/>
        <w:ind w:left="0" w:firstLine="709"/>
        <w:rPr>
          <w:color w:val="000000" w:themeColor="text1"/>
          <w:sz w:val="24"/>
          <w:szCs w:val="24"/>
        </w:rPr>
      </w:pPr>
      <w:r w:rsidRPr="00D11387">
        <w:rPr>
          <w:color w:val="000000" w:themeColor="text1"/>
          <w:sz w:val="24"/>
          <w:szCs w:val="24"/>
        </w:rPr>
        <w:t xml:space="preserve">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w:t>
      </w:r>
      <w:r w:rsidR="00290F2E">
        <w:rPr>
          <w:color w:val="000000" w:themeColor="text1"/>
          <w:sz w:val="24"/>
          <w:szCs w:val="24"/>
        </w:rPr>
        <w:t>муниципального образования</w:t>
      </w:r>
      <w:r w:rsidRPr="00D11387">
        <w:rPr>
          <w:color w:val="000000" w:themeColor="text1"/>
          <w:sz w:val="24"/>
          <w:szCs w:val="24"/>
        </w:rPr>
        <w:t>;</w:t>
      </w:r>
    </w:p>
    <w:p w:rsidR="00DB2B4A" w:rsidRPr="00D11387" w:rsidRDefault="00DB2B4A" w:rsidP="00D11387">
      <w:pPr>
        <w:pStyle w:val="af1"/>
        <w:numPr>
          <w:ilvl w:val="0"/>
          <w:numId w:val="23"/>
        </w:numPr>
        <w:shd w:val="clear" w:color="auto" w:fill="FFFFFF"/>
        <w:spacing w:line="288" w:lineRule="auto"/>
        <w:ind w:left="0" w:firstLine="709"/>
        <w:rPr>
          <w:color w:val="000000" w:themeColor="text1"/>
          <w:sz w:val="24"/>
          <w:szCs w:val="24"/>
        </w:rPr>
      </w:pPr>
      <w:r w:rsidRPr="00D11387">
        <w:rPr>
          <w:color w:val="000000" w:themeColor="text1"/>
          <w:sz w:val="24"/>
          <w:szCs w:val="24"/>
        </w:rPr>
        <w:t>развитие транспортной инфраструктуры, сбалансированное с градостроительной деятельностью;</w:t>
      </w:r>
    </w:p>
    <w:p w:rsidR="00DB2B4A" w:rsidRPr="00D11387" w:rsidRDefault="00DB2B4A" w:rsidP="00D11387">
      <w:pPr>
        <w:pStyle w:val="af1"/>
        <w:numPr>
          <w:ilvl w:val="0"/>
          <w:numId w:val="23"/>
        </w:numPr>
        <w:shd w:val="clear" w:color="auto" w:fill="FFFFFF"/>
        <w:spacing w:line="288" w:lineRule="auto"/>
        <w:ind w:left="0" w:firstLine="709"/>
        <w:rPr>
          <w:color w:val="000000" w:themeColor="text1"/>
          <w:sz w:val="24"/>
          <w:szCs w:val="24"/>
        </w:rPr>
      </w:pPr>
      <w:r w:rsidRPr="00D11387">
        <w:rPr>
          <w:color w:val="000000" w:themeColor="text1"/>
          <w:sz w:val="24"/>
          <w:szCs w:val="24"/>
        </w:rPr>
        <w:t>условия для управления транспортным спросом;</w:t>
      </w:r>
    </w:p>
    <w:p w:rsidR="00DB2B4A" w:rsidRPr="00D11387" w:rsidRDefault="00DB2B4A" w:rsidP="00D11387">
      <w:pPr>
        <w:pStyle w:val="af1"/>
        <w:numPr>
          <w:ilvl w:val="0"/>
          <w:numId w:val="23"/>
        </w:numPr>
        <w:shd w:val="clear" w:color="auto" w:fill="FFFFFF"/>
        <w:spacing w:line="288" w:lineRule="auto"/>
        <w:ind w:left="0" w:firstLine="709"/>
        <w:rPr>
          <w:color w:val="000000" w:themeColor="text1"/>
          <w:sz w:val="24"/>
          <w:szCs w:val="24"/>
        </w:rPr>
      </w:pPr>
      <w:r w:rsidRPr="00D11387">
        <w:rPr>
          <w:color w:val="000000" w:themeColor="text1"/>
          <w:sz w:val="24"/>
          <w:szCs w:val="24"/>
        </w:rP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DB2B4A" w:rsidRPr="00D11387" w:rsidRDefault="00DB2B4A" w:rsidP="00D11387">
      <w:pPr>
        <w:pStyle w:val="af1"/>
        <w:numPr>
          <w:ilvl w:val="0"/>
          <w:numId w:val="23"/>
        </w:numPr>
        <w:shd w:val="clear" w:color="auto" w:fill="FFFFFF"/>
        <w:spacing w:line="288" w:lineRule="auto"/>
        <w:ind w:left="0" w:firstLine="709"/>
        <w:rPr>
          <w:color w:val="000000" w:themeColor="text1"/>
          <w:sz w:val="24"/>
          <w:szCs w:val="24"/>
        </w:rPr>
      </w:pPr>
      <w:r w:rsidRPr="00D11387">
        <w:rPr>
          <w:color w:val="000000" w:themeColor="text1"/>
          <w:sz w:val="24"/>
          <w:szCs w:val="24"/>
        </w:rPr>
        <w:t>создание приоритетных условий движения транспортных средств общего пользования по отношению к иным транспортным средствам;</w:t>
      </w:r>
    </w:p>
    <w:p w:rsidR="00DB2B4A" w:rsidRPr="00D11387" w:rsidRDefault="00DB2B4A" w:rsidP="00D11387">
      <w:pPr>
        <w:pStyle w:val="af1"/>
        <w:numPr>
          <w:ilvl w:val="0"/>
          <w:numId w:val="23"/>
        </w:numPr>
        <w:shd w:val="clear" w:color="auto" w:fill="FFFFFF"/>
        <w:spacing w:line="288" w:lineRule="auto"/>
        <w:ind w:left="0" w:firstLine="709"/>
        <w:rPr>
          <w:color w:val="000000" w:themeColor="text1"/>
          <w:sz w:val="24"/>
          <w:szCs w:val="24"/>
        </w:rPr>
      </w:pPr>
      <w:r w:rsidRPr="00D11387">
        <w:rPr>
          <w:color w:val="000000" w:themeColor="text1"/>
          <w:sz w:val="24"/>
          <w:szCs w:val="24"/>
        </w:rPr>
        <w:t>условия для пешеходного и велосипедного передвижения населения;</w:t>
      </w:r>
    </w:p>
    <w:p w:rsidR="00DB2B4A" w:rsidRPr="00D11387" w:rsidRDefault="00DB2B4A" w:rsidP="00D11387">
      <w:pPr>
        <w:pStyle w:val="af1"/>
        <w:numPr>
          <w:ilvl w:val="0"/>
          <w:numId w:val="23"/>
        </w:numPr>
        <w:shd w:val="clear" w:color="auto" w:fill="FFFFFF"/>
        <w:spacing w:line="288" w:lineRule="auto"/>
        <w:ind w:left="0" w:firstLine="709"/>
        <w:rPr>
          <w:color w:val="000000" w:themeColor="text1"/>
          <w:sz w:val="24"/>
          <w:szCs w:val="24"/>
        </w:rPr>
      </w:pPr>
      <w:r w:rsidRPr="00D11387">
        <w:rPr>
          <w:color w:val="000000" w:themeColor="text1"/>
          <w:sz w:val="24"/>
          <w:szCs w:val="24"/>
        </w:rPr>
        <w:t>эффективность функционирования действующей транспортной инфраструктуры.</w:t>
      </w:r>
    </w:p>
    <w:p w:rsidR="00B9330A" w:rsidRPr="00D11387" w:rsidRDefault="00B9330A" w:rsidP="00D11387">
      <w:pPr>
        <w:pStyle w:val="ConsPlusNonformat"/>
        <w:spacing w:line="288" w:lineRule="auto"/>
        <w:ind w:firstLine="709"/>
        <w:contextualSpacing/>
        <w:jc w:val="both"/>
        <w:rPr>
          <w:rFonts w:ascii="Times New Roman" w:hAnsi="Times New Roman" w:cs="Times New Roman"/>
          <w:b/>
          <w:sz w:val="24"/>
          <w:szCs w:val="24"/>
        </w:rPr>
      </w:pPr>
    </w:p>
    <w:p w:rsidR="00DB2B4A" w:rsidRPr="00D11387" w:rsidRDefault="00AD7C22" w:rsidP="00D11387">
      <w:pPr>
        <w:pStyle w:val="ConsPlusNonformat"/>
        <w:spacing w:line="288" w:lineRule="auto"/>
        <w:ind w:firstLine="709"/>
        <w:contextualSpacing/>
        <w:jc w:val="both"/>
        <w:rPr>
          <w:rFonts w:ascii="Times New Roman" w:hAnsi="Times New Roman" w:cs="Times New Roman"/>
          <w:b/>
          <w:sz w:val="24"/>
          <w:szCs w:val="24"/>
        </w:rPr>
      </w:pPr>
      <w:r w:rsidRPr="00D11387">
        <w:rPr>
          <w:rFonts w:ascii="Times New Roman" w:hAnsi="Times New Roman" w:cs="Times New Roman"/>
          <w:b/>
          <w:sz w:val="24"/>
          <w:szCs w:val="24"/>
        </w:rPr>
        <w:t>1</w:t>
      </w:r>
      <w:r w:rsidR="00B9330A" w:rsidRPr="00D11387">
        <w:rPr>
          <w:rFonts w:ascii="Times New Roman" w:hAnsi="Times New Roman" w:cs="Times New Roman"/>
          <w:b/>
          <w:sz w:val="24"/>
          <w:szCs w:val="24"/>
        </w:rPr>
        <w:t>.13</w:t>
      </w:r>
      <w:r w:rsidRPr="00D11387">
        <w:rPr>
          <w:rFonts w:ascii="Times New Roman" w:hAnsi="Times New Roman" w:cs="Times New Roman"/>
          <w:b/>
          <w:sz w:val="24"/>
          <w:szCs w:val="24"/>
        </w:rPr>
        <w:t>.</w:t>
      </w:r>
      <w:r w:rsidR="00B9330A" w:rsidRPr="00D11387">
        <w:rPr>
          <w:rFonts w:ascii="Times New Roman" w:hAnsi="Times New Roman" w:cs="Times New Roman"/>
          <w:b/>
          <w:sz w:val="24"/>
          <w:szCs w:val="24"/>
        </w:rPr>
        <w:t xml:space="preserve"> Оценка финансирования транспортной инфраструктуры</w:t>
      </w:r>
      <w:r w:rsidR="00294820" w:rsidRPr="00D11387">
        <w:rPr>
          <w:rFonts w:ascii="Times New Roman" w:hAnsi="Times New Roman" w:cs="Times New Roman"/>
          <w:b/>
          <w:sz w:val="24"/>
          <w:szCs w:val="24"/>
        </w:rPr>
        <w:t xml:space="preserve"> </w:t>
      </w:r>
    </w:p>
    <w:p w:rsidR="00723F16" w:rsidRPr="00D11387" w:rsidRDefault="00723F16" w:rsidP="00D11387">
      <w:pPr>
        <w:pStyle w:val="ConsPlusNonformat"/>
        <w:spacing w:line="288" w:lineRule="auto"/>
        <w:ind w:firstLine="709"/>
        <w:contextualSpacing/>
        <w:jc w:val="both"/>
        <w:rPr>
          <w:rFonts w:ascii="Times New Roman" w:hAnsi="Times New Roman" w:cs="Times New Roman"/>
          <w:sz w:val="24"/>
          <w:szCs w:val="24"/>
        </w:rPr>
      </w:pPr>
    </w:p>
    <w:p w:rsidR="002B0513" w:rsidRPr="00D11387" w:rsidRDefault="002B0513" w:rsidP="00D11387">
      <w:pPr>
        <w:autoSpaceDE w:val="0"/>
        <w:autoSpaceDN w:val="0"/>
        <w:adjustRightInd w:val="0"/>
        <w:spacing w:line="288" w:lineRule="auto"/>
        <w:ind w:firstLine="709"/>
        <w:rPr>
          <w:sz w:val="24"/>
          <w:szCs w:val="24"/>
        </w:rPr>
      </w:pPr>
      <w:r w:rsidRPr="00D11387">
        <w:rPr>
          <w:sz w:val="24"/>
          <w:szCs w:val="24"/>
        </w:rPr>
        <w:t>Состояние сети дорог определяется своевременностью, полнотой и качеством выполнения работ по содержанию, ремонту и капитальному ремонту и зависит напрямую от объемов финансирования и стратегии ра</w:t>
      </w:r>
      <w:r w:rsidR="007D6B5F" w:rsidRPr="00D11387">
        <w:rPr>
          <w:sz w:val="24"/>
          <w:szCs w:val="24"/>
        </w:rPr>
        <w:t>спределения финансовых ресурсов.</w:t>
      </w:r>
    </w:p>
    <w:p w:rsidR="00BB3082" w:rsidRPr="00D11387" w:rsidRDefault="00BB3082" w:rsidP="00D11387">
      <w:pPr>
        <w:shd w:val="clear" w:color="auto" w:fill="FFFFFF"/>
        <w:spacing w:line="288" w:lineRule="auto"/>
        <w:ind w:firstLine="709"/>
        <w:rPr>
          <w:sz w:val="24"/>
          <w:szCs w:val="24"/>
        </w:rPr>
      </w:pPr>
      <w:r w:rsidRPr="00D11387">
        <w:rPr>
          <w:sz w:val="24"/>
          <w:szCs w:val="24"/>
        </w:rPr>
        <w:t xml:space="preserve">Содержание и ремонт муниципальных дорог осуществляется по договорам, заключенным по результатам проведения аукционов согласно техническим заданиям к муниципальным контрактам </w:t>
      </w:r>
      <w:r w:rsidR="00D2498F" w:rsidRPr="00D11387">
        <w:rPr>
          <w:sz w:val="24"/>
          <w:szCs w:val="24"/>
        </w:rPr>
        <w:t>муниципального образования Моздокского городского поселения</w:t>
      </w:r>
      <w:r w:rsidRPr="00D11387">
        <w:rPr>
          <w:sz w:val="24"/>
          <w:szCs w:val="24"/>
        </w:rPr>
        <w:t>, капитальный ремонт дорог выполняется в плановом порядке на основании договоров, заключенных по результатам проведения аукционов в объёме выделенных денежных средств.</w:t>
      </w:r>
    </w:p>
    <w:p w:rsidR="007D6B5F" w:rsidRPr="00D11387" w:rsidRDefault="007D6B5F" w:rsidP="00D11387">
      <w:pPr>
        <w:shd w:val="clear" w:color="auto" w:fill="FFFFFF"/>
        <w:spacing w:line="288" w:lineRule="auto"/>
        <w:ind w:firstLine="709"/>
        <w:rPr>
          <w:color w:val="000000"/>
          <w:sz w:val="24"/>
          <w:szCs w:val="24"/>
        </w:rPr>
      </w:pPr>
      <w:r w:rsidRPr="00D11387">
        <w:rPr>
          <w:color w:val="000000"/>
          <w:sz w:val="24"/>
          <w:szCs w:val="24"/>
        </w:rPr>
        <w:t xml:space="preserve">Недостаточный уровень развития дорожной сети приводит к значительным потерям для экономики и населения муниципального образования и является одним из наиболее существенных инфраструктурных ограничений темпов социально-экономического развития города </w:t>
      </w:r>
      <w:r w:rsidR="00D2498F" w:rsidRPr="00D11387">
        <w:rPr>
          <w:color w:val="000000"/>
          <w:sz w:val="24"/>
          <w:szCs w:val="24"/>
        </w:rPr>
        <w:t>Моздок</w:t>
      </w:r>
      <w:r w:rsidRPr="00D11387">
        <w:rPr>
          <w:color w:val="000000"/>
          <w:sz w:val="24"/>
          <w:szCs w:val="24"/>
        </w:rPr>
        <w:t>.</w:t>
      </w:r>
    </w:p>
    <w:p w:rsidR="002B0513" w:rsidRPr="00D11387" w:rsidRDefault="002B0513" w:rsidP="00D11387">
      <w:pPr>
        <w:shd w:val="clear" w:color="auto" w:fill="FFFFFF"/>
        <w:spacing w:line="288" w:lineRule="auto"/>
        <w:ind w:firstLine="709"/>
        <w:rPr>
          <w:color w:val="000000"/>
          <w:sz w:val="24"/>
          <w:szCs w:val="24"/>
        </w:rPr>
      </w:pPr>
      <w:r w:rsidRPr="00D11387">
        <w:rPr>
          <w:color w:val="000000"/>
          <w:sz w:val="24"/>
          <w:szCs w:val="24"/>
        </w:rPr>
        <w:t xml:space="preserve">При прогнозируемых темпах социально-экономического развития спрос на грузовые перевозки автомобильным транспортом к </w:t>
      </w:r>
      <w:r w:rsidR="00D2498F" w:rsidRPr="00D11387">
        <w:rPr>
          <w:color w:val="000000"/>
          <w:sz w:val="24"/>
          <w:szCs w:val="24"/>
        </w:rPr>
        <w:t>2027</w:t>
      </w:r>
      <w:r w:rsidRPr="00D11387">
        <w:rPr>
          <w:color w:val="000000"/>
          <w:sz w:val="24"/>
          <w:szCs w:val="24"/>
        </w:rPr>
        <w:t xml:space="preserve"> году увеличится. Объем перевозок пассажиров автобусами и легковыми автомобилями к </w:t>
      </w:r>
      <w:r w:rsidR="00D2498F" w:rsidRPr="00D11387">
        <w:rPr>
          <w:color w:val="000000"/>
          <w:sz w:val="24"/>
          <w:szCs w:val="24"/>
        </w:rPr>
        <w:t>2027</w:t>
      </w:r>
      <w:r w:rsidRPr="00D11387">
        <w:rPr>
          <w:color w:val="000000"/>
          <w:sz w:val="24"/>
          <w:szCs w:val="24"/>
        </w:rPr>
        <w:t xml:space="preserve"> году также увеличится. Прогнозируемый рост количества транспортных средств и увеличение объемов грузовых и пассажирских перевозок на автомобильном транспорте приведет к повышению интенсивности движения на автомобильных дорогах местного значения</w:t>
      </w:r>
      <w:r w:rsidR="00D80167" w:rsidRPr="00D11387">
        <w:rPr>
          <w:color w:val="000000"/>
          <w:sz w:val="24"/>
          <w:szCs w:val="24"/>
        </w:rPr>
        <w:t xml:space="preserve"> и необходимости расширения улично-дорожной сети</w:t>
      </w:r>
      <w:r w:rsidRPr="00D11387">
        <w:rPr>
          <w:color w:val="000000"/>
          <w:sz w:val="24"/>
          <w:szCs w:val="24"/>
        </w:rPr>
        <w:t>.</w:t>
      </w:r>
    </w:p>
    <w:p w:rsidR="007D6B5F" w:rsidRPr="00D11387" w:rsidRDefault="007D6B5F" w:rsidP="00D11387">
      <w:pPr>
        <w:shd w:val="clear" w:color="auto" w:fill="FFFFFF"/>
        <w:spacing w:line="288" w:lineRule="auto"/>
        <w:ind w:firstLine="709"/>
        <w:rPr>
          <w:sz w:val="24"/>
          <w:szCs w:val="24"/>
        </w:rPr>
      </w:pPr>
      <w:r w:rsidRPr="00D11387">
        <w:rPr>
          <w:sz w:val="24"/>
          <w:szCs w:val="24"/>
        </w:rPr>
        <w:t>Несоответствие уровня развития автомобильных дорог уровню автомобилизации приводит к существенному росту расходов, снижению скорости движения, повышению уровня аварийности.</w:t>
      </w:r>
    </w:p>
    <w:p w:rsidR="002670CD" w:rsidRPr="00D11387" w:rsidRDefault="002670CD" w:rsidP="00D11387">
      <w:pPr>
        <w:pStyle w:val="af1"/>
        <w:spacing w:line="288" w:lineRule="auto"/>
        <w:ind w:left="0" w:firstLine="709"/>
        <w:rPr>
          <w:sz w:val="24"/>
          <w:szCs w:val="24"/>
        </w:rPr>
      </w:pPr>
      <w:r w:rsidRPr="00D11387">
        <w:rPr>
          <w:sz w:val="24"/>
          <w:szCs w:val="24"/>
        </w:rPr>
        <w:t xml:space="preserve">В целях развития современной и эффективной транспортной инфраструктуры, обеспечивающей повышение транспортной доступности районов города, обеспечение комплексной безопасности и устойчивости транспортной инфраструктуры, создание в городе безопасных условий движения по улично-дорожной сети на территории </w:t>
      </w:r>
      <w:r w:rsidR="00D2498F" w:rsidRPr="00D11387">
        <w:rPr>
          <w:sz w:val="24"/>
          <w:szCs w:val="24"/>
        </w:rPr>
        <w:t>муниципального образования Моздокского городского поселения</w:t>
      </w:r>
      <w:r w:rsidR="004F03AB" w:rsidRPr="00D11387">
        <w:rPr>
          <w:sz w:val="24"/>
          <w:szCs w:val="24"/>
        </w:rPr>
        <w:t xml:space="preserve"> </w:t>
      </w:r>
      <w:r w:rsidRPr="00D11387">
        <w:rPr>
          <w:sz w:val="24"/>
          <w:szCs w:val="24"/>
        </w:rPr>
        <w:t xml:space="preserve">реализовывалась муниципальная программа </w:t>
      </w:r>
      <w:r w:rsidR="000061DC" w:rsidRPr="00D11387">
        <w:rPr>
          <w:sz w:val="24"/>
          <w:szCs w:val="24"/>
        </w:rPr>
        <w:t xml:space="preserve">"Жилищно-Коммунальное и городское хозяйство в Моздокском городском поселении на 2014-2018 годы" </w:t>
      </w:r>
      <w:r w:rsidRPr="00D11387">
        <w:rPr>
          <w:sz w:val="24"/>
          <w:szCs w:val="24"/>
        </w:rPr>
        <w:t>.</w:t>
      </w:r>
    </w:p>
    <w:p w:rsidR="002670CD" w:rsidRPr="00D11387" w:rsidRDefault="002670CD" w:rsidP="00D11387">
      <w:pPr>
        <w:pStyle w:val="af1"/>
        <w:spacing w:line="288" w:lineRule="auto"/>
        <w:ind w:left="0" w:firstLine="709"/>
        <w:rPr>
          <w:sz w:val="24"/>
          <w:szCs w:val="24"/>
        </w:rPr>
      </w:pPr>
      <w:r w:rsidRPr="00D11387">
        <w:rPr>
          <w:sz w:val="24"/>
          <w:szCs w:val="24"/>
        </w:rPr>
        <w:t>Программа включала в себя выполнение следующих подпрограмм:</w:t>
      </w:r>
    </w:p>
    <w:p w:rsidR="002670CD" w:rsidRPr="00D11387" w:rsidRDefault="008D7EFF" w:rsidP="00D11387">
      <w:pPr>
        <w:pStyle w:val="af1"/>
        <w:widowControl/>
        <w:numPr>
          <w:ilvl w:val="0"/>
          <w:numId w:val="26"/>
        </w:numPr>
        <w:tabs>
          <w:tab w:val="left" w:pos="1134"/>
        </w:tabs>
        <w:snapToGrid/>
        <w:spacing w:line="288" w:lineRule="auto"/>
        <w:ind w:left="0" w:firstLine="709"/>
        <w:rPr>
          <w:sz w:val="24"/>
          <w:szCs w:val="24"/>
        </w:rPr>
      </w:pPr>
      <w:r w:rsidRPr="00D11387">
        <w:rPr>
          <w:sz w:val="24"/>
          <w:szCs w:val="24"/>
        </w:rPr>
        <w:t>«Благоустройство территории города и содержание мест захоронения      Моздокского городского поселения на 2014-2018 годы» - содержание улично-дорожной сети городского поселения.</w:t>
      </w:r>
    </w:p>
    <w:p w:rsidR="002670CD" w:rsidRPr="00D11387" w:rsidRDefault="008D7EFF" w:rsidP="00D11387">
      <w:pPr>
        <w:pStyle w:val="af1"/>
        <w:widowControl/>
        <w:numPr>
          <w:ilvl w:val="0"/>
          <w:numId w:val="26"/>
        </w:numPr>
        <w:tabs>
          <w:tab w:val="left" w:pos="1134"/>
        </w:tabs>
        <w:snapToGrid/>
        <w:spacing w:line="288" w:lineRule="auto"/>
        <w:ind w:left="0" w:firstLine="709"/>
        <w:rPr>
          <w:sz w:val="24"/>
          <w:szCs w:val="24"/>
        </w:rPr>
      </w:pPr>
      <w:r w:rsidRPr="00D11387">
        <w:rPr>
          <w:sz w:val="24"/>
          <w:szCs w:val="24"/>
        </w:rPr>
        <w:t>«Реконструкция, содержание и ремонт улично-дорожной сети Моздокского городского поселения на 2014-2018 годы»</w:t>
      </w:r>
      <w:r w:rsidR="002670CD" w:rsidRPr="00D11387">
        <w:rPr>
          <w:sz w:val="24"/>
          <w:szCs w:val="24"/>
        </w:rPr>
        <w:t xml:space="preserve"> - обеспечение своевременного проведения работ по проектированию, реконструкции, капитальному ремонту и ремонту улично-дорожной сети города. </w:t>
      </w:r>
    </w:p>
    <w:p w:rsidR="002670CD" w:rsidRPr="00D11387" w:rsidRDefault="002670CD" w:rsidP="00D11387">
      <w:pPr>
        <w:pStyle w:val="af1"/>
        <w:spacing w:line="288" w:lineRule="auto"/>
        <w:ind w:left="0" w:firstLine="709"/>
        <w:rPr>
          <w:sz w:val="24"/>
          <w:szCs w:val="24"/>
        </w:rPr>
      </w:pPr>
      <w:r w:rsidRPr="00D11387">
        <w:rPr>
          <w:sz w:val="24"/>
          <w:szCs w:val="24"/>
        </w:rPr>
        <w:t>Анализ исполнения муниципальных программ показал, что в целом, эффективность реализации программ близка к высокому уровню, что свидетельствует о четком и целенаправленном планировании расходов бюджета и достижении поставленных целей.</w:t>
      </w:r>
    </w:p>
    <w:p w:rsidR="003C2E6E" w:rsidRPr="00D11387" w:rsidRDefault="003C2E6E" w:rsidP="00D11387">
      <w:pPr>
        <w:tabs>
          <w:tab w:val="left" w:pos="1134"/>
        </w:tabs>
        <w:spacing w:line="288" w:lineRule="auto"/>
        <w:ind w:firstLine="709"/>
        <w:rPr>
          <w:sz w:val="24"/>
          <w:szCs w:val="24"/>
        </w:rPr>
      </w:pPr>
    </w:p>
    <w:p w:rsidR="008F466F" w:rsidRDefault="008F466F" w:rsidP="00D11387">
      <w:pPr>
        <w:tabs>
          <w:tab w:val="left" w:pos="1134"/>
        </w:tabs>
        <w:spacing w:line="288" w:lineRule="auto"/>
        <w:ind w:firstLine="709"/>
        <w:rPr>
          <w:sz w:val="24"/>
          <w:szCs w:val="24"/>
        </w:rPr>
        <w:sectPr w:rsidR="008F466F" w:rsidSect="00D11387">
          <w:footerReference w:type="even" r:id="rId23"/>
          <w:footerReference w:type="default" r:id="rId24"/>
          <w:type w:val="continuous"/>
          <w:pgSz w:w="11906" w:h="16838"/>
          <w:pgMar w:top="1134" w:right="850" w:bottom="1134" w:left="1701" w:header="709" w:footer="709" w:gutter="0"/>
          <w:cols w:space="708"/>
          <w:titlePg/>
          <w:docGrid w:linePitch="360"/>
        </w:sectPr>
      </w:pPr>
    </w:p>
    <w:p w:rsidR="002670CD" w:rsidRPr="00D11387" w:rsidRDefault="002670CD" w:rsidP="00D11387">
      <w:pPr>
        <w:tabs>
          <w:tab w:val="left" w:pos="1134"/>
        </w:tabs>
        <w:spacing w:line="288" w:lineRule="auto"/>
        <w:ind w:firstLine="709"/>
        <w:rPr>
          <w:sz w:val="24"/>
          <w:szCs w:val="24"/>
        </w:rPr>
      </w:pPr>
      <w:r w:rsidRPr="00D11387">
        <w:rPr>
          <w:sz w:val="24"/>
          <w:szCs w:val="24"/>
        </w:rPr>
        <w:t>Таблица</w:t>
      </w:r>
      <w:r w:rsidR="008F466F">
        <w:rPr>
          <w:sz w:val="24"/>
          <w:szCs w:val="24"/>
        </w:rPr>
        <w:t xml:space="preserve"> 38</w:t>
      </w:r>
      <w:r w:rsidR="00B5086E" w:rsidRPr="00D11387">
        <w:rPr>
          <w:sz w:val="24"/>
          <w:szCs w:val="24"/>
        </w:rPr>
        <w:t>.</w:t>
      </w:r>
    </w:p>
    <w:p w:rsidR="002670CD" w:rsidRPr="00D11387" w:rsidRDefault="002670CD" w:rsidP="001845D3">
      <w:pPr>
        <w:spacing w:line="288" w:lineRule="auto"/>
        <w:ind w:firstLine="709"/>
        <w:jc w:val="center"/>
        <w:rPr>
          <w:sz w:val="24"/>
          <w:szCs w:val="24"/>
        </w:rPr>
      </w:pPr>
      <w:r w:rsidRPr="00D11387">
        <w:rPr>
          <w:sz w:val="24"/>
          <w:szCs w:val="24"/>
        </w:rPr>
        <w:t>Оценка финансирования муниципальных программ</w:t>
      </w:r>
    </w:p>
    <w:tbl>
      <w:tblPr>
        <w:tblW w:w="14668"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520"/>
        <w:gridCol w:w="520"/>
        <w:gridCol w:w="1944"/>
        <w:gridCol w:w="1315"/>
        <w:gridCol w:w="520"/>
        <w:gridCol w:w="520"/>
        <w:gridCol w:w="1944"/>
        <w:gridCol w:w="1315"/>
        <w:gridCol w:w="520"/>
        <w:gridCol w:w="520"/>
        <w:gridCol w:w="1944"/>
        <w:gridCol w:w="1315"/>
      </w:tblGrid>
      <w:tr w:rsidR="003C2E6E" w:rsidRPr="00D11387" w:rsidTr="008F466F">
        <w:trPr>
          <w:trHeight w:val="331"/>
        </w:trPr>
        <w:tc>
          <w:tcPr>
            <w:tcW w:w="1771" w:type="dxa"/>
            <w:vMerge w:val="restart"/>
            <w:shd w:val="clear" w:color="auto" w:fill="auto"/>
            <w:vAlign w:val="center"/>
            <w:hideMark/>
          </w:tcPr>
          <w:p w:rsidR="003C2E6E" w:rsidRPr="00D11387" w:rsidRDefault="003C2E6E" w:rsidP="008F466F">
            <w:pPr>
              <w:widowControl/>
              <w:snapToGrid/>
              <w:spacing w:line="288" w:lineRule="auto"/>
              <w:rPr>
                <w:color w:val="000000"/>
                <w:sz w:val="24"/>
                <w:szCs w:val="24"/>
              </w:rPr>
            </w:pPr>
            <w:r w:rsidRPr="00D11387">
              <w:rPr>
                <w:color w:val="000000"/>
                <w:sz w:val="24"/>
                <w:szCs w:val="24"/>
              </w:rPr>
              <w:t xml:space="preserve">Наименование программы </w:t>
            </w:r>
          </w:p>
        </w:tc>
        <w:tc>
          <w:tcPr>
            <w:tcW w:w="4299" w:type="dxa"/>
            <w:gridSpan w:val="4"/>
            <w:vMerge w:val="restart"/>
            <w:shd w:val="clear" w:color="auto" w:fill="auto"/>
            <w:vAlign w:val="center"/>
            <w:hideMark/>
          </w:tcPr>
          <w:p w:rsidR="003C2E6E" w:rsidRPr="00D11387" w:rsidRDefault="003C2E6E" w:rsidP="008F466F">
            <w:pPr>
              <w:widowControl/>
              <w:snapToGrid/>
              <w:spacing w:line="288" w:lineRule="auto"/>
              <w:rPr>
                <w:color w:val="000000"/>
                <w:sz w:val="24"/>
                <w:szCs w:val="24"/>
              </w:rPr>
            </w:pPr>
            <w:r w:rsidRPr="00D11387">
              <w:rPr>
                <w:color w:val="000000"/>
                <w:sz w:val="24"/>
                <w:szCs w:val="24"/>
              </w:rPr>
              <w:t>Финансирование муниципальных программ в 2014 году</w:t>
            </w:r>
          </w:p>
        </w:tc>
        <w:tc>
          <w:tcPr>
            <w:tcW w:w="4299" w:type="dxa"/>
            <w:gridSpan w:val="4"/>
            <w:vMerge w:val="restart"/>
            <w:shd w:val="clear" w:color="auto" w:fill="auto"/>
            <w:vAlign w:val="center"/>
            <w:hideMark/>
          </w:tcPr>
          <w:p w:rsidR="003C2E6E" w:rsidRPr="00D11387" w:rsidRDefault="003C2E6E" w:rsidP="008F466F">
            <w:pPr>
              <w:widowControl/>
              <w:snapToGrid/>
              <w:spacing w:line="288" w:lineRule="auto"/>
              <w:rPr>
                <w:color w:val="000000"/>
                <w:sz w:val="24"/>
                <w:szCs w:val="24"/>
              </w:rPr>
            </w:pPr>
            <w:r w:rsidRPr="00D11387">
              <w:rPr>
                <w:color w:val="000000"/>
                <w:sz w:val="24"/>
                <w:szCs w:val="24"/>
              </w:rPr>
              <w:t>Финансирование муниципальных программ в 2015 году</w:t>
            </w:r>
          </w:p>
        </w:tc>
        <w:tc>
          <w:tcPr>
            <w:tcW w:w="4299" w:type="dxa"/>
            <w:gridSpan w:val="4"/>
            <w:vMerge w:val="restart"/>
            <w:shd w:val="clear" w:color="auto" w:fill="auto"/>
            <w:vAlign w:val="center"/>
            <w:hideMark/>
          </w:tcPr>
          <w:p w:rsidR="003C2E6E" w:rsidRPr="00D11387" w:rsidRDefault="003C2E6E" w:rsidP="008F466F">
            <w:pPr>
              <w:widowControl/>
              <w:snapToGrid/>
              <w:spacing w:line="288" w:lineRule="auto"/>
              <w:rPr>
                <w:color w:val="000000"/>
                <w:sz w:val="24"/>
                <w:szCs w:val="24"/>
              </w:rPr>
            </w:pPr>
            <w:r w:rsidRPr="00D11387">
              <w:rPr>
                <w:color w:val="000000"/>
                <w:sz w:val="24"/>
                <w:szCs w:val="24"/>
              </w:rPr>
              <w:t>Финансирование муниципальных программ в 2016 году</w:t>
            </w:r>
          </w:p>
        </w:tc>
      </w:tr>
      <w:tr w:rsidR="003C2E6E" w:rsidRPr="00D11387" w:rsidTr="008F466F">
        <w:trPr>
          <w:trHeight w:val="331"/>
        </w:trPr>
        <w:tc>
          <w:tcPr>
            <w:tcW w:w="1771" w:type="dxa"/>
            <w:vMerge/>
            <w:vAlign w:val="center"/>
            <w:hideMark/>
          </w:tcPr>
          <w:p w:rsidR="003C2E6E" w:rsidRPr="00D11387" w:rsidRDefault="003C2E6E" w:rsidP="008F466F">
            <w:pPr>
              <w:widowControl/>
              <w:snapToGrid/>
              <w:spacing w:line="288" w:lineRule="auto"/>
              <w:rPr>
                <w:color w:val="000000"/>
                <w:sz w:val="24"/>
                <w:szCs w:val="24"/>
              </w:rPr>
            </w:pPr>
          </w:p>
        </w:tc>
        <w:tc>
          <w:tcPr>
            <w:tcW w:w="4299" w:type="dxa"/>
            <w:gridSpan w:val="4"/>
            <w:vMerge/>
            <w:vAlign w:val="center"/>
            <w:hideMark/>
          </w:tcPr>
          <w:p w:rsidR="003C2E6E" w:rsidRPr="00D11387" w:rsidRDefault="003C2E6E" w:rsidP="008F466F">
            <w:pPr>
              <w:widowControl/>
              <w:snapToGrid/>
              <w:spacing w:line="288" w:lineRule="auto"/>
              <w:rPr>
                <w:color w:val="000000"/>
                <w:sz w:val="24"/>
                <w:szCs w:val="24"/>
              </w:rPr>
            </w:pPr>
          </w:p>
        </w:tc>
        <w:tc>
          <w:tcPr>
            <w:tcW w:w="4299" w:type="dxa"/>
            <w:gridSpan w:val="4"/>
            <w:vMerge/>
            <w:vAlign w:val="center"/>
            <w:hideMark/>
          </w:tcPr>
          <w:p w:rsidR="003C2E6E" w:rsidRPr="00D11387" w:rsidRDefault="003C2E6E" w:rsidP="008F466F">
            <w:pPr>
              <w:widowControl/>
              <w:snapToGrid/>
              <w:spacing w:line="288" w:lineRule="auto"/>
              <w:rPr>
                <w:color w:val="000000"/>
                <w:sz w:val="24"/>
                <w:szCs w:val="24"/>
              </w:rPr>
            </w:pPr>
          </w:p>
        </w:tc>
        <w:tc>
          <w:tcPr>
            <w:tcW w:w="4299" w:type="dxa"/>
            <w:gridSpan w:val="4"/>
            <w:vMerge/>
            <w:vAlign w:val="center"/>
            <w:hideMark/>
          </w:tcPr>
          <w:p w:rsidR="003C2E6E" w:rsidRPr="00D11387" w:rsidRDefault="003C2E6E" w:rsidP="008F466F">
            <w:pPr>
              <w:widowControl/>
              <w:snapToGrid/>
              <w:spacing w:line="288" w:lineRule="auto"/>
              <w:rPr>
                <w:color w:val="000000"/>
                <w:sz w:val="24"/>
                <w:szCs w:val="24"/>
              </w:rPr>
            </w:pPr>
          </w:p>
        </w:tc>
      </w:tr>
      <w:tr w:rsidR="008F466F" w:rsidRPr="00D11387" w:rsidTr="008F466F">
        <w:trPr>
          <w:trHeight w:val="3048"/>
        </w:trPr>
        <w:tc>
          <w:tcPr>
            <w:tcW w:w="1771" w:type="dxa"/>
            <w:vMerge/>
            <w:vAlign w:val="center"/>
            <w:hideMark/>
          </w:tcPr>
          <w:p w:rsidR="008F466F" w:rsidRPr="00D11387" w:rsidRDefault="008F466F" w:rsidP="008F466F">
            <w:pPr>
              <w:widowControl/>
              <w:snapToGrid/>
              <w:spacing w:line="288" w:lineRule="auto"/>
              <w:rPr>
                <w:color w:val="000000"/>
                <w:sz w:val="24"/>
                <w:szCs w:val="24"/>
              </w:rPr>
            </w:pPr>
          </w:p>
        </w:tc>
        <w:tc>
          <w:tcPr>
            <w:tcW w:w="520" w:type="dxa"/>
            <w:shd w:val="clear" w:color="auto" w:fill="auto"/>
            <w:textDirection w:val="btLr"/>
            <w:vAlign w:val="center"/>
            <w:hideMark/>
          </w:tcPr>
          <w:p w:rsidR="008F466F" w:rsidRPr="00D11387" w:rsidRDefault="008F466F" w:rsidP="008F466F">
            <w:pPr>
              <w:widowControl/>
              <w:snapToGrid/>
              <w:spacing w:line="288" w:lineRule="auto"/>
              <w:rPr>
                <w:color w:val="000000"/>
                <w:sz w:val="24"/>
                <w:szCs w:val="24"/>
              </w:rPr>
            </w:pPr>
            <w:r w:rsidRPr="00D11387">
              <w:rPr>
                <w:color w:val="000000"/>
                <w:sz w:val="24"/>
                <w:szCs w:val="24"/>
              </w:rPr>
              <w:t>Уточненный план, тыс.руб.</w:t>
            </w:r>
          </w:p>
        </w:tc>
        <w:tc>
          <w:tcPr>
            <w:tcW w:w="520" w:type="dxa"/>
            <w:shd w:val="clear" w:color="auto" w:fill="auto"/>
            <w:textDirection w:val="btLr"/>
            <w:vAlign w:val="center"/>
            <w:hideMark/>
          </w:tcPr>
          <w:p w:rsidR="008F466F" w:rsidRPr="00D11387" w:rsidRDefault="008F466F" w:rsidP="008F466F">
            <w:pPr>
              <w:widowControl/>
              <w:snapToGrid/>
              <w:spacing w:line="288" w:lineRule="auto"/>
              <w:rPr>
                <w:color w:val="000000"/>
                <w:sz w:val="24"/>
                <w:szCs w:val="24"/>
              </w:rPr>
            </w:pPr>
            <w:r w:rsidRPr="00D11387">
              <w:rPr>
                <w:color w:val="000000"/>
                <w:sz w:val="24"/>
                <w:szCs w:val="24"/>
              </w:rPr>
              <w:t>Исполнение, тыс.руб.</w:t>
            </w:r>
          </w:p>
        </w:tc>
        <w:tc>
          <w:tcPr>
            <w:tcW w:w="1944" w:type="dxa"/>
            <w:shd w:val="clear" w:color="auto" w:fill="auto"/>
            <w:vAlign w:val="center"/>
            <w:hideMark/>
          </w:tcPr>
          <w:p w:rsidR="008F466F" w:rsidRPr="00D11387" w:rsidRDefault="008F466F" w:rsidP="008F466F">
            <w:pPr>
              <w:widowControl/>
              <w:snapToGrid/>
              <w:spacing w:line="288" w:lineRule="auto"/>
              <w:rPr>
                <w:color w:val="000000"/>
                <w:sz w:val="24"/>
                <w:szCs w:val="24"/>
              </w:rPr>
            </w:pPr>
            <w:r w:rsidRPr="00D11387">
              <w:rPr>
                <w:color w:val="000000"/>
                <w:sz w:val="24"/>
                <w:szCs w:val="24"/>
              </w:rPr>
              <w:t>Степень соответствия  запланированному уровню затрат и эффективности использования средств (</w:t>
            </w:r>
            <w:r w:rsidRPr="00D11387">
              <w:rPr>
                <w:i/>
                <w:iCs/>
                <w:color w:val="000000"/>
                <w:sz w:val="24"/>
                <w:szCs w:val="24"/>
              </w:rPr>
              <w:t>Уф</w:t>
            </w:r>
            <w:r w:rsidRPr="00D11387">
              <w:rPr>
                <w:color w:val="000000"/>
                <w:sz w:val="24"/>
                <w:szCs w:val="24"/>
              </w:rPr>
              <w:t>), %</w:t>
            </w:r>
          </w:p>
        </w:tc>
        <w:tc>
          <w:tcPr>
            <w:tcW w:w="1315" w:type="dxa"/>
            <w:shd w:val="clear" w:color="auto" w:fill="auto"/>
            <w:vAlign w:val="center"/>
            <w:hideMark/>
          </w:tcPr>
          <w:p w:rsidR="008F466F" w:rsidRPr="00D11387" w:rsidRDefault="008F466F" w:rsidP="008F466F">
            <w:pPr>
              <w:widowControl/>
              <w:snapToGrid/>
              <w:spacing w:line="288" w:lineRule="auto"/>
              <w:rPr>
                <w:color w:val="000000"/>
                <w:sz w:val="24"/>
                <w:szCs w:val="24"/>
              </w:rPr>
            </w:pPr>
            <w:r w:rsidRPr="00D11387">
              <w:rPr>
                <w:noProof/>
                <w:color w:val="000000"/>
                <w:sz w:val="24"/>
                <w:szCs w:val="24"/>
              </w:rPr>
              <w:drawing>
                <wp:anchor distT="0" distB="0" distL="114300" distR="114300" simplePos="0" relativeHeight="251694592" behindDoc="0" locked="0" layoutInCell="1" allowOverlap="1" wp14:anchorId="6CAB5332" wp14:editId="03A3A645">
                  <wp:simplePos x="0" y="0"/>
                  <wp:positionH relativeFrom="column">
                    <wp:posOffset>10160</wp:posOffset>
                  </wp:positionH>
                  <wp:positionV relativeFrom="paragraph">
                    <wp:posOffset>1448435</wp:posOffset>
                  </wp:positionV>
                  <wp:extent cx="790575" cy="266700"/>
                  <wp:effectExtent l="0" t="0" r="0" b="0"/>
                  <wp:wrapNone/>
                  <wp:docPr id="29" name="Рисунок 29"/>
                  <wp:cNvGraphicFramePr/>
                  <a:graphic xmlns:a="http://schemas.openxmlformats.org/drawingml/2006/main">
                    <a:graphicData uri="http://schemas.openxmlformats.org/drawingml/2006/picture">
                      <pic:pic xmlns:pic="http://schemas.openxmlformats.org/drawingml/2006/picture">
                        <pic:nvPicPr>
                          <pic:cNvPr id="2" name="Рисунок 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0575" cy="266700"/>
                          </a:xfrm>
                          <a:prstGeom prst="rect">
                            <a:avLst/>
                          </a:prstGeom>
                          <a:noFill/>
                          <a:extLst/>
                        </pic:spPr>
                      </pic:pic>
                    </a:graphicData>
                  </a:graphic>
                  <wp14:sizeRelH relativeFrom="page">
                    <wp14:pctWidth>0</wp14:pctWidth>
                  </wp14:sizeRelH>
                  <wp14:sizeRelV relativeFrom="page">
                    <wp14:pctHeight>0</wp14:pctHeight>
                  </wp14:sizeRelV>
                </wp:anchor>
              </w:drawing>
            </w:r>
            <w:r w:rsidRPr="00D11387">
              <w:rPr>
                <w:color w:val="000000"/>
                <w:sz w:val="24"/>
                <w:szCs w:val="24"/>
              </w:rPr>
              <w:t>Оценка достижения целей и решения задач</w:t>
            </w:r>
          </w:p>
          <w:p w:rsidR="008F466F" w:rsidRPr="00D11387" w:rsidRDefault="008F466F" w:rsidP="008F466F">
            <w:pPr>
              <w:widowControl/>
              <w:snapToGrid/>
              <w:spacing w:line="288" w:lineRule="auto"/>
              <w:rPr>
                <w:color w:val="000000"/>
                <w:sz w:val="24"/>
                <w:szCs w:val="24"/>
              </w:rPr>
            </w:pPr>
          </w:p>
          <w:p w:rsidR="008F466F" w:rsidRPr="00D11387" w:rsidRDefault="008F466F" w:rsidP="008F466F">
            <w:pPr>
              <w:spacing w:line="288" w:lineRule="auto"/>
              <w:rPr>
                <w:color w:val="000000"/>
                <w:sz w:val="24"/>
                <w:szCs w:val="24"/>
              </w:rPr>
            </w:pPr>
          </w:p>
        </w:tc>
        <w:tc>
          <w:tcPr>
            <w:tcW w:w="520" w:type="dxa"/>
            <w:shd w:val="clear" w:color="auto" w:fill="auto"/>
            <w:textDirection w:val="btLr"/>
            <w:vAlign w:val="center"/>
            <w:hideMark/>
          </w:tcPr>
          <w:p w:rsidR="008F466F" w:rsidRPr="00D11387" w:rsidRDefault="008F466F" w:rsidP="008F466F">
            <w:pPr>
              <w:widowControl/>
              <w:snapToGrid/>
              <w:spacing w:line="288" w:lineRule="auto"/>
              <w:rPr>
                <w:color w:val="000000"/>
                <w:sz w:val="24"/>
                <w:szCs w:val="24"/>
              </w:rPr>
            </w:pPr>
            <w:r w:rsidRPr="00D11387">
              <w:rPr>
                <w:color w:val="000000"/>
                <w:sz w:val="24"/>
                <w:szCs w:val="24"/>
              </w:rPr>
              <w:t>Уточненный план, тыс.руб.</w:t>
            </w:r>
          </w:p>
        </w:tc>
        <w:tc>
          <w:tcPr>
            <w:tcW w:w="520" w:type="dxa"/>
            <w:shd w:val="clear" w:color="auto" w:fill="auto"/>
            <w:textDirection w:val="btLr"/>
            <w:vAlign w:val="center"/>
            <w:hideMark/>
          </w:tcPr>
          <w:p w:rsidR="008F466F" w:rsidRPr="00D11387" w:rsidRDefault="008F466F" w:rsidP="008F466F">
            <w:pPr>
              <w:widowControl/>
              <w:snapToGrid/>
              <w:spacing w:line="288" w:lineRule="auto"/>
              <w:rPr>
                <w:color w:val="000000"/>
                <w:sz w:val="24"/>
                <w:szCs w:val="24"/>
              </w:rPr>
            </w:pPr>
            <w:r w:rsidRPr="00D11387">
              <w:rPr>
                <w:color w:val="000000"/>
                <w:sz w:val="24"/>
                <w:szCs w:val="24"/>
              </w:rPr>
              <w:t>Исполнение, тыс.руб.</w:t>
            </w:r>
          </w:p>
        </w:tc>
        <w:tc>
          <w:tcPr>
            <w:tcW w:w="1944" w:type="dxa"/>
            <w:shd w:val="clear" w:color="auto" w:fill="auto"/>
            <w:vAlign w:val="center"/>
            <w:hideMark/>
          </w:tcPr>
          <w:p w:rsidR="008F466F" w:rsidRPr="00D11387" w:rsidRDefault="008F466F" w:rsidP="008F466F">
            <w:pPr>
              <w:widowControl/>
              <w:snapToGrid/>
              <w:spacing w:line="288" w:lineRule="auto"/>
              <w:rPr>
                <w:color w:val="000000"/>
                <w:sz w:val="24"/>
                <w:szCs w:val="24"/>
              </w:rPr>
            </w:pPr>
            <w:r w:rsidRPr="00D11387">
              <w:rPr>
                <w:color w:val="000000"/>
                <w:sz w:val="24"/>
                <w:szCs w:val="24"/>
              </w:rPr>
              <w:t>Степень соответствия  запланированному уровню затрат и эффективности использования средств (</w:t>
            </w:r>
            <w:r w:rsidRPr="00D11387">
              <w:rPr>
                <w:i/>
                <w:iCs/>
                <w:color w:val="000000"/>
                <w:sz w:val="24"/>
                <w:szCs w:val="24"/>
              </w:rPr>
              <w:t>Уф</w:t>
            </w:r>
            <w:r w:rsidRPr="00D11387">
              <w:rPr>
                <w:color w:val="000000"/>
                <w:sz w:val="24"/>
                <w:szCs w:val="24"/>
              </w:rPr>
              <w:t>), %</w:t>
            </w:r>
          </w:p>
        </w:tc>
        <w:tc>
          <w:tcPr>
            <w:tcW w:w="1315" w:type="dxa"/>
            <w:shd w:val="clear" w:color="auto" w:fill="auto"/>
            <w:vAlign w:val="center"/>
            <w:hideMark/>
          </w:tcPr>
          <w:p w:rsidR="008F466F" w:rsidRPr="00D11387" w:rsidRDefault="008F466F" w:rsidP="008F466F">
            <w:pPr>
              <w:widowControl/>
              <w:snapToGrid/>
              <w:spacing w:line="288" w:lineRule="auto"/>
              <w:rPr>
                <w:color w:val="000000"/>
                <w:sz w:val="24"/>
                <w:szCs w:val="24"/>
              </w:rPr>
            </w:pPr>
            <w:r w:rsidRPr="00D11387">
              <w:rPr>
                <w:noProof/>
                <w:color w:val="000000"/>
                <w:sz w:val="24"/>
                <w:szCs w:val="24"/>
              </w:rPr>
              <w:drawing>
                <wp:anchor distT="0" distB="0" distL="114300" distR="114300" simplePos="0" relativeHeight="251695616" behindDoc="0" locked="0" layoutInCell="1" allowOverlap="1" wp14:anchorId="382E5758" wp14:editId="64D9A03C">
                  <wp:simplePos x="0" y="0"/>
                  <wp:positionH relativeFrom="column">
                    <wp:posOffset>-635</wp:posOffset>
                  </wp:positionH>
                  <wp:positionV relativeFrom="paragraph">
                    <wp:posOffset>1287145</wp:posOffset>
                  </wp:positionV>
                  <wp:extent cx="790575" cy="266700"/>
                  <wp:effectExtent l="0" t="0" r="0" b="0"/>
                  <wp:wrapNone/>
                  <wp:docPr id="27" name="Рисунок 27"/>
                  <wp:cNvGraphicFramePr/>
                  <a:graphic xmlns:a="http://schemas.openxmlformats.org/drawingml/2006/main">
                    <a:graphicData uri="http://schemas.openxmlformats.org/drawingml/2006/picture">
                      <pic:pic xmlns:pic="http://schemas.openxmlformats.org/drawingml/2006/picture">
                        <pic:nvPicPr>
                          <pic:cNvPr id="4" name="Рисунок 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0575" cy="266700"/>
                          </a:xfrm>
                          <a:prstGeom prst="rect">
                            <a:avLst/>
                          </a:prstGeom>
                          <a:noFill/>
                          <a:extLst/>
                        </pic:spPr>
                      </pic:pic>
                    </a:graphicData>
                  </a:graphic>
                  <wp14:sizeRelH relativeFrom="page">
                    <wp14:pctWidth>0</wp14:pctWidth>
                  </wp14:sizeRelH>
                  <wp14:sizeRelV relativeFrom="page">
                    <wp14:pctHeight>0</wp14:pctHeight>
                  </wp14:sizeRelV>
                </wp:anchor>
              </w:drawing>
            </w:r>
            <w:r w:rsidRPr="00D11387">
              <w:rPr>
                <w:color w:val="000000"/>
                <w:sz w:val="24"/>
                <w:szCs w:val="24"/>
              </w:rPr>
              <w:t>Оценка достижения целей и решения задач</w:t>
            </w:r>
          </w:p>
        </w:tc>
        <w:tc>
          <w:tcPr>
            <w:tcW w:w="520" w:type="dxa"/>
            <w:shd w:val="clear" w:color="auto" w:fill="auto"/>
            <w:textDirection w:val="btLr"/>
            <w:vAlign w:val="center"/>
            <w:hideMark/>
          </w:tcPr>
          <w:p w:rsidR="008F466F" w:rsidRPr="00D11387" w:rsidRDefault="008F466F" w:rsidP="008F466F">
            <w:pPr>
              <w:widowControl/>
              <w:snapToGrid/>
              <w:spacing w:line="288" w:lineRule="auto"/>
              <w:rPr>
                <w:color w:val="000000"/>
                <w:sz w:val="24"/>
                <w:szCs w:val="24"/>
              </w:rPr>
            </w:pPr>
            <w:r w:rsidRPr="00D11387">
              <w:rPr>
                <w:color w:val="000000"/>
                <w:sz w:val="24"/>
                <w:szCs w:val="24"/>
              </w:rPr>
              <w:t>Уточненный план, тыс.руб.</w:t>
            </w:r>
          </w:p>
        </w:tc>
        <w:tc>
          <w:tcPr>
            <w:tcW w:w="520" w:type="dxa"/>
            <w:shd w:val="clear" w:color="auto" w:fill="auto"/>
            <w:textDirection w:val="btLr"/>
            <w:vAlign w:val="center"/>
            <w:hideMark/>
          </w:tcPr>
          <w:p w:rsidR="008F466F" w:rsidRPr="00D11387" w:rsidRDefault="008F466F" w:rsidP="008F466F">
            <w:pPr>
              <w:widowControl/>
              <w:snapToGrid/>
              <w:spacing w:line="288" w:lineRule="auto"/>
              <w:rPr>
                <w:color w:val="000000"/>
                <w:sz w:val="24"/>
                <w:szCs w:val="24"/>
              </w:rPr>
            </w:pPr>
            <w:r w:rsidRPr="00D11387">
              <w:rPr>
                <w:color w:val="000000"/>
                <w:sz w:val="24"/>
                <w:szCs w:val="24"/>
              </w:rPr>
              <w:t>Исполнение, тыс.руб.</w:t>
            </w:r>
          </w:p>
        </w:tc>
        <w:tc>
          <w:tcPr>
            <w:tcW w:w="1944" w:type="dxa"/>
            <w:shd w:val="clear" w:color="auto" w:fill="auto"/>
            <w:vAlign w:val="center"/>
            <w:hideMark/>
          </w:tcPr>
          <w:p w:rsidR="008F466F" w:rsidRPr="00D11387" w:rsidRDefault="008F466F" w:rsidP="008F466F">
            <w:pPr>
              <w:widowControl/>
              <w:snapToGrid/>
              <w:spacing w:line="288" w:lineRule="auto"/>
              <w:rPr>
                <w:color w:val="000000"/>
                <w:sz w:val="24"/>
                <w:szCs w:val="24"/>
              </w:rPr>
            </w:pPr>
            <w:r w:rsidRPr="00D11387">
              <w:rPr>
                <w:color w:val="000000"/>
                <w:sz w:val="24"/>
                <w:szCs w:val="24"/>
              </w:rPr>
              <w:t>Степень соответствия  запланированному уровню затрат и эффективности использования средств (</w:t>
            </w:r>
            <w:r w:rsidRPr="00D11387">
              <w:rPr>
                <w:i/>
                <w:iCs/>
                <w:color w:val="000000"/>
                <w:sz w:val="24"/>
                <w:szCs w:val="24"/>
              </w:rPr>
              <w:t>Уф</w:t>
            </w:r>
            <w:r w:rsidRPr="00D11387">
              <w:rPr>
                <w:color w:val="000000"/>
                <w:sz w:val="24"/>
                <w:szCs w:val="24"/>
              </w:rPr>
              <w:t>), %</w:t>
            </w:r>
          </w:p>
        </w:tc>
        <w:tc>
          <w:tcPr>
            <w:tcW w:w="1315" w:type="dxa"/>
            <w:shd w:val="clear" w:color="auto" w:fill="auto"/>
            <w:vAlign w:val="center"/>
            <w:hideMark/>
          </w:tcPr>
          <w:p w:rsidR="008F466F" w:rsidRPr="00D11387" w:rsidRDefault="008F466F" w:rsidP="008F466F">
            <w:pPr>
              <w:widowControl/>
              <w:snapToGrid/>
              <w:spacing w:line="288" w:lineRule="auto"/>
              <w:rPr>
                <w:color w:val="000000"/>
                <w:sz w:val="24"/>
                <w:szCs w:val="24"/>
              </w:rPr>
            </w:pPr>
            <w:r w:rsidRPr="00D11387">
              <w:rPr>
                <w:noProof/>
                <w:color w:val="000000"/>
                <w:sz w:val="24"/>
                <w:szCs w:val="24"/>
              </w:rPr>
              <w:drawing>
                <wp:anchor distT="0" distB="0" distL="114300" distR="114300" simplePos="0" relativeHeight="251696640" behindDoc="0" locked="0" layoutInCell="1" allowOverlap="1" wp14:anchorId="0BE512C3" wp14:editId="6E0D8B11">
                  <wp:simplePos x="0" y="0"/>
                  <wp:positionH relativeFrom="column">
                    <wp:posOffset>-1905</wp:posOffset>
                  </wp:positionH>
                  <wp:positionV relativeFrom="paragraph">
                    <wp:posOffset>1036955</wp:posOffset>
                  </wp:positionV>
                  <wp:extent cx="790575" cy="266700"/>
                  <wp:effectExtent l="0" t="0" r="0" b="0"/>
                  <wp:wrapNone/>
                  <wp:docPr id="26" name="Рисунок 26"/>
                  <wp:cNvGraphicFramePr/>
                  <a:graphic xmlns:a="http://schemas.openxmlformats.org/drawingml/2006/main">
                    <a:graphicData uri="http://schemas.openxmlformats.org/drawingml/2006/picture">
                      <pic:pic xmlns:pic="http://schemas.openxmlformats.org/drawingml/2006/picture">
                        <pic:nvPicPr>
                          <pic:cNvPr id="5" name="Рисунок 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0575" cy="266700"/>
                          </a:xfrm>
                          <a:prstGeom prst="rect">
                            <a:avLst/>
                          </a:prstGeom>
                          <a:noFill/>
                          <a:extLst/>
                        </pic:spPr>
                      </pic:pic>
                    </a:graphicData>
                  </a:graphic>
                  <wp14:sizeRelH relativeFrom="page">
                    <wp14:pctWidth>0</wp14:pctWidth>
                  </wp14:sizeRelH>
                  <wp14:sizeRelV relativeFrom="page">
                    <wp14:pctHeight>0</wp14:pctHeight>
                  </wp14:sizeRelV>
                </wp:anchor>
              </w:drawing>
            </w:r>
            <w:r w:rsidRPr="00D11387">
              <w:rPr>
                <w:color w:val="000000"/>
                <w:sz w:val="24"/>
                <w:szCs w:val="24"/>
              </w:rPr>
              <w:t>Оценка достижения целей и решения задач</w:t>
            </w:r>
          </w:p>
          <w:p w:rsidR="008F466F" w:rsidRPr="00D11387" w:rsidRDefault="008F466F" w:rsidP="008F466F">
            <w:pPr>
              <w:widowControl/>
              <w:snapToGrid/>
              <w:spacing w:line="288" w:lineRule="auto"/>
              <w:rPr>
                <w:color w:val="000000"/>
                <w:sz w:val="24"/>
                <w:szCs w:val="24"/>
              </w:rPr>
            </w:pPr>
          </w:p>
          <w:p w:rsidR="008F466F" w:rsidRPr="00D11387" w:rsidRDefault="008F466F" w:rsidP="008F466F">
            <w:pPr>
              <w:spacing w:line="288" w:lineRule="auto"/>
              <w:rPr>
                <w:color w:val="000000"/>
                <w:sz w:val="24"/>
                <w:szCs w:val="24"/>
              </w:rPr>
            </w:pPr>
          </w:p>
        </w:tc>
      </w:tr>
      <w:tr w:rsidR="003C2E6E" w:rsidRPr="00D11387" w:rsidTr="008F466F">
        <w:trPr>
          <w:cantSplit/>
          <w:trHeight w:val="1120"/>
        </w:trPr>
        <w:tc>
          <w:tcPr>
            <w:tcW w:w="1771" w:type="dxa"/>
            <w:shd w:val="clear" w:color="auto" w:fill="auto"/>
            <w:vAlign w:val="center"/>
            <w:hideMark/>
          </w:tcPr>
          <w:p w:rsidR="003C2E6E" w:rsidRPr="00D11387" w:rsidRDefault="003C2E6E" w:rsidP="008F466F">
            <w:pPr>
              <w:widowControl/>
              <w:snapToGrid/>
              <w:spacing w:line="288" w:lineRule="auto"/>
              <w:rPr>
                <w:color w:val="000000"/>
                <w:sz w:val="24"/>
                <w:szCs w:val="24"/>
              </w:rPr>
            </w:pPr>
            <w:r w:rsidRPr="00D11387">
              <w:rPr>
                <w:color w:val="000000"/>
                <w:sz w:val="24"/>
                <w:szCs w:val="24"/>
              </w:rPr>
              <w:t>Реконструкция, содержание и ремонт улично-дорожной сети</w:t>
            </w:r>
          </w:p>
        </w:tc>
        <w:tc>
          <w:tcPr>
            <w:tcW w:w="520" w:type="dxa"/>
            <w:shd w:val="clear" w:color="auto" w:fill="auto"/>
            <w:textDirection w:val="btLr"/>
            <w:vAlign w:val="center"/>
            <w:hideMark/>
          </w:tcPr>
          <w:p w:rsidR="003C2E6E" w:rsidRPr="00D11387" w:rsidRDefault="003C2E6E" w:rsidP="008F466F">
            <w:pPr>
              <w:widowControl/>
              <w:snapToGrid/>
              <w:spacing w:line="288" w:lineRule="auto"/>
              <w:jc w:val="center"/>
              <w:rPr>
                <w:color w:val="000000"/>
                <w:sz w:val="24"/>
                <w:szCs w:val="24"/>
              </w:rPr>
            </w:pPr>
            <w:r w:rsidRPr="00D11387">
              <w:rPr>
                <w:color w:val="000000"/>
                <w:sz w:val="24"/>
                <w:szCs w:val="24"/>
              </w:rPr>
              <w:t>29 624,32</w:t>
            </w:r>
          </w:p>
        </w:tc>
        <w:tc>
          <w:tcPr>
            <w:tcW w:w="520" w:type="dxa"/>
            <w:shd w:val="clear" w:color="auto" w:fill="auto"/>
            <w:textDirection w:val="btLr"/>
            <w:vAlign w:val="center"/>
            <w:hideMark/>
          </w:tcPr>
          <w:p w:rsidR="003C2E6E" w:rsidRPr="00D11387" w:rsidRDefault="003C2E6E" w:rsidP="008F466F">
            <w:pPr>
              <w:widowControl/>
              <w:snapToGrid/>
              <w:spacing w:line="288" w:lineRule="auto"/>
              <w:jc w:val="center"/>
              <w:rPr>
                <w:color w:val="000000"/>
                <w:sz w:val="24"/>
                <w:szCs w:val="24"/>
              </w:rPr>
            </w:pPr>
            <w:r w:rsidRPr="00D11387">
              <w:rPr>
                <w:color w:val="000000"/>
                <w:sz w:val="24"/>
                <w:szCs w:val="24"/>
              </w:rPr>
              <w:t>26 171,16</w:t>
            </w:r>
          </w:p>
        </w:tc>
        <w:tc>
          <w:tcPr>
            <w:tcW w:w="1944" w:type="dxa"/>
            <w:shd w:val="clear" w:color="auto" w:fill="auto"/>
            <w:textDirection w:val="btLr"/>
            <w:vAlign w:val="center"/>
            <w:hideMark/>
          </w:tcPr>
          <w:p w:rsidR="003C2E6E" w:rsidRPr="00D11387" w:rsidRDefault="003C2E6E" w:rsidP="008F466F">
            <w:pPr>
              <w:widowControl/>
              <w:snapToGrid/>
              <w:spacing w:line="288" w:lineRule="auto"/>
              <w:jc w:val="center"/>
              <w:rPr>
                <w:color w:val="000000"/>
                <w:sz w:val="24"/>
                <w:szCs w:val="24"/>
              </w:rPr>
            </w:pPr>
            <w:r w:rsidRPr="00D11387">
              <w:rPr>
                <w:color w:val="000000"/>
                <w:sz w:val="24"/>
                <w:szCs w:val="24"/>
              </w:rPr>
              <w:t>88,34%</w:t>
            </w:r>
          </w:p>
        </w:tc>
        <w:tc>
          <w:tcPr>
            <w:tcW w:w="1315" w:type="dxa"/>
            <w:shd w:val="clear" w:color="auto" w:fill="auto"/>
            <w:textDirection w:val="btLr"/>
            <w:vAlign w:val="center"/>
            <w:hideMark/>
          </w:tcPr>
          <w:p w:rsidR="003C2E6E" w:rsidRPr="00D11387" w:rsidRDefault="003C2E6E" w:rsidP="008F466F">
            <w:pPr>
              <w:widowControl/>
              <w:snapToGrid/>
              <w:spacing w:line="288" w:lineRule="auto"/>
              <w:jc w:val="center"/>
              <w:rPr>
                <w:color w:val="000000"/>
                <w:sz w:val="24"/>
                <w:szCs w:val="24"/>
              </w:rPr>
            </w:pPr>
            <w:r w:rsidRPr="00D11387">
              <w:rPr>
                <w:color w:val="000000"/>
                <w:sz w:val="24"/>
                <w:szCs w:val="24"/>
              </w:rPr>
              <w:t>93</w:t>
            </w:r>
            <w:r w:rsidR="008F466F">
              <w:rPr>
                <w:color w:val="000000"/>
                <w:sz w:val="24"/>
                <w:szCs w:val="24"/>
              </w:rPr>
              <w:t>%</w:t>
            </w:r>
          </w:p>
        </w:tc>
        <w:tc>
          <w:tcPr>
            <w:tcW w:w="520" w:type="dxa"/>
            <w:shd w:val="clear" w:color="auto" w:fill="auto"/>
            <w:textDirection w:val="btLr"/>
            <w:vAlign w:val="center"/>
            <w:hideMark/>
          </w:tcPr>
          <w:p w:rsidR="003C2E6E" w:rsidRPr="00D11387" w:rsidRDefault="003C2E6E" w:rsidP="008F466F">
            <w:pPr>
              <w:widowControl/>
              <w:snapToGrid/>
              <w:spacing w:line="288" w:lineRule="auto"/>
              <w:jc w:val="center"/>
              <w:rPr>
                <w:color w:val="000000"/>
                <w:sz w:val="24"/>
                <w:szCs w:val="24"/>
              </w:rPr>
            </w:pPr>
            <w:r w:rsidRPr="00D11387">
              <w:rPr>
                <w:color w:val="000000"/>
                <w:sz w:val="24"/>
                <w:szCs w:val="24"/>
              </w:rPr>
              <w:t>21 208 374</w:t>
            </w:r>
          </w:p>
        </w:tc>
        <w:tc>
          <w:tcPr>
            <w:tcW w:w="520" w:type="dxa"/>
            <w:shd w:val="clear" w:color="auto" w:fill="auto"/>
            <w:textDirection w:val="btLr"/>
            <w:vAlign w:val="center"/>
            <w:hideMark/>
          </w:tcPr>
          <w:p w:rsidR="003C2E6E" w:rsidRPr="00D11387" w:rsidRDefault="003C2E6E" w:rsidP="008F466F">
            <w:pPr>
              <w:widowControl/>
              <w:snapToGrid/>
              <w:spacing w:line="288" w:lineRule="auto"/>
              <w:jc w:val="center"/>
              <w:rPr>
                <w:color w:val="000000"/>
                <w:sz w:val="24"/>
                <w:szCs w:val="24"/>
              </w:rPr>
            </w:pPr>
            <w:r w:rsidRPr="00D11387">
              <w:rPr>
                <w:color w:val="000000"/>
                <w:sz w:val="24"/>
                <w:szCs w:val="24"/>
              </w:rPr>
              <w:t>20 917 336</w:t>
            </w:r>
          </w:p>
        </w:tc>
        <w:tc>
          <w:tcPr>
            <w:tcW w:w="1944" w:type="dxa"/>
            <w:shd w:val="clear" w:color="auto" w:fill="auto"/>
            <w:textDirection w:val="btLr"/>
            <w:vAlign w:val="center"/>
            <w:hideMark/>
          </w:tcPr>
          <w:p w:rsidR="003C2E6E" w:rsidRPr="00D11387" w:rsidRDefault="003C2E6E" w:rsidP="008F466F">
            <w:pPr>
              <w:widowControl/>
              <w:snapToGrid/>
              <w:spacing w:line="288" w:lineRule="auto"/>
              <w:jc w:val="center"/>
              <w:rPr>
                <w:color w:val="000000"/>
                <w:sz w:val="24"/>
                <w:szCs w:val="24"/>
              </w:rPr>
            </w:pPr>
            <w:r w:rsidRPr="00D11387">
              <w:rPr>
                <w:color w:val="000000"/>
                <w:sz w:val="24"/>
                <w:szCs w:val="24"/>
              </w:rPr>
              <w:t>98,63%</w:t>
            </w:r>
          </w:p>
        </w:tc>
        <w:tc>
          <w:tcPr>
            <w:tcW w:w="1315" w:type="dxa"/>
            <w:shd w:val="clear" w:color="auto" w:fill="auto"/>
            <w:textDirection w:val="btLr"/>
            <w:vAlign w:val="center"/>
            <w:hideMark/>
          </w:tcPr>
          <w:p w:rsidR="003C2E6E" w:rsidRPr="00D11387" w:rsidRDefault="003C2E6E" w:rsidP="008F466F">
            <w:pPr>
              <w:widowControl/>
              <w:snapToGrid/>
              <w:spacing w:line="288" w:lineRule="auto"/>
              <w:jc w:val="center"/>
              <w:rPr>
                <w:color w:val="000000"/>
                <w:sz w:val="24"/>
                <w:szCs w:val="24"/>
              </w:rPr>
            </w:pPr>
            <w:r w:rsidRPr="00D11387">
              <w:rPr>
                <w:color w:val="000000"/>
                <w:sz w:val="24"/>
                <w:szCs w:val="24"/>
              </w:rPr>
              <w:t>100</w:t>
            </w:r>
            <w:r w:rsidR="008F466F">
              <w:rPr>
                <w:color w:val="000000"/>
                <w:sz w:val="24"/>
                <w:szCs w:val="24"/>
              </w:rPr>
              <w:t>%</w:t>
            </w:r>
          </w:p>
        </w:tc>
        <w:tc>
          <w:tcPr>
            <w:tcW w:w="520" w:type="dxa"/>
            <w:shd w:val="clear" w:color="auto" w:fill="auto"/>
            <w:textDirection w:val="btLr"/>
            <w:vAlign w:val="center"/>
            <w:hideMark/>
          </w:tcPr>
          <w:p w:rsidR="003C2E6E" w:rsidRPr="00D11387" w:rsidRDefault="003C2E6E" w:rsidP="008F466F">
            <w:pPr>
              <w:widowControl/>
              <w:snapToGrid/>
              <w:spacing w:line="288" w:lineRule="auto"/>
              <w:jc w:val="center"/>
              <w:rPr>
                <w:color w:val="000000"/>
                <w:sz w:val="24"/>
                <w:szCs w:val="24"/>
              </w:rPr>
            </w:pPr>
            <w:r w:rsidRPr="00D11387">
              <w:rPr>
                <w:color w:val="000000"/>
                <w:sz w:val="24"/>
                <w:szCs w:val="24"/>
              </w:rPr>
              <w:t>28 063 764</w:t>
            </w:r>
          </w:p>
        </w:tc>
        <w:tc>
          <w:tcPr>
            <w:tcW w:w="520" w:type="dxa"/>
            <w:shd w:val="clear" w:color="auto" w:fill="auto"/>
            <w:textDirection w:val="btLr"/>
            <w:vAlign w:val="center"/>
            <w:hideMark/>
          </w:tcPr>
          <w:p w:rsidR="003C2E6E" w:rsidRPr="00D11387" w:rsidRDefault="003C2E6E" w:rsidP="008F466F">
            <w:pPr>
              <w:widowControl/>
              <w:snapToGrid/>
              <w:spacing w:line="288" w:lineRule="auto"/>
              <w:jc w:val="center"/>
              <w:rPr>
                <w:color w:val="000000"/>
                <w:sz w:val="24"/>
                <w:szCs w:val="24"/>
              </w:rPr>
            </w:pPr>
            <w:r w:rsidRPr="00D11387">
              <w:rPr>
                <w:color w:val="000000"/>
                <w:sz w:val="24"/>
                <w:szCs w:val="24"/>
              </w:rPr>
              <w:t>19 808 904</w:t>
            </w:r>
          </w:p>
        </w:tc>
        <w:tc>
          <w:tcPr>
            <w:tcW w:w="1944" w:type="dxa"/>
            <w:shd w:val="clear" w:color="auto" w:fill="auto"/>
            <w:textDirection w:val="btLr"/>
            <w:vAlign w:val="center"/>
            <w:hideMark/>
          </w:tcPr>
          <w:p w:rsidR="003C2E6E" w:rsidRPr="00D11387" w:rsidRDefault="003C2E6E" w:rsidP="008F466F">
            <w:pPr>
              <w:widowControl/>
              <w:snapToGrid/>
              <w:spacing w:line="288" w:lineRule="auto"/>
              <w:jc w:val="center"/>
              <w:rPr>
                <w:color w:val="000000"/>
                <w:sz w:val="24"/>
                <w:szCs w:val="24"/>
              </w:rPr>
            </w:pPr>
            <w:r w:rsidRPr="00D11387">
              <w:rPr>
                <w:color w:val="000000"/>
                <w:sz w:val="24"/>
                <w:szCs w:val="24"/>
              </w:rPr>
              <w:t>70,59%</w:t>
            </w:r>
          </w:p>
        </w:tc>
        <w:tc>
          <w:tcPr>
            <w:tcW w:w="1315" w:type="dxa"/>
            <w:shd w:val="clear" w:color="auto" w:fill="auto"/>
            <w:textDirection w:val="btLr"/>
            <w:vAlign w:val="center"/>
            <w:hideMark/>
          </w:tcPr>
          <w:p w:rsidR="003C2E6E" w:rsidRPr="00D11387" w:rsidRDefault="003C2E6E" w:rsidP="008F466F">
            <w:pPr>
              <w:widowControl/>
              <w:snapToGrid/>
              <w:spacing w:line="288" w:lineRule="auto"/>
              <w:jc w:val="center"/>
              <w:rPr>
                <w:color w:val="000000"/>
                <w:sz w:val="24"/>
                <w:szCs w:val="24"/>
              </w:rPr>
            </w:pPr>
            <w:r w:rsidRPr="00D11387">
              <w:rPr>
                <w:color w:val="000000"/>
                <w:sz w:val="24"/>
                <w:szCs w:val="24"/>
              </w:rPr>
              <w:t>115</w:t>
            </w:r>
            <w:r w:rsidR="008F466F">
              <w:rPr>
                <w:color w:val="000000"/>
                <w:sz w:val="24"/>
                <w:szCs w:val="24"/>
              </w:rPr>
              <w:t>%</w:t>
            </w:r>
          </w:p>
        </w:tc>
      </w:tr>
      <w:tr w:rsidR="003C2E6E" w:rsidRPr="00D11387" w:rsidTr="008F466F">
        <w:trPr>
          <w:cantSplit/>
          <w:trHeight w:val="1590"/>
        </w:trPr>
        <w:tc>
          <w:tcPr>
            <w:tcW w:w="1771" w:type="dxa"/>
            <w:shd w:val="clear" w:color="auto" w:fill="auto"/>
            <w:vAlign w:val="center"/>
            <w:hideMark/>
          </w:tcPr>
          <w:p w:rsidR="003C2E6E" w:rsidRPr="00D11387" w:rsidRDefault="003C2E6E" w:rsidP="008F466F">
            <w:pPr>
              <w:widowControl/>
              <w:snapToGrid/>
              <w:spacing w:line="288" w:lineRule="auto"/>
              <w:rPr>
                <w:color w:val="000000"/>
                <w:sz w:val="24"/>
                <w:szCs w:val="24"/>
              </w:rPr>
            </w:pPr>
            <w:r w:rsidRPr="00D11387">
              <w:rPr>
                <w:color w:val="000000"/>
                <w:sz w:val="24"/>
                <w:szCs w:val="24"/>
              </w:rPr>
              <w:t>Благоустройство территории</w:t>
            </w:r>
          </w:p>
        </w:tc>
        <w:tc>
          <w:tcPr>
            <w:tcW w:w="520" w:type="dxa"/>
            <w:shd w:val="clear" w:color="auto" w:fill="auto"/>
            <w:textDirection w:val="btLr"/>
            <w:vAlign w:val="center"/>
            <w:hideMark/>
          </w:tcPr>
          <w:p w:rsidR="003C2E6E" w:rsidRPr="00D11387" w:rsidRDefault="003C2E6E" w:rsidP="008F466F">
            <w:pPr>
              <w:widowControl/>
              <w:snapToGrid/>
              <w:spacing w:line="288" w:lineRule="auto"/>
              <w:jc w:val="center"/>
              <w:rPr>
                <w:color w:val="000000"/>
                <w:sz w:val="24"/>
                <w:szCs w:val="24"/>
              </w:rPr>
            </w:pPr>
            <w:r w:rsidRPr="00D11387">
              <w:rPr>
                <w:color w:val="000000"/>
                <w:sz w:val="24"/>
                <w:szCs w:val="24"/>
              </w:rPr>
              <w:t>23637,5</w:t>
            </w:r>
          </w:p>
        </w:tc>
        <w:tc>
          <w:tcPr>
            <w:tcW w:w="520" w:type="dxa"/>
            <w:shd w:val="clear" w:color="auto" w:fill="auto"/>
            <w:textDirection w:val="btLr"/>
            <w:vAlign w:val="center"/>
            <w:hideMark/>
          </w:tcPr>
          <w:p w:rsidR="003C2E6E" w:rsidRPr="00D11387" w:rsidRDefault="003C2E6E" w:rsidP="008F466F">
            <w:pPr>
              <w:widowControl/>
              <w:snapToGrid/>
              <w:spacing w:line="288" w:lineRule="auto"/>
              <w:jc w:val="center"/>
              <w:rPr>
                <w:color w:val="000000"/>
                <w:sz w:val="24"/>
                <w:szCs w:val="24"/>
              </w:rPr>
            </w:pPr>
            <w:r w:rsidRPr="00D11387">
              <w:rPr>
                <w:color w:val="000000"/>
                <w:sz w:val="24"/>
                <w:szCs w:val="24"/>
              </w:rPr>
              <w:t>22466,471</w:t>
            </w:r>
          </w:p>
        </w:tc>
        <w:tc>
          <w:tcPr>
            <w:tcW w:w="1944" w:type="dxa"/>
            <w:shd w:val="clear" w:color="auto" w:fill="auto"/>
            <w:textDirection w:val="btLr"/>
            <w:vAlign w:val="center"/>
            <w:hideMark/>
          </w:tcPr>
          <w:p w:rsidR="003C2E6E" w:rsidRPr="00D11387" w:rsidRDefault="003C2E6E" w:rsidP="008F466F">
            <w:pPr>
              <w:widowControl/>
              <w:snapToGrid/>
              <w:spacing w:line="288" w:lineRule="auto"/>
              <w:jc w:val="center"/>
              <w:rPr>
                <w:color w:val="000000"/>
                <w:sz w:val="24"/>
                <w:szCs w:val="24"/>
              </w:rPr>
            </w:pPr>
            <w:r w:rsidRPr="00D11387">
              <w:rPr>
                <w:color w:val="000000"/>
                <w:sz w:val="24"/>
                <w:szCs w:val="24"/>
              </w:rPr>
              <w:t>95,05%</w:t>
            </w:r>
          </w:p>
        </w:tc>
        <w:tc>
          <w:tcPr>
            <w:tcW w:w="1315" w:type="dxa"/>
            <w:shd w:val="clear" w:color="auto" w:fill="auto"/>
            <w:textDirection w:val="btLr"/>
            <w:vAlign w:val="center"/>
            <w:hideMark/>
          </w:tcPr>
          <w:p w:rsidR="003C2E6E" w:rsidRPr="00D11387" w:rsidRDefault="003C2E6E" w:rsidP="008F466F">
            <w:pPr>
              <w:widowControl/>
              <w:snapToGrid/>
              <w:spacing w:line="288" w:lineRule="auto"/>
              <w:jc w:val="center"/>
              <w:rPr>
                <w:color w:val="000000"/>
                <w:sz w:val="24"/>
                <w:szCs w:val="24"/>
              </w:rPr>
            </w:pPr>
            <w:r w:rsidRPr="00D11387">
              <w:rPr>
                <w:color w:val="000000"/>
                <w:sz w:val="24"/>
                <w:szCs w:val="24"/>
              </w:rPr>
              <w:t>100</w:t>
            </w:r>
            <w:r w:rsidR="008F466F">
              <w:rPr>
                <w:color w:val="000000"/>
                <w:sz w:val="24"/>
                <w:szCs w:val="24"/>
              </w:rPr>
              <w:t>%</w:t>
            </w:r>
          </w:p>
        </w:tc>
        <w:tc>
          <w:tcPr>
            <w:tcW w:w="520" w:type="dxa"/>
            <w:shd w:val="clear" w:color="auto" w:fill="auto"/>
            <w:textDirection w:val="btLr"/>
            <w:vAlign w:val="center"/>
            <w:hideMark/>
          </w:tcPr>
          <w:p w:rsidR="003C2E6E" w:rsidRPr="00D11387" w:rsidRDefault="003C2E6E" w:rsidP="008F466F">
            <w:pPr>
              <w:widowControl/>
              <w:snapToGrid/>
              <w:spacing w:line="288" w:lineRule="auto"/>
              <w:jc w:val="center"/>
              <w:rPr>
                <w:color w:val="000000"/>
                <w:sz w:val="24"/>
                <w:szCs w:val="24"/>
              </w:rPr>
            </w:pPr>
            <w:r w:rsidRPr="00D11387">
              <w:rPr>
                <w:color w:val="000000"/>
                <w:sz w:val="24"/>
                <w:szCs w:val="24"/>
              </w:rPr>
              <w:t>30572551</w:t>
            </w:r>
          </w:p>
        </w:tc>
        <w:tc>
          <w:tcPr>
            <w:tcW w:w="520" w:type="dxa"/>
            <w:shd w:val="clear" w:color="auto" w:fill="auto"/>
            <w:textDirection w:val="btLr"/>
            <w:vAlign w:val="center"/>
            <w:hideMark/>
          </w:tcPr>
          <w:p w:rsidR="003C2E6E" w:rsidRPr="00D11387" w:rsidRDefault="003C2E6E" w:rsidP="008F466F">
            <w:pPr>
              <w:widowControl/>
              <w:snapToGrid/>
              <w:spacing w:line="288" w:lineRule="auto"/>
              <w:jc w:val="center"/>
              <w:rPr>
                <w:color w:val="000000"/>
                <w:sz w:val="24"/>
                <w:szCs w:val="24"/>
              </w:rPr>
            </w:pPr>
            <w:r w:rsidRPr="00D11387">
              <w:rPr>
                <w:color w:val="000000"/>
                <w:sz w:val="24"/>
                <w:szCs w:val="24"/>
              </w:rPr>
              <w:t>27150203,4</w:t>
            </w:r>
          </w:p>
        </w:tc>
        <w:tc>
          <w:tcPr>
            <w:tcW w:w="1944" w:type="dxa"/>
            <w:shd w:val="clear" w:color="auto" w:fill="auto"/>
            <w:textDirection w:val="btLr"/>
            <w:vAlign w:val="center"/>
            <w:hideMark/>
          </w:tcPr>
          <w:p w:rsidR="003C2E6E" w:rsidRPr="00D11387" w:rsidRDefault="003C2E6E" w:rsidP="008F466F">
            <w:pPr>
              <w:widowControl/>
              <w:snapToGrid/>
              <w:spacing w:line="288" w:lineRule="auto"/>
              <w:jc w:val="center"/>
              <w:rPr>
                <w:color w:val="000000"/>
                <w:sz w:val="24"/>
                <w:szCs w:val="24"/>
              </w:rPr>
            </w:pPr>
            <w:r w:rsidRPr="00D11387">
              <w:rPr>
                <w:color w:val="000000"/>
                <w:sz w:val="24"/>
                <w:szCs w:val="24"/>
              </w:rPr>
              <w:t>88,81%</w:t>
            </w:r>
          </w:p>
        </w:tc>
        <w:tc>
          <w:tcPr>
            <w:tcW w:w="1315" w:type="dxa"/>
            <w:shd w:val="clear" w:color="auto" w:fill="auto"/>
            <w:textDirection w:val="btLr"/>
            <w:vAlign w:val="center"/>
            <w:hideMark/>
          </w:tcPr>
          <w:p w:rsidR="003C2E6E" w:rsidRPr="00D11387" w:rsidRDefault="003C2E6E" w:rsidP="008F466F">
            <w:pPr>
              <w:widowControl/>
              <w:snapToGrid/>
              <w:spacing w:line="288" w:lineRule="auto"/>
              <w:jc w:val="center"/>
              <w:rPr>
                <w:color w:val="000000"/>
                <w:sz w:val="24"/>
                <w:szCs w:val="24"/>
              </w:rPr>
            </w:pPr>
            <w:r w:rsidRPr="00D11387">
              <w:rPr>
                <w:color w:val="000000"/>
                <w:sz w:val="24"/>
                <w:szCs w:val="24"/>
              </w:rPr>
              <w:t>100</w:t>
            </w:r>
            <w:r w:rsidR="008F466F">
              <w:rPr>
                <w:color w:val="000000"/>
                <w:sz w:val="24"/>
                <w:szCs w:val="24"/>
              </w:rPr>
              <w:t>%</w:t>
            </w:r>
          </w:p>
        </w:tc>
        <w:tc>
          <w:tcPr>
            <w:tcW w:w="520" w:type="dxa"/>
            <w:shd w:val="clear" w:color="auto" w:fill="auto"/>
            <w:textDirection w:val="btLr"/>
            <w:vAlign w:val="center"/>
            <w:hideMark/>
          </w:tcPr>
          <w:p w:rsidR="003C2E6E" w:rsidRPr="00D11387" w:rsidRDefault="003C2E6E" w:rsidP="008F466F">
            <w:pPr>
              <w:widowControl/>
              <w:snapToGrid/>
              <w:spacing w:line="288" w:lineRule="auto"/>
              <w:jc w:val="center"/>
              <w:rPr>
                <w:color w:val="000000"/>
                <w:sz w:val="24"/>
                <w:szCs w:val="24"/>
              </w:rPr>
            </w:pPr>
            <w:r w:rsidRPr="00D11387">
              <w:rPr>
                <w:color w:val="000000"/>
                <w:sz w:val="24"/>
                <w:szCs w:val="24"/>
              </w:rPr>
              <w:t>24129555</w:t>
            </w:r>
          </w:p>
        </w:tc>
        <w:tc>
          <w:tcPr>
            <w:tcW w:w="520" w:type="dxa"/>
            <w:shd w:val="clear" w:color="auto" w:fill="auto"/>
            <w:textDirection w:val="btLr"/>
            <w:vAlign w:val="center"/>
            <w:hideMark/>
          </w:tcPr>
          <w:p w:rsidR="003C2E6E" w:rsidRPr="00D11387" w:rsidRDefault="003C2E6E" w:rsidP="008F466F">
            <w:pPr>
              <w:widowControl/>
              <w:snapToGrid/>
              <w:spacing w:line="288" w:lineRule="auto"/>
              <w:jc w:val="center"/>
              <w:rPr>
                <w:color w:val="000000"/>
                <w:sz w:val="24"/>
                <w:szCs w:val="24"/>
              </w:rPr>
            </w:pPr>
            <w:r w:rsidRPr="00D11387">
              <w:rPr>
                <w:color w:val="000000"/>
                <w:sz w:val="24"/>
                <w:szCs w:val="24"/>
              </w:rPr>
              <w:t>24126962,53</w:t>
            </w:r>
          </w:p>
        </w:tc>
        <w:tc>
          <w:tcPr>
            <w:tcW w:w="1944" w:type="dxa"/>
            <w:shd w:val="clear" w:color="auto" w:fill="auto"/>
            <w:textDirection w:val="btLr"/>
            <w:vAlign w:val="center"/>
            <w:hideMark/>
          </w:tcPr>
          <w:p w:rsidR="003C2E6E" w:rsidRPr="00D11387" w:rsidRDefault="003C2E6E" w:rsidP="008F466F">
            <w:pPr>
              <w:widowControl/>
              <w:snapToGrid/>
              <w:spacing w:line="288" w:lineRule="auto"/>
              <w:jc w:val="center"/>
              <w:rPr>
                <w:color w:val="000000"/>
                <w:sz w:val="24"/>
                <w:szCs w:val="24"/>
              </w:rPr>
            </w:pPr>
            <w:r w:rsidRPr="00D11387">
              <w:rPr>
                <w:color w:val="000000"/>
                <w:sz w:val="24"/>
                <w:szCs w:val="24"/>
              </w:rPr>
              <w:t>99,99%</w:t>
            </w:r>
          </w:p>
        </w:tc>
        <w:tc>
          <w:tcPr>
            <w:tcW w:w="1315" w:type="dxa"/>
            <w:shd w:val="clear" w:color="auto" w:fill="auto"/>
            <w:textDirection w:val="btLr"/>
            <w:vAlign w:val="center"/>
            <w:hideMark/>
          </w:tcPr>
          <w:p w:rsidR="003C2E6E" w:rsidRPr="00D11387" w:rsidRDefault="003C2E6E" w:rsidP="008F466F">
            <w:pPr>
              <w:widowControl/>
              <w:snapToGrid/>
              <w:spacing w:line="288" w:lineRule="auto"/>
              <w:jc w:val="center"/>
              <w:rPr>
                <w:color w:val="000000"/>
                <w:sz w:val="24"/>
                <w:szCs w:val="24"/>
              </w:rPr>
            </w:pPr>
            <w:r w:rsidRPr="00D11387">
              <w:rPr>
                <w:color w:val="000000"/>
                <w:sz w:val="24"/>
                <w:szCs w:val="24"/>
              </w:rPr>
              <w:t>100</w:t>
            </w:r>
            <w:r w:rsidR="008F466F">
              <w:rPr>
                <w:color w:val="000000"/>
                <w:sz w:val="24"/>
                <w:szCs w:val="24"/>
              </w:rPr>
              <w:t>%</w:t>
            </w:r>
          </w:p>
        </w:tc>
      </w:tr>
    </w:tbl>
    <w:p w:rsidR="002670CD" w:rsidRPr="00D11387" w:rsidRDefault="002670CD" w:rsidP="00D11387">
      <w:pPr>
        <w:spacing w:line="288" w:lineRule="auto"/>
        <w:ind w:firstLine="709"/>
        <w:rPr>
          <w:rFonts w:eastAsiaTheme="minorHAnsi"/>
          <w:sz w:val="24"/>
          <w:szCs w:val="24"/>
          <w:lang w:eastAsia="en-US"/>
        </w:rPr>
      </w:pPr>
    </w:p>
    <w:p w:rsidR="008F466F" w:rsidRDefault="008F466F" w:rsidP="00D11387">
      <w:pPr>
        <w:spacing w:line="288" w:lineRule="auto"/>
        <w:ind w:firstLine="709"/>
        <w:rPr>
          <w:color w:val="000000"/>
          <w:sz w:val="24"/>
          <w:szCs w:val="24"/>
        </w:rPr>
        <w:sectPr w:rsidR="008F466F" w:rsidSect="008F466F">
          <w:pgSz w:w="16838" w:h="11906" w:orient="landscape"/>
          <w:pgMar w:top="1701" w:right="1134" w:bottom="850" w:left="1134" w:header="709" w:footer="709" w:gutter="0"/>
          <w:cols w:space="708"/>
          <w:titlePg/>
          <w:docGrid w:linePitch="360"/>
        </w:sectPr>
      </w:pPr>
    </w:p>
    <w:p w:rsidR="0013005C" w:rsidRPr="00D11387" w:rsidRDefault="00BF7D2E" w:rsidP="00D11387">
      <w:pPr>
        <w:spacing w:line="288" w:lineRule="auto"/>
        <w:ind w:firstLine="709"/>
        <w:rPr>
          <w:color w:val="000000"/>
          <w:sz w:val="24"/>
          <w:szCs w:val="24"/>
        </w:rPr>
      </w:pPr>
      <w:r w:rsidRPr="00D11387">
        <w:rPr>
          <w:color w:val="000000"/>
          <w:sz w:val="24"/>
          <w:szCs w:val="24"/>
        </w:rPr>
        <w:t>В соот</w:t>
      </w:r>
      <w:r w:rsidR="00A9165F">
        <w:rPr>
          <w:color w:val="000000"/>
          <w:sz w:val="24"/>
          <w:szCs w:val="24"/>
        </w:rPr>
        <w:t>ветствии с данными таблицы 38</w:t>
      </w:r>
      <w:r w:rsidR="00BB3082" w:rsidRPr="00D11387">
        <w:rPr>
          <w:color w:val="000000"/>
          <w:sz w:val="24"/>
          <w:szCs w:val="24"/>
        </w:rPr>
        <w:t xml:space="preserve"> и</w:t>
      </w:r>
      <w:r w:rsidR="0013005C" w:rsidRPr="00D11387">
        <w:rPr>
          <w:color w:val="000000"/>
          <w:sz w:val="24"/>
          <w:szCs w:val="24"/>
        </w:rPr>
        <w:t xml:space="preserve"> отчетами о реализации муниципальных программ </w:t>
      </w:r>
      <w:r w:rsidR="00D2498F" w:rsidRPr="00D11387">
        <w:rPr>
          <w:color w:val="000000"/>
          <w:sz w:val="24"/>
          <w:szCs w:val="24"/>
        </w:rPr>
        <w:t>Моздокско</w:t>
      </w:r>
      <w:r w:rsidR="00721A3B" w:rsidRPr="00721A3B">
        <w:rPr>
          <w:color w:val="000000"/>
          <w:sz w:val="24"/>
          <w:szCs w:val="24"/>
        </w:rPr>
        <w:t>го</w:t>
      </w:r>
      <w:r w:rsidR="00D2498F" w:rsidRPr="00D11387">
        <w:rPr>
          <w:color w:val="000000"/>
          <w:sz w:val="24"/>
          <w:szCs w:val="24"/>
        </w:rPr>
        <w:t xml:space="preserve"> городско</w:t>
      </w:r>
      <w:r w:rsidR="00721A3B">
        <w:rPr>
          <w:color w:val="000000"/>
          <w:sz w:val="24"/>
          <w:szCs w:val="24"/>
        </w:rPr>
        <w:t>го</w:t>
      </w:r>
      <w:r w:rsidR="00D2498F" w:rsidRPr="00D11387">
        <w:rPr>
          <w:color w:val="000000"/>
          <w:sz w:val="24"/>
          <w:szCs w:val="24"/>
        </w:rPr>
        <w:t xml:space="preserve"> поселени</w:t>
      </w:r>
      <w:r w:rsidR="00721A3B">
        <w:rPr>
          <w:color w:val="000000"/>
          <w:sz w:val="24"/>
          <w:szCs w:val="24"/>
        </w:rPr>
        <w:t>я</w:t>
      </w:r>
      <w:r w:rsidRPr="00D11387">
        <w:rPr>
          <w:color w:val="000000"/>
          <w:sz w:val="24"/>
          <w:szCs w:val="24"/>
        </w:rPr>
        <w:t>, можно сделать вывод о</w:t>
      </w:r>
      <w:r w:rsidR="003C2E6E" w:rsidRPr="00D11387">
        <w:rPr>
          <w:color w:val="000000"/>
          <w:sz w:val="24"/>
          <w:szCs w:val="24"/>
        </w:rPr>
        <w:t>б</w:t>
      </w:r>
      <w:r w:rsidRPr="00D11387">
        <w:rPr>
          <w:color w:val="000000"/>
          <w:sz w:val="24"/>
          <w:szCs w:val="24"/>
        </w:rPr>
        <w:t xml:space="preserve"> </w:t>
      </w:r>
      <w:r w:rsidR="003C2E6E" w:rsidRPr="00D11387">
        <w:rPr>
          <w:color w:val="000000"/>
          <w:sz w:val="24"/>
          <w:szCs w:val="24"/>
        </w:rPr>
        <w:t xml:space="preserve">эффективном </w:t>
      </w:r>
      <w:r w:rsidR="0013005C" w:rsidRPr="00D11387">
        <w:rPr>
          <w:color w:val="000000"/>
          <w:sz w:val="24"/>
          <w:szCs w:val="24"/>
        </w:rPr>
        <w:t>финансировани</w:t>
      </w:r>
      <w:r w:rsidR="003C2E6E" w:rsidRPr="00D11387">
        <w:rPr>
          <w:color w:val="000000"/>
          <w:sz w:val="24"/>
          <w:szCs w:val="24"/>
        </w:rPr>
        <w:t>и</w:t>
      </w:r>
      <w:r w:rsidR="0013005C" w:rsidRPr="00D11387">
        <w:rPr>
          <w:color w:val="000000"/>
          <w:sz w:val="24"/>
          <w:szCs w:val="24"/>
        </w:rPr>
        <w:t xml:space="preserve"> </w:t>
      </w:r>
      <w:r w:rsidR="00BB3082" w:rsidRPr="00D11387">
        <w:rPr>
          <w:color w:val="000000"/>
          <w:sz w:val="24"/>
          <w:szCs w:val="24"/>
        </w:rPr>
        <w:t xml:space="preserve">транспортной инфраструктуры. </w:t>
      </w:r>
      <w:r w:rsidR="003C2E6E" w:rsidRPr="00D11387">
        <w:rPr>
          <w:color w:val="000000"/>
          <w:sz w:val="24"/>
          <w:szCs w:val="24"/>
        </w:rPr>
        <w:t>Полная реализация</w:t>
      </w:r>
      <w:r w:rsidR="00BC3BB7" w:rsidRPr="00D11387">
        <w:rPr>
          <w:color w:val="000000"/>
          <w:sz w:val="24"/>
          <w:szCs w:val="24"/>
        </w:rPr>
        <w:t xml:space="preserve"> запланированных мероприятий</w:t>
      </w:r>
      <w:r w:rsidR="003C2E6E" w:rsidRPr="00D11387">
        <w:rPr>
          <w:color w:val="000000"/>
          <w:sz w:val="24"/>
          <w:szCs w:val="24"/>
        </w:rPr>
        <w:t>, реализация дополнительных мероприятий при сн</w:t>
      </w:r>
      <w:r w:rsidR="00721A3B">
        <w:rPr>
          <w:color w:val="000000"/>
          <w:sz w:val="24"/>
          <w:szCs w:val="24"/>
        </w:rPr>
        <w:t>ижении объемов финансирования и</w:t>
      </w:r>
      <w:r w:rsidR="003C2E6E" w:rsidRPr="00D11387">
        <w:rPr>
          <w:color w:val="000000"/>
          <w:sz w:val="24"/>
          <w:szCs w:val="24"/>
        </w:rPr>
        <w:t xml:space="preserve"> эффективное расходование ресурсов свидетельствует о </w:t>
      </w:r>
      <w:r w:rsidR="003A0C65" w:rsidRPr="00D11387">
        <w:rPr>
          <w:color w:val="000000"/>
          <w:sz w:val="24"/>
          <w:szCs w:val="24"/>
        </w:rPr>
        <w:t>построении современной транспортной системы на территории городского поселения</w:t>
      </w:r>
      <w:r w:rsidR="00BC3BB7" w:rsidRPr="00D11387">
        <w:rPr>
          <w:color w:val="000000"/>
          <w:sz w:val="24"/>
          <w:szCs w:val="24"/>
        </w:rPr>
        <w:t>.</w:t>
      </w:r>
    </w:p>
    <w:p w:rsidR="005A7FFC" w:rsidRPr="00D11387" w:rsidRDefault="005A7FFC" w:rsidP="00D11387">
      <w:pPr>
        <w:spacing w:line="288" w:lineRule="auto"/>
        <w:ind w:firstLine="709"/>
        <w:rPr>
          <w:sz w:val="24"/>
          <w:szCs w:val="24"/>
        </w:rPr>
      </w:pPr>
      <w:r w:rsidRPr="00D11387">
        <w:rPr>
          <w:sz w:val="24"/>
          <w:szCs w:val="24"/>
        </w:rPr>
        <w:t>В 2016 г</w:t>
      </w:r>
      <w:r w:rsidR="00721A3B">
        <w:rPr>
          <w:sz w:val="24"/>
          <w:szCs w:val="24"/>
        </w:rPr>
        <w:t>оду по были проведены работы по</w:t>
      </w:r>
      <w:r w:rsidRPr="00D11387">
        <w:rPr>
          <w:sz w:val="24"/>
          <w:szCs w:val="24"/>
        </w:rPr>
        <w:t xml:space="preserve"> текущему ремонту автомобильных дорог с асфальтобетонным  покрытием Моздокского городского поселения на сумму 9 788 464,00 рублей</w:t>
      </w:r>
      <w:r w:rsidR="00721A3B">
        <w:rPr>
          <w:sz w:val="24"/>
          <w:szCs w:val="24"/>
        </w:rPr>
        <w:t>:</w:t>
      </w:r>
    </w:p>
    <w:p w:rsidR="005A7FFC" w:rsidRPr="00D11387" w:rsidRDefault="005A7FFC" w:rsidP="00D11387">
      <w:pPr>
        <w:spacing w:line="288" w:lineRule="auto"/>
        <w:ind w:firstLine="709"/>
        <w:rPr>
          <w:sz w:val="24"/>
          <w:szCs w:val="24"/>
        </w:rPr>
      </w:pPr>
    </w:p>
    <w:p w:rsidR="005A7FFC" w:rsidRPr="00D11387" w:rsidRDefault="005A7FFC" w:rsidP="00D11387">
      <w:pPr>
        <w:spacing w:line="288" w:lineRule="auto"/>
        <w:ind w:firstLine="709"/>
        <w:rPr>
          <w:sz w:val="24"/>
          <w:szCs w:val="24"/>
        </w:rPr>
      </w:pPr>
      <w:r w:rsidRPr="00D11387">
        <w:rPr>
          <w:sz w:val="24"/>
          <w:szCs w:val="24"/>
        </w:rPr>
        <w:t xml:space="preserve">Таблица </w:t>
      </w:r>
      <w:r w:rsidR="008F466F">
        <w:rPr>
          <w:sz w:val="24"/>
          <w:szCs w:val="24"/>
        </w:rPr>
        <w:t>39.</w:t>
      </w:r>
    </w:p>
    <w:p w:rsidR="005A7FFC" w:rsidRPr="00D11387" w:rsidRDefault="005A7FFC" w:rsidP="008F466F">
      <w:pPr>
        <w:spacing w:line="288" w:lineRule="auto"/>
        <w:ind w:firstLine="709"/>
        <w:jc w:val="center"/>
        <w:rPr>
          <w:sz w:val="24"/>
          <w:szCs w:val="24"/>
        </w:rPr>
      </w:pPr>
      <w:r w:rsidRPr="00D11387">
        <w:rPr>
          <w:sz w:val="24"/>
          <w:szCs w:val="24"/>
        </w:rPr>
        <w:t>Текущий ремонт автомобильных дорог в 2016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3602"/>
        <w:gridCol w:w="1843"/>
        <w:gridCol w:w="1701"/>
        <w:gridCol w:w="1808"/>
      </w:tblGrid>
      <w:tr w:rsidR="005A7FFC" w:rsidRPr="00D11387" w:rsidTr="006F2A69">
        <w:tc>
          <w:tcPr>
            <w:tcW w:w="617"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lang w:eastAsia="en-US"/>
              </w:rPr>
            </w:pPr>
            <w:r w:rsidRPr="00D11387">
              <w:rPr>
                <w:bCs/>
                <w:sz w:val="24"/>
                <w:szCs w:val="24"/>
              </w:rPr>
              <w:t>№ п/п</w:t>
            </w:r>
          </w:p>
        </w:tc>
        <w:tc>
          <w:tcPr>
            <w:tcW w:w="3602"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Наименование объекта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Площадь ремонта, до 5 м</w:t>
            </w:r>
            <w:r w:rsidRPr="00D11387">
              <w:rPr>
                <w:bCs/>
                <w:sz w:val="24"/>
                <w:szCs w:val="24"/>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Площадь ремонта, до 25 м</w:t>
            </w:r>
            <w:r w:rsidRPr="00D11387">
              <w:rPr>
                <w:bCs/>
                <w:sz w:val="24"/>
                <w:szCs w:val="24"/>
                <w:vertAlign w:val="superscript"/>
              </w:rPr>
              <w:t>2</w:t>
            </w:r>
          </w:p>
        </w:tc>
        <w:tc>
          <w:tcPr>
            <w:tcW w:w="1808"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vertAlign w:val="superscript"/>
              </w:rPr>
            </w:pPr>
            <w:r w:rsidRPr="00D11387">
              <w:rPr>
                <w:bCs/>
                <w:sz w:val="24"/>
                <w:szCs w:val="24"/>
              </w:rPr>
              <w:t>Площадь ремонта, свыше 25 м</w:t>
            </w:r>
            <w:r w:rsidRPr="00D11387">
              <w:rPr>
                <w:bCs/>
                <w:sz w:val="24"/>
                <w:szCs w:val="24"/>
                <w:vertAlign w:val="superscript"/>
              </w:rPr>
              <w:t>2</w:t>
            </w:r>
          </w:p>
        </w:tc>
      </w:tr>
      <w:tr w:rsidR="005A7FFC" w:rsidRPr="00D11387" w:rsidTr="006F2A69">
        <w:tc>
          <w:tcPr>
            <w:tcW w:w="617"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1</w:t>
            </w:r>
          </w:p>
        </w:tc>
        <w:tc>
          <w:tcPr>
            <w:tcW w:w="3602"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rPr>
                <w:bCs/>
                <w:sz w:val="24"/>
                <w:szCs w:val="24"/>
              </w:rPr>
            </w:pPr>
            <w:r w:rsidRPr="00D11387">
              <w:rPr>
                <w:bCs/>
                <w:sz w:val="24"/>
                <w:szCs w:val="24"/>
              </w:rPr>
              <w:t>ул. Комсомольская (от дома № 63-69)</w:t>
            </w:r>
          </w:p>
        </w:tc>
        <w:tc>
          <w:tcPr>
            <w:tcW w:w="1843"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w:t>
            </w:r>
          </w:p>
        </w:tc>
        <w:tc>
          <w:tcPr>
            <w:tcW w:w="1808"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700,2</w:t>
            </w:r>
          </w:p>
        </w:tc>
      </w:tr>
      <w:tr w:rsidR="005A7FFC" w:rsidRPr="00D11387" w:rsidTr="006F2A69">
        <w:tc>
          <w:tcPr>
            <w:tcW w:w="617"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2</w:t>
            </w:r>
          </w:p>
        </w:tc>
        <w:tc>
          <w:tcPr>
            <w:tcW w:w="3602"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721A3B">
            <w:pPr>
              <w:tabs>
                <w:tab w:val="left" w:pos="9498"/>
              </w:tabs>
              <w:spacing w:line="288" w:lineRule="auto"/>
              <w:rPr>
                <w:bCs/>
                <w:sz w:val="24"/>
                <w:szCs w:val="24"/>
              </w:rPr>
            </w:pPr>
            <w:r w:rsidRPr="00D11387">
              <w:rPr>
                <w:bCs/>
                <w:sz w:val="24"/>
                <w:szCs w:val="24"/>
              </w:rPr>
              <w:t xml:space="preserve">ул. Мира (перекрёсток ул. Мира </w:t>
            </w:r>
            <w:r w:rsidR="00721A3B">
              <w:rPr>
                <w:bCs/>
                <w:sz w:val="24"/>
                <w:szCs w:val="24"/>
              </w:rPr>
              <w:t xml:space="preserve">- </w:t>
            </w:r>
            <w:r w:rsidRPr="00D11387">
              <w:rPr>
                <w:bCs/>
                <w:sz w:val="24"/>
                <w:szCs w:val="24"/>
              </w:rPr>
              <w:t>Степная</w:t>
            </w:r>
            <w:r w:rsidR="00721A3B">
              <w:rPr>
                <w:bCs/>
                <w:sz w:val="24"/>
                <w:szCs w:val="24"/>
              </w:rPr>
              <w:t xml:space="preserve"> </w:t>
            </w:r>
            <w:r w:rsidRPr="00D11387">
              <w:rPr>
                <w:bCs/>
                <w:sz w:val="24"/>
                <w:szCs w:val="24"/>
              </w:rPr>
              <w:t>- Проездная)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60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w:t>
            </w:r>
          </w:p>
        </w:tc>
        <w:tc>
          <w:tcPr>
            <w:tcW w:w="1808"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1042,3</w:t>
            </w:r>
          </w:p>
        </w:tc>
      </w:tr>
      <w:tr w:rsidR="005A7FFC" w:rsidRPr="00D11387" w:rsidTr="006F2A69">
        <w:tc>
          <w:tcPr>
            <w:tcW w:w="617"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3</w:t>
            </w:r>
          </w:p>
        </w:tc>
        <w:tc>
          <w:tcPr>
            <w:tcW w:w="3602"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rPr>
                <w:bCs/>
                <w:sz w:val="24"/>
                <w:szCs w:val="24"/>
              </w:rPr>
            </w:pPr>
            <w:r w:rsidRPr="00D11387">
              <w:rPr>
                <w:bCs/>
                <w:sz w:val="24"/>
                <w:szCs w:val="24"/>
              </w:rPr>
              <w:t>ул. Форштадская (от ул. Близнюка № 4 до ул. Близнюка № 78)</w:t>
            </w:r>
          </w:p>
        </w:tc>
        <w:tc>
          <w:tcPr>
            <w:tcW w:w="1843"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15</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w:t>
            </w:r>
          </w:p>
        </w:tc>
        <w:tc>
          <w:tcPr>
            <w:tcW w:w="1808"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444,15</w:t>
            </w:r>
          </w:p>
        </w:tc>
      </w:tr>
      <w:tr w:rsidR="005A7FFC" w:rsidRPr="00D11387" w:rsidTr="006F2A69">
        <w:tc>
          <w:tcPr>
            <w:tcW w:w="617"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4</w:t>
            </w:r>
          </w:p>
        </w:tc>
        <w:tc>
          <w:tcPr>
            <w:tcW w:w="3602"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rPr>
                <w:bCs/>
                <w:sz w:val="24"/>
                <w:szCs w:val="24"/>
              </w:rPr>
            </w:pPr>
            <w:r w:rsidRPr="00D11387">
              <w:rPr>
                <w:bCs/>
                <w:sz w:val="24"/>
                <w:szCs w:val="24"/>
              </w:rPr>
              <w:t>ул. Комсомольская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460,81</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31,73</w:t>
            </w:r>
          </w:p>
        </w:tc>
        <w:tc>
          <w:tcPr>
            <w:tcW w:w="1808"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w:t>
            </w:r>
          </w:p>
        </w:tc>
      </w:tr>
      <w:tr w:rsidR="005A7FFC" w:rsidRPr="00D11387" w:rsidTr="006F2A69">
        <w:tc>
          <w:tcPr>
            <w:tcW w:w="617"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5</w:t>
            </w:r>
          </w:p>
        </w:tc>
        <w:tc>
          <w:tcPr>
            <w:tcW w:w="3602"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rPr>
                <w:bCs/>
                <w:sz w:val="24"/>
                <w:szCs w:val="24"/>
              </w:rPr>
            </w:pPr>
            <w:r w:rsidRPr="00D11387">
              <w:rPr>
                <w:bCs/>
                <w:sz w:val="24"/>
                <w:szCs w:val="24"/>
              </w:rPr>
              <w:t>ул. Транспортная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84,95</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36,21</w:t>
            </w:r>
          </w:p>
        </w:tc>
        <w:tc>
          <w:tcPr>
            <w:tcW w:w="1808"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w:t>
            </w:r>
          </w:p>
        </w:tc>
      </w:tr>
      <w:tr w:rsidR="005A7FFC" w:rsidRPr="00D11387" w:rsidTr="006F2A69">
        <w:tc>
          <w:tcPr>
            <w:tcW w:w="617"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6</w:t>
            </w:r>
          </w:p>
        </w:tc>
        <w:tc>
          <w:tcPr>
            <w:tcW w:w="3602"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rPr>
                <w:bCs/>
                <w:sz w:val="24"/>
                <w:szCs w:val="24"/>
              </w:rPr>
            </w:pPr>
            <w:r w:rsidRPr="00D11387">
              <w:rPr>
                <w:bCs/>
                <w:sz w:val="24"/>
                <w:szCs w:val="24"/>
              </w:rPr>
              <w:t>ул. Торговая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99,47</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8,76</w:t>
            </w:r>
          </w:p>
        </w:tc>
        <w:tc>
          <w:tcPr>
            <w:tcW w:w="1808"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w:t>
            </w:r>
          </w:p>
        </w:tc>
      </w:tr>
      <w:tr w:rsidR="005A7FFC" w:rsidRPr="00D11387" w:rsidTr="006F2A69">
        <w:tc>
          <w:tcPr>
            <w:tcW w:w="617"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7</w:t>
            </w:r>
          </w:p>
        </w:tc>
        <w:tc>
          <w:tcPr>
            <w:tcW w:w="3602"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rPr>
                <w:bCs/>
                <w:sz w:val="24"/>
                <w:szCs w:val="24"/>
              </w:rPr>
            </w:pPr>
            <w:r w:rsidRPr="00D11387">
              <w:rPr>
                <w:bCs/>
                <w:sz w:val="24"/>
                <w:szCs w:val="24"/>
              </w:rPr>
              <w:t>ул. Фурманова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34,38</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w:t>
            </w:r>
          </w:p>
        </w:tc>
        <w:tc>
          <w:tcPr>
            <w:tcW w:w="1808"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w:t>
            </w:r>
          </w:p>
        </w:tc>
      </w:tr>
      <w:tr w:rsidR="005A7FFC" w:rsidRPr="00D11387" w:rsidTr="006F2A69">
        <w:tc>
          <w:tcPr>
            <w:tcW w:w="617"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8</w:t>
            </w:r>
          </w:p>
        </w:tc>
        <w:tc>
          <w:tcPr>
            <w:tcW w:w="3602"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rPr>
                <w:bCs/>
                <w:sz w:val="24"/>
                <w:szCs w:val="24"/>
              </w:rPr>
            </w:pPr>
            <w:r w:rsidRPr="00D11387">
              <w:rPr>
                <w:bCs/>
                <w:sz w:val="24"/>
                <w:szCs w:val="24"/>
              </w:rPr>
              <w:t>ул. Шевченко</w:t>
            </w:r>
          </w:p>
        </w:tc>
        <w:tc>
          <w:tcPr>
            <w:tcW w:w="1843"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12,09</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5,7</w:t>
            </w:r>
          </w:p>
        </w:tc>
        <w:tc>
          <w:tcPr>
            <w:tcW w:w="1808"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w:t>
            </w:r>
          </w:p>
        </w:tc>
      </w:tr>
      <w:tr w:rsidR="005A7FFC" w:rsidRPr="00D11387" w:rsidTr="006F2A69">
        <w:tc>
          <w:tcPr>
            <w:tcW w:w="617"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9</w:t>
            </w:r>
          </w:p>
        </w:tc>
        <w:tc>
          <w:tcPr>
            <w:tcW w:w="3602"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rPr>
                <w:bCs/>
                <w:sz w:val="24"/>
                <w:szCs w:val="24"/>
              </w:rPr>
            </w:pPr>
            <w:r w:rsidRPr="00D11387">
              <w:rPr>
                <w:bCs/>
                <w:sz w:val="24"/>
                <w:szCs w:val="24"/>
              </w:rPr>
              <w:t>ул. Надтеречная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88,15</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w:t>
            </w:r>
          </w:p>
        </w:tc>
        <w:tc>
          <w:tcPr>
            <w:tcW w:w="1808"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w:t>
            </w:r>
          </w:p>
        </w:tc>
      </w:tr>
      <w:tr w:rsidR="005A7FFC" w:rsidRPr="00D11387" w:rsidTr="006F2A69">
        <w:tc>
          <w:tcPr>
            <w:tcW w:w="617"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10</w:t>
            </w:r>
          </w:p>
        </w:tc>
        <w:tc>
          <w:tcPr>
            <w:tcW w:w="3602"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rPr>
                <w:bCs/>
                <w:sz w:val="24"/>
                <w:szCs w:val="24"/>
              </w:rPr>
            </w:pPr>
            <w:r w:rsidRPr="00D11387">
              <w:rPr>
                <w:bCs/>
                <w:sz w:val="24"/>
                <w:szCs w:val="24"/>
              </w:rPr>
              <w:t>ул. Кирова (мини рынок)</w:t>
            </w:r>
          </w:p>
        </w:tc>
        <w:tc>
          <w:tcPr>
            <w:tcW w:w="1843"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67,35</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25</w:t>
            </w:r>
          </w:p>
        </w:tc>
        <w:tc>
          <w:tcPr>
            <w:tcW w:w="1808"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w:t>
            </w:r>
          </w:p>
        </w:tc>
      </w:tr>
      <w:tr w:rsidR="005A7FFC" w:rsidRPr="00D11387" w:rsidTr="006F2A69">
        <w:trPr>
          <w:trHeight w:val="250"/>
        </w:trPr>
        <w:tc>
          <w:tcPr>
            <w:tcW w:w="617"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11</w:t>
            </w:r>
          </w:p>
        </w:tc>
        <w:tc>
          <w:tcPr>
            <w:tcW w:w="3602" w:type="dxa"/>
            <w:tcBorders>
              <w:top w:val="single" w:sz="4" w:space="0" w:color="auto"/>
              <w:left w:val="single" w:sz="4" w:space="0" w:color="auto"/>
              <w:bottom w:val="single" w:sz="4" w:space="0" w:color="auto"/>
              <w:right w:val="single" w:sz="4" w:space="0" w:color="auto"/>
            </w:tcBorders>
            <w:vAlign w:val="center"/>
          </w:tcPr>
          <w:p w:rsidR="005A7FFC" w:rsidRPr="00D11387" w:rsidRDefault="005A7FFC" w:rsidP="006F2A69">
            <w:pPr>
              <w:tabs>
                <w:tab w:val="left" w:pos="9498"/>
              </w:tabs>
              <w:spacing w:line="288" w:lineRule="auto"/>
              <w:rPr>
                <w:bCs/>
                <w:sz w:val="24"/>
                <w:szCs w:val="24"/>
              </w:rPr>
            </w:pPr>
            <w:r w:rsidRPr="00D11387">
              <w:rPr>
                <w:bCs/>
                <w:sz w:val="24"/>
                <w:szCs w:val="24"/>
              </w:rPr>
              <w:t>ул. Мира (напротив ЦРБ)</w:t>
            </w:r>
          </w:p>
        </w:tc>
        <w:tc>
          <w:tcPr>
            <w:tcW w:w="1843"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76,38</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w:t>
            </w:r>
          </w:p>
        </w:tc>
        <w:tc>
          <w:tcPr>
            <w:tcW w:w="1808" w:type="dxa"/>
            <w:tcBorders>
              <w:top w:val="single" w:sz="4" w:space="0" w:color="auto"/>
              <w:left w:val="single" w:sz="4" w:space="0" w:color="auto"/>
              <w:bottom w:val="single" w:sz="4" w:space="0" w:color="auto"/>
              <w:right w:val="single" w:sz="4" w:space="0" w:color="auto"/>
            </w:tcBorders>
            <w:vAlign w:val="center"/>
          </w:tcPr>
          <w:p w:rsidR="005A7FFC" w:rsidRPr="00D11387" w:rsidRDefault="005A7FFC" w:rsidP="006F2A69">
            <w:pPr>
              <w:tabs>
                <w:tab w:val="left" w:pos="9498"/>
              </w:tabs>
              <w:spacing w:line="288" w:lineRule="auto"/>
              <w:jc w:val="center"/>
              <w:rPr>
                <w:sz w:val="24"/>
                <w:szCs w:val="24"/>
              </w:rPr>
            </w:pPr>
            <w:r w:rsidRPr="00D11387">
              <w:rPr>
                <w:bCs/>
                <w:sz w:val="24"/>
                <w:szCs w:val="24"/>
              </w:rPr>
              <w:t>-</w:t>
            </w:r>
          </w:p>
        </w:tc>
      </w:tr>
      <w:tr w:rsidR="005A7FFC" w:rsidRPr="00D11387" w:rsidTr="006F2A69">
        <w:tc>
          <w:tcPr>
            <w:tcW w:w="617"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12</w:t>
            </w:r>
          </w:p>
        </w:tc>
        <w:tc>
          <w:tcPr>
            <w:tcW w:w="3602"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rPr>
                <w:bCs/>
                <w:sz w:val="24"/>
                <w:szCs w:val="24"/>
              </w:rPr>
            </w:pPr>
            <w:r w:rsidRPr="00D11387">
              <w:rPr>
                <w:bCs/>
                <w:sz w:val="24"/>
                <w:szCs w:val="24"/>
              </w:rPr>
              <w:t>ул. Скудра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55,18</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5,95</w:t>
            </w:r>
          </w:p>
        </w:tc>
        <w:tc>
          <w:tcPr>
            <w:tcW w:w="1808"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w:t>
            </w:r>
          </w:p>
        </w:tc>
      </w:tr>
      <w:tr w:rsidR="005A7FFC" w:rsidRPr="00D11387" w:rsidTr="006F2A69">
        <w:tc>
          <w:tcPr>
            <w:tcW w:w="617"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13</w:t>
            </w:r>
          </w:p>
        </w:tc>
        <w:tc>
          <w:tcPr>
            <w:tcW w:w="3602"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rPr>
                <w:bCs/>
                <w:sz w:val="24"/>
                <w:szCs w:val="24"/>
              </w:rPr>
            </w:pPr>
            <w:r w:rsidRPr="00D11387">
              <w:rPr>
                <w:bCs/>
                <w:sz w:val="24"/>
                <w:szCs w:val="24"/>
              </w:rPr>
              <w:t>ул. Кирова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172,33</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w:t>
            </w:r>
          </w:p>
        </w:tc>
        <w:tc>
          <w:tcPr>
            <w:tcW w:w="1808"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w:t>
            </w:r>
          </w:p>
        </w:tc>
      </w:tr>
      <w:tr w:rsidR="005A7FFC" w:rsidRPr="00D11387" w:rsidTr="006F2A69">
        <w:tc>
          <w:tcPr>
            <w:tcW w:w="617"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14</w:t>
            </w:r>
          </w:p>
        </w:tc>
        <w:tc>
          <w:tcPr>
            <w:tcW w:w="3602"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rPr>
                <w:bCs/>
                <w:sz w:val="24"/>
                <w:szCs w:val="24"/>
              </w:rPr>
            </w:pPr>
            <w:r w:rsidRPr="00D11387">
              <w:rPr>
                <w:bCs/>
                <w:sz w:val="24"/>
                <w:szCs w:val="24"/>
              </w:rPr>
              <w:t>ул. Мира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81,77</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w:t>
            </w:r>
          </w:p>
        </w:tc>
        <w:tc>
          <w:tcPr>
            <w:tcW w:w="1808"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w:t>
            </w:r>
          </w:p>
        </w:tc>
      </w:tr>
      <w:tr w:rsidR="005A7FFC" w:rsidRPr="00D11387" w:rsidTr="006F2A69">
        <w:tc>
          <w:tcPr>
            <w:tcW w:w="617"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15</w:t>
            </w:r>
          </w:p>
        </w:tc>
        <w:tc>
          <w:tcPr>
            <w:tcW w:w="3602"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rPr>
                <w:bCs/>
                <w:sz w:val="24"/>
                <w:szCs w:val="24"/>
              </w:rPr>
            </w:pPr>
            <w:r w:rsidRPr="00D11387">
              <w:rPr>
                <w:bCs/>
                <w:sz w:val="24"/>
                <w:szCs w:val="24"/>
              </w:rPr>
              <w:t>ул. Близнюка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15,36</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w:t>
            </w:r>
          </w:p>
        </w:tc>
        <w:tc>
          <w:tcPr>
            <w:tcW w:w="1808"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w:t>
            </w:r>
          </w:p>
        </w:tc>
      </w:tr>
      <w:tr w:rsidR="005A7FFC" w:rsidRPr="00D11387" w:rsidTr="006F2A69">
        <w:tc>
          <w:tcPr>
            <w:tcW w:w="617"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16</w:t>
            </w:r>
          </w:p>
        </w:tc>
        <w:tc>
          <w:tcPr>
            <w:tcW w:w="3602"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rPr>
                <w:bCs/>
                <w:sz w:val="24"/>
                <w:szCs w:val="24"/>
              </w:rPr>
            </w:pPr>
            <w:r w:rsidRPr="00D11387">
              <w:rPr>
                <w:bCs/>
                <w:sz w:val="24"/>
                <w:szCs w:val="24"/>
              </w:rPr>
              <w:t>ул. Соколовского</w:t>
            </w:r>
          </w:p>
        </w:tc>
        <w:tc>
          <w:tcPr>
            <w:tcW w:w="1843"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121,32</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25,21</w:t>
            </w:r>
          </w:p>
        </w:tc>
        <w:tc>
          <w:tcPr>
            <w:tcW w:w="1808"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w:t>
            </w:r>
          </w:p>
        </w:tc>
      </w:tr>
      <w:tr w:rsidR="005A7FFC" w:rsidRPr="00D11387" w:rsidTr="006F2A69">
        <w:tc>
          <w:tcPr>
            <w:tcW w:w="617"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17</w:t>
            </w:r>
          </w:p>
        </w:tc>
        <w:tc>
          <w:tcPr>
            <w:tcW w:w="3602"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rPr>
                <w:bCs/>
                <w:sz w:val="24"/>
                <w:szCs w:val="24"/>
              </w:rPr>
            </w:pPr>
            <w:r w:rsidRPr="00D11387">
              <w:rPr>
                <w:bCs/>
                <w:sz w:val="24"/>
                <w:szCs w:val="24"/>
              </w:rPr>
              <w:t>ул. Салганюка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196,7</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26,77</w:t>
            </w:r>
          </w:p>
        </w:tc>
        <w:tc>
          <w:tcPr>
            <w:tcW w:w="1808"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w:t>
            </w:r>
          </w:p>
        </w:tc>
      </w:tr>
      <w:tr w:rsidR="005A7FFC" w:rsidRPr="00D11387" w:rsidTr="006F2A69">
        <w:trPr>
          <w:trHeight w:val="196"/>
        </w:trPr>
        <w:tc>
          <w:tcPr>
            <w:tcW w:w="617"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18</w:t>
            </w:r>
          </w:p>
        </w:tc>
        <w:tc>
          <w:tcPr>
            <w:tcW w:w="3602" w:type="dxa"/>
            <w:tcBorders>
              <w:top w:val="single" w:sz="4" w:space="0" w:color="auto"/>
              <w:left w:val="single" w:sz="4" w:space="0" w:color="auto"/>
              <w:bottom w:val="single" w:sz="4" w:space="0" w:color="auto"/>
              <w:right w:val="single" w:sz="4" w:space="0" w:color="auto"/>
            </w:tcBorders>
            <w:vAlign w:val="center"/>
          </w:tcPr>
          <w:p w:rsidR="005A7FFC" w:rsidRPr="00D11387" w:rsidRDefault="005A7FFC" w:rsidP="006F2A69">
            <w:pPr>
              <w:tabs>
                <w:tab w:val="left" w:pos="9498"/>
              </w:tabs>
              <w:spacing w:line="288" w:lineRule="auto"/>
              <w:rPr>
                <w:bCs/>
                <w:sz w:val="24"/>
                <w:szCs w:val="24"/>
              </w:rPr>
            </w:pPr>
            <w:r w:rsidRPr="00D11387">
              <w:rPr>
                <w:bCs/>
                <w:sz w:val="24"/>
                <w:szCs w:val="24"/>
              </w:rPr>
              <w:t>ул. Форштадская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104,55</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w:t>
            </w:r>
          </w:p>
        </w:tc>
        <w:tc>
          <w:tcPr>
            <w:tcW w:w="1808" w:type="dxa"/>
            <w:tcBorders>
              <w:top w:val="single" w:sz="4" w:space="0" w:color="auto"/>
              <w:left w:val="single" w:sz="4" w:space="0" w:color="auto"/>
              <w:bottom w:val="single" w:sz="4" w:space="0" w:color="auto"/>
              <w:right w:val="single" w:sz="4" w:space="0" w:color="auto"/>
            </w:tcBorders>
            <w:vAlign w:val="center"/>
          </w:tcPr>
          <w:p w:rsidR="005A7FFC" w:rsidRPr="00D11387" w:rsidRDefault="005A7FFC" w:rsidP="006F2A69">
            <w:pPr>
              <w:tabs>
                <w:tab w:val="left" w:pos="9498"/>
              </w:tabs>
              <w:spacing w:line="288" w:lineRule="auto"/>
              <w:jc w:val="center"/>
              <w:rPr>
                <w:sz w:val="24"/>
                <w:szCs w:val="24"/>
              </w:rPr>
            </w:pPr>
            <w:r w:rsidRPr="00D11387">
              <w:rPr>
                <w:bCs/>
                <w:sz w:val="24"/>
                <w:szCs w:val="24"/>
              </w:rPr>
              <w:t>-</w:t>
            </w:r>
          </w:p>
        </w:tc>
      </w:tr>
      <w:tr w:rsidR="005A7FFC" w:rsidRPr="00D11387" w:rsidTr="006F2A69">
        <w:tc>
          <w:tcPr>
            <w:tcW w:w="617"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19</w:t>
            </w:r>
          </w:p>
        </w:tc>
        <w:tc>
          <w:tcPr>
            <w:tcW w:w="3602"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rPr>
                <w:bCs/>
                <w:sz w:val="24"/>
                <w:szCs w:val="24"/>
              </w:rPr>
            </w:pPr>
            <w:r w:rsidRPr="00D11387">
              <w:rPr>
                <w:bCs/>
                <w:sz w:val="24"/>
                <w:szCs w:val="24"/>
              </w:rPr>
              <w:t>ул. Пушкинская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111,97</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300,15</w:t>
            </w:r>
          </w:p>
        </w:tc>
        <w:tc>
          <w:tcPr>
            <w:tcW w:w="1808"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w:t>
            </w:r>
          </w:p>
        </w:tc>
      </w:tr>
      <w:tr w:rsidR="005A7FFC" w:rsidRPr="00D11387" w:rsidTr="006F2A69">
        <w:tc>
          <w:tcPr>
            <w:tcW w:w="617"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20</w:t>
            </w:r>
          </w:p>
        </w:tc>
        <w:tc>
          <w:tcPr>
            <w:tcW w:w="3602"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rPr>
                <w:bCs/>
                <w:sz w:val="24"/>
                <w:szCs w:val="24"/>
              </w:rPr>
            </w:pPr>
            <w:r w:rsidRPr="00D11387">
              <w:rPr>
                <w:bCs/>
                <w:sz w:val="24"/>
                <w:szCs w:val="24"/>
              </w:rPr>
              <w:t>ул. Чкалова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64,02</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58,63</w:t>
            </w:r>
          </w:p>
        </w:tc>
        <w:tc>
          <w:tcPr>
            <w:tcW w:w="1808"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w:t>
            </w:r>
          </w:p>
        </w:tc>
      </w:tr>
      <w:tr w:rsidR="005A7FFC" w:rsidRPr="00D11387" w:rsidTr="006F2A69">
        <w:tc>
          <w:tcPr>
            <w:tcW w:w="617"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21</w:t>
            </w:r>
          </w:p>
        </w:tc>
        <w:tc>
          <w:tcPr>
            <w:tcW w:w="3602"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rPr>
                <w:bCs/>
                <w:sz w:val="24"/>
                <w:szCs w:val="24"/>
              </w:rPr>
            </w:pPr>
            <w:r w:rsidRPr="00D11387">
              <w:rPr>
                <w:bCs/>
                <w:sz w:val="24"/>
                <w:szCs w:val="24"/>
              </w:rPr>
              <w:t>ул. Степная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11,12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27,6</w:t>
            </w:r>
          </w:p>
        </w:tc>
        <w:tc>
          <w:tcPr>
            <w:tcW w:w="1808"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w:t>
            </w:r>
          </w:p>
        </w:tc>
      </w:tr>
      <w:tr w:rsidR="005A7FFC" w:rsidRPr="00D11387" w:rsidTr="006F2A69">
        <w:tc>
          <w:tcPr>
            <w:tcW w:w="617"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22</w:t>
            </w:r>
          </w:p>
        </w:tc>
        <w:tc>
          <w:tcPr>
            <w:tcW w:w="3602"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rPr>
                <w:bCs/>
                <w:sz w:val="24"/>
                <w:szCs w:val="24"/>
              </w:rPr>
            </w:pPr>
            <w:r w:rsidRPr="00D11387">
              <w:rPr>
                <w:bCs/>
                <w:sz w:val="24"/>
                <w:szCs w:val="24"/>
              </w:rPr>
              <w:t>ул. Вокзальная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110,39</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32,71</w:t>
            </w:r>
          </w:p>
        </w:tc>
        <w:tc>
          <w:tcPr>
            <w:tcW w:w="1808"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w:t>
            </w:r>
          </w:p>
        </w:tc>
      </w:tr>
      <w:tr w:rsidR="005A7FFC" w:rsidRPr="00D11387" w:rsidTr="006F2A69">
        <w:tc>
          <w:tcPr>
            <w:tcW w:w="617"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23</w:t>
            </w:r>
          </w:p>
        </w:tc>
        <w:tc>
          <w:tcPr>
            <w:tcW w:w="3602"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rPr>
                <w:bCs/>
                <w:sz w:val="24"/>
                <w:szCs w:val="24"/>
              </w:rPr>
            </w:pPr>
            <w:r w:rsidRPr="00D11387">
              <w:rPr>
                <w:bCs/>
                <w:sz w:val="24"/>
                <w:szCs w:val="24"/>
              </w:rPr>
              <w:t>ул. пл. 50 лет Октября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49,66</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106,08</w:t>
            </w:r>
          </w:p>
        </w:tc>
        <w:tc>
          <w:tcPr>
            <w:tcW w:w="1808"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w:t>
            </w:r>
          </w:p>
        </w:tc>
      </w:tr>
      <w:tr w:rsidR="005A7FFC" w:rsidRPr="00D11387" w:rsidTr="006F2A69">
        <w:tc>
          <w:tcPr>
            <w:tcW w:w="617"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24</w:t>
            </w:r>
          </w:p>
        </w:tc>
        <w:tc>
          <w:tcPr>
            <w:tcW w:w="3602"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rPr>
                <w:bCs/>
                <w:sz w:val="24"/>
                <w:szCs w:val="24"/>
              </w:rPr>
            </w:pPr>
            <w:r w:rsidRPr="00D11387">
              <w:rPr>
                <w:bCs/>
                <w:sz w:val="24"/>
                <w:szCs w:val="24"/>
              </w:rPr>
              <w:t>ул. Октябрьская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30,3</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8,64</w:t>
            </w:r>
          </w:p>
        </w:tc>
        <w:tc>
          <w:tcPr>
            <w:tcW w:w="1808"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w:t>
            </w:r>
          </w:p>
        </w:tc>
      </w:tr>
      <w:tr w:rsidR="005A7FFC" w:rsidRPr="00D11387" w:rsidTr="006F2A69">
        <w:tc>
          <w:tcPr>
            <w:tcW w:w="617"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25</w:t>
            </w:r>
          </w:p>
        </w:tc>
        <w:tc>
          <w:tcPr>
            <w:tcW w:w="3602"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rPr>
                <w:bCs/>
                <w:sz w:val="24"/>
                <w:szCs w:val="24"/>
              </w:rPr>
            </w:pPr>
            <w:r w:rsidRPr="00D11387">
              <w:rPr>
                <w:bCs/>
                <w:sz w:val="24"/>
                <w:szCs w:val="24"/>
              </w:rPr>
              <w:t>ул. Савельева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15,67</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w:t>
            </w:r>
          </w:p>
        </w:tc>
        <w:tc>
          <w:tcPr>
            <w:tcW w:w="1808"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w:t>
            </w:r>
          </w:p>
        </w:tc>
      </w:tr>
      <w:tr w:rsidR="005A7FFC" w:rsidRPr="00D11387" w:rsidTr="006F2A69">
        <w:tc>
          <w:tcPr>
            <w:tcW w:w="617"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26</w:t>
            </w:r>
          </w:p>
        </w:tc>
        <w:tc>
          <w:tcPr>
            <w:tcW w:w="3602"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rPr>
                <w:bCs/>
                <w:sz w:val="24"/>
                <w:szCs w:val="24"/>
              </w:rPr>
            </w:pPr>
            <w:r w:rsidRPr="00D11387">
              <w:rPr>
                <w:bCs/>
                <w:sz w:val="24"/>
                <w:szCs w:val="24"/>
              </w:rPr>
              <w:t>ул. Б.</w:t>
            </w:r>
            <w:r w:rsidR="00721A3B">
              <w:rPr>
                <w:bCs/>
                <w:sz w:val="24"/>
                <w:szCs w:val="24"/>
              </w:rPr>
              <w:t xml:space="preserve"> </w:t>
            </w:r>
            <w:r w:rsidRPr="00D11387">
              <w:rPr>
                <w:bCs/>
                <w:sz w:val="24"/>
                <w:szCs w:val="24"/>
              </w:rPr>
              <w:t>Хмельницкого (от «Самолёта» до путепровода)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109,3</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w:t>
            </w:r>
          </w:p>
        </w:tc>
        <w:tc>
          <w:tcPr>
            <w:tcW w:w="1808"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w:t>
            </w:r>
          </w:p>
        </w:tc>
      </w:tr>
      <w:tr w:rsidR="005A7FFC" w:rsidRPr="00D11387" w:rsidTr="006F2A69">
        <w:tc>
          <w:tcPr>
            <w:tcW w:w="617"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27</w:t>
            </w:r>
          </w:p>
        </w:tc>
        <w:tc>
          <w:tcPr>
            <w:tcW w:w="3602"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rPr>
                <w:bCs/>
                <w:sz w:val="24"/>
                <w:szCs w:val="24"/>
              </w:rPr>
            </w:pPr>
            <w:r w:rsidRPr="00D11387">
              <w:rPr>
                <w:bCs/>
                <w:sz w:val="24"/>
                <w:szCs w:val="24"/>
              </w:rPr>
              <w:t>Участок дороги ул. Армянская (от ул. Комсомольская до ул. Шаумяна)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w:t>
            </w:r>
          </w:p>
        </w:tc>
        <w:tc>
          <w:tcPr>
            <w:tcW w:w="1808"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1320,06</w:t>
            </w:r>
          </w:p>
        </w:tc>
      </w:tr>
      <w:tr w:rsidR="005A7FFC" w:rsidRPr="00D11387" w:rsidTr="006F2A69">
        <w:tc>
          <w:tcPr>
            <w:tcW w:w="617"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28</w:t>
            </w:r>
          </w:p>
        </w:tc>
        <w:tc>
          <w:tcPr>
            <w:tcW w:w="3602"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rPr>
                <w:bCs/>
                <w:sz w:val="24"/>
                <w:szCs w:val="24"/>
              </w:rPr>
            </w:pPr>
            <w:r w:rsidRPr="00D11387">
              <w:rPr>
                <w:bCs/>
                <w:sz w:val="24"/>
                <w:szCs w:val="24"/>
              </w:rPr>
              <w:t>Участок дороги ул. Соколовского (от ул. Маяковского до ул. Грозненская)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w:t>
            </w:r>
          </w:p>
        </w:tc>
        <w:tc>
          <w:tcPr>
            <w:tcW w:w="1808"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544,96</w:t>
            </w:r>
          </w:p>
        </w:tc>
      </w:tr>
      <w:tr w:rsidR="005A7FFC" w:rsidRPr="00D11387" w:rsidTr="006F2A69">
        <w:tc>
          <w:tcPr>
            <w:tcW w:w="617"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29</w:t>
            </w:r>
          </w:p>
        </w:tc>
        <w:tc>
          <w:tcPr>
            <w:tcW w:w="3602"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rPr>
                <w:bCs/>
                <w:sz w:val="24"/>
                <w:szCs w:val="24"/>
              </w:rPr>
            </w:pPr>
            <w:r w:rsidRPr="00D11387">
              <w:rPr>
                <w:bCs/>
                <w:sz w:val="24"/>
                <w:szCs w:val="24"/>
              </w:rPr>
              <w:t>Участок дороги ул. Красноармейская (от ул. Кирова до ул. Соколовская)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w:t>
            </w:r>
          </w:p>
        </w:tc>
        <w:tc>
          <w:tcPr>
            <w:tcW w:w="1808"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352,8</w:t>
            </w:r>
          </w:p>
        </w:tc>
      </w:tr>
      <w:tr w:rsidR="005A7FFC" w:rsidRPr="00D11387" w:rsidTr="006F2A69">
        <w:tc>
          <w:tcPr>
            <w:tcW w:w="617"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30</w:t>
            </w:r>
          </w:p>
        </w:tc>
        <w:tc>
          <w:tcPr>
            <w:tcW w:w="3602"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rPr>
                <w:bCs/>
                <w:sz w:val="24"/>
                <w:szCs w:val="24"/>
              </w:rPr>
            </w:pPr>
            <w:r w:rsidRPr="00D11387">
              <w:rPr>
                <w:bCs/>
                <w:sz w:val="24"/>
                <w:szCs w:val="24"/>
              </w:rPr>
              <w:t>Ремонт участка дороги по ул. Свердлова (от ул. Шаумяна до ул. Анджиевского)</w:t>
            </w:r>
          </w:p>
        </w:tc>
        <w:tc>
          <w:tcPr>
            <w:tcW w:w="1843"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w:t>
            </w:r>
          </w:p>
        </w:tc>
        <w:tc>
          <w:tcPr>
            <w:tcW w:w="1808"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467,12</w:t>
            </w:r>
          </w:p>
        </w:tc>
      </w:tr>
      <w:tr w:rsidR="005A7FFC" w:rsidRPr="00D11387" w:rsidTr="006F2A69">
        <w:tc>
          <w:tcPr>
            <w:tcW w:w="617"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31</w:t>
            </w:r>
          </w:p>
        </w:tc>
        <w:tc>
          <w:tcPr>
            <w:tcW w:w="3602"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rPr>
                <w:bCs/>
                <w:sz w:val="24"/>
                <w:szCs w:val="24"/>
              </w:rPr>
            </w:pPr>
            <w:r w:rsidRPr="00D11387">
              <w:rPr>
                <w:bCs/>
                <w:sz w:val="24"/>
                <w:szCs w:val="24"/>
              </w:rPr>
              <w:t>Ремонт участка дороги по ул. Свердлова (от ул. Анджиевского до ул. Фурманова)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w:t>
            </w:r>
          </w:p>
        </w:tc>
        <w:tc>
          <w:tcPr>
            <w:tcW w:w="1808"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488,12</w:t>
            </w:r>
          </w:p>
        </w:tc>
      </w:tr>
      <w:tr w:rsidR="005A7FFC" w:rsidRPr="00D11387" w:rsidTr="006F2A69">
        <w:tc>
          <w:tcPr>
            <w:tcW w:w="617"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32</w:t>
            </w:r>
          </w:p>
        </w:tc>
        <w:tc>
          <w:tcPr>
            <w:tcW w:w="3602"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rPr>
                <w:bCs/>
                <w:sz w:val="24"/>
                <w:szCs w:val="24"/>
              </w:rPr>
            </w:pPr>
            <w:r w:rsidRPr="00D11387">
              <w:rPr>
                <w:bCs/>
                <w:sz w:val="24"/>
                <w:szCs w:val="24"/>
              </w:rPr>
              <w:t>ул. Фрунзе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37,26</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33,8</w:t>
            </w:r>
          </w:p>
        </w:tc>
        <w:tc>
          <w:tcPr>
            <w:tcW w:w="1808"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820,8</w:t>
            </w:r>
          </w:p>
        </w:tc>
      </w:tr>
      <w:tr w:rsidR="005A7FFC" w:rsidRPr="00D11387" w:rsidTr="006F2A69">
        <w:tc>
          <w:tcPr>
            <w:tcW w:w="617"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33</w:t>
            </w:r>
          </w:p>
        </w:tc>
        <w:tc>
          <w:tcPr>
            <w:tcW w:w="3602"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rPr>
                <w:bCs/>
                <w:sz w:val="24"/>
                <w:szCs w:val="24"/>
              </w:rPr>
            </w:pPr>
            <w:r w:rsidRPr="00D11387">
              <w:rPr>
                <w:bCs/>
                <w:sz w:val="24"/>
                <w:szCs w:val="24"/>
              </w:rPr>
              <w:t>ул. К.</w:t>
            </w:r>
            <w:r w:rsidR="00721A3B">
              <w:rPr>
                <w:bCs/>
                <w:sz w:val="24"/>
                <w:szCs w:val="24"/>
              </w:rPr>
              <w:t xml:space="preserve"> </w:t>
            </w:r>
            <w:r w:rsidRPr="00D11387">
              <w:rPr>
                <w:bCs/>
                <w:sz w:val="24"/>
                <w:szCs w:val="24"/>
              </w:rPr>
              <w:t>Хетагурова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93,0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43,1</w:t>
            </w:r>
          </w:p>
        </w:tc>
        <w:tc>
          <w:tcPr>
            <w:tcW w:w="1808"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455,44</w:t>
            </w:r>
          </w:p>
        </w:tc>
      </w:tr>
      <w:tr w:rsidR="005A7FFC" w:rsidRPr="00D11387" w:rsidTr="006F2A69">
        <w:tc>
          <w:tcPr>
            <w:tcW w:w="617"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34</w:t>
            </w:r>
          </w:p>
        </w:tc>
        <w:tc>
          <w:tcPr>
            <w:tcW w:w="3602"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rPr>
                <w:bCs/>
                <w:sz w:val="24"/>
                <w:szCs w:val="24"/>
              </w:rPr>
            </w:pPr>
            <w:r w:rsidRPr="00D11387">
              <w:rPr>
                <w:bCs/>
                <w:sz w:val="24"/>
                <w:szCs w:val="24"/>
              </w:rPr>
              <w:t>ул. Ленина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65,5</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92,74</w:t>
            </w:r>
          </w:p>
        </w:tc>
        <w:tc>
          <w:tcPr>
            <w:tcW w:w="1808"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246,97</w:t>
            </w:r>
          </w:p>
        </w:tc>
      </w:tr>
      <w:tr w:rsidR="005A7FFC" w:rsidRPr="00D11387" w:rsidTr="006F2A69">
        <w:tc>
          <w:tcPr>
            <w:tcW w:w="617"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35</w:t>
            </w:r>
          </w:p>
        </w:tc>
        <w:tc>
          <w:tcPr>
            <w:tcW w:w="3602"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rPr>
                <w:bCs/>
                <w:sz w:val="24"/>
                <w:szCs w:val="24"/>
              </w:rPr>
            </w:pPr>
            <w:r w:rsidRPr="00D11387">
              <w:rPr>
                <w:bCs/>
                <w:sz w:val="24"/>
                <w:szCs w:val="24"/>
              </w:rPr>
              <w:t>ул. Калинина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55,3</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69,83</w:t>
            </w:r>
          </w:p>
        </w:tc>
        <w:tc>
          <w:tcPr>
            <w:tcW w:w="1808"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327,46</w:t>
            </w:r>
          </w:p>
        </w:tc>
      </w:tr>
      <w:tr w:rsidR="005A7FFC" w:rsidRPr="00D11387" w:rsidTr="006F2A69">
        <w:tc>
          <w:tcPr>
            <w:tcW w:w="617"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36</w:t>
            </w:r>
          </w:p>
        </w:tc>
        <w:tc>
          <w:tcPr>
            <w:tcW w:w="3602"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rPr>
                <w:bCs/>
                <w:sz w:val="24"/>
                <w:szCs w:val="24"/>
              </w:rPr>
            </w:pPr>
            <w:r w:rsidRPr="00D11387">
              <w:rPr>
                <w:bCs/>
                <w:sz w:val="24"/>
                <w:szCs w:val="24"/>
              </w:rPr>
              <w:t>ул. Шевчука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75,84</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69,86</w:t>
            </w:r>
          </w:p>
        </w:tc>
        <w:tc>
          <w:tcPr>
            <w:tcW w:w="1808"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346,45</w:t>
            </w:r>
          </w:p>
        </w:tc>
      </w:tr>
      <w:tr w:rsidR="005A7FFC" w:rsidRPr="00D11387" w:rsidTr="006F2A69">
        <w:tc>
          <w:tcPr>
            <w:tcW w:w="617"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37</w:t>
            </w:r>
          </w:p>
        </w:tc>
        <w:tc>
          <w:tcPr>
            <w:tcW w:w="3602"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rPr>
                <w:bCs/>
                <w:sz w:val="24"/>
                <w:szCs w:val="24"/>
              </w:rPr>
            </w:pPr>
            <w:r w:rsidRPr="00D11387">
              <w:rPr>
                <w:bCs/>
                <w:sz w:val="24"/>
                <w:szCs w:val="24"/>
              </w:rPr>
              <w:t>ул. Железнодорожная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129,25</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176,28</w:t>
            </w:r>
          </w:p>
        </w:tc>
        <w:tc>
          <w:tcPr>
            <w:tcW w:w="1808"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1972,56</w:t>
            </w:r>
          </w:p>
        </w:tc>
      </w:tr>
      <w:tr w:rsidR="005A7FFC" w:rsidRPr="00D11387" w:rsidTr="006F2A69">
        <w:tc>
          <w:tcPr>
            <w:tcW w:w="4219" w:type="dxa"/>
            <w:gridSpan w:val="2"/>
            <w:tcBorders>
              <w:top w:val="single" w:sz="4" w:space="0" w:color="auto"/>
              <w:left w:val="single" w:sz="4" w:space="0" w:color="auto"/>
              <w:bottom w:val="single" w:sz="4" w:space="0" w:color="auto"/>
              <w:right w:val="single" w:sz="4" w:space="0" w:color="auto"/>
            </w:tcBorders>
            <w:vAlign w:val="center"/>
            <w:hideMark/>
          </w:tcPr>
          <w:p w:rsidR="005A7FFC" w:rsidRPr="006F2A69" w:rsidRDefault="005A7FFC" w:rsidP="006F2A69">
            <w:pPr>
              <w:tabs>
                <w:tab w:val="left" w:pos="9498"/>
              </w:tabs>
              <w:spacing w:line="288" w:lineRule="auto"/>
              <w:jc w:val="center"/>
              <w:rPr>
                <w:bCs/>
                <w:sz w:val="24"/>
                <w:szCs w:val="24"/>
              </w:rPr>
            </w:pPr>
            <w:r w:rsidRPr="006F2A69">
              <w:rPr>
                <w:bCs/>
                <w:sz w:val="24"/>
                <w:szCs w:val="24"/>
              </w:rPr>
              <w:t>ИТОГО:</w:t>
            </w:r>
          </w:p>
        </w:tc>
        <w:tc>
          <w:tcPr>
            <w:tcW w:w="1843"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2704,37</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1184,75</w:t>
            </w:r>
          </w:p>
        </w:tc>
        <w:tc>
          <w:tcPr>
            <w:tcW w:w="1808" w:type="dxa"/>
            <w:tcBorders>
              <w:top w:val="single" w:sz="4" w:space="0" w:color="auto"/>
              <w:left w:val="single" w:sz="4" w:space="0" w:color="auto"/>
              <w:bottom w:val="single" w:sz="4" w:space="0" w:color="auto"/>
              <w:right w:val="single" w:sz="4" w:space="0" w:color="auto"/>
            </w:tcBorders>
            <w:vAlign w:val="center"/>
            <w:hideMark/>
          </w:tcPr>
          <w:p w:rsidR="005A7FFC" w:rsidRPr="00D11387" w:rsidRDefault="005A7FFC" w:rsidP="006F2A69">
            <w:pPr>
              <w:tabs>
                <w:tab w:val="left" w:pos="9498"/>
              </w:tabs>
              <w:spacing w:line="288" w:lineRule="auto"/>
              <w:jc w:val="center"/>
              <w:rPr>
                <w:bCs/>
                <w:sz w:val="24"/>
                <w:szCs w:val="24"/>
              </w:rPr>
            </w:pPr>
            <w:r w:rsidRPr="00D11387">
              <w:rPr>
                <w:bCs/>
                <w:sz w:val="24"/>
                <w:szCs w:val="24"/>
              </w:rPr>
              <w:t>9529,39</w:t>
            </w:r>
          </w:p>
        </w:tc>
      </w:tr>
    </w:tbl>
    <w:p w:rsidR="005A7FFC" w:rsidRPr="00D11387" w:rsidRDefault="005A7FFC" w:rsidP="00D11387">
      <w:pPr>
        <w:tabs>
          <w:tab w:val="left" w:pos="9498"/>
        </w:tabs>
        <w:spacing w:line="288" w:lineRule="auto"/>
        <w:ind w:firstLine="709"/>
        <w:rPr>
          <w:bCs/>
          <w:sz w:val="24"/>
          <w:szCs w:val="24"/>
        </w:rPr>
      </w:pPr>
    </w:p>
    <w:p w:rsidR="005A7FFC" w:rsidRPr="00D11387" w:rsidRDefault="005A7FFC" w:rsidP="00D11387">
      <w:pPr>
        <w:spacing w:line="288" w:lineRule="auto"/>
        <w:ind w:firstLine="709"/>
        <w:rPr>
          <w:sz w:val="24"/>
          <w:szCs w:val="24"/>
        </w:rPr>
      </w:pPr>
      <w:r w:rsidRPr="00D11387">
        <w:rPr>
          <w:bCs/>
          <w:sz w:val="24"/>
          <w:szCs w:val="24"/>
        </w:rPr>
        <w:t>Кроме этого, произведён ремонт участков дорог</w:t>
      </w:r>
      <w:r w:rsidR="00721A3B">
        <w:rPr>
          <w:sz w:val="24"/>
          <w:szCs w:val="24"/>
        </w:rPr>
        <w:t>:</w:t>
      </w:r>
    </w:p>
    <w:p w:rsidR="005A7FFC" w:rsidRPr="00D11387" w:rsidRDefault="005A7FFC" w:rsidP="00D11387">
      <w:pPr>
        <w:tabs>
          <w:tab w:val="left" w:pos="9498"/>
        </w:tabs>
        <w:spacing w:line="288" w:lineRule="auto"/>
        <w:ind w:firstLine="709"/>
        <w:rPr>
          <w:b/>
          <w:bCs/>
          <w:sz w:val="24"/>
          <w:szCs w:val="24"/>
        </w:rPr>
      </w:pPr>
    </w:p>
    <w:p w:rsidR="005A7FFC" w:rsidRPr="00D11387" w:rsidRDefault="005A7FFC" w:rsidP="00D11387">
      <w:pPr>
        <w:tabs>
          <w:tab w:val="left" w:pos="9498"/>
        </w:tabs>
        <w:spacing w:line="288" w:lineRule="auto"/>
        <w:ind w:firstLine="709"/>
        <w:rPr>
          <w:bCs/>
          <w:sz w:val="24"/>
          <w:szCs w:val="24"/>
        </w:rPr>
      </w:pPr>
      <w:r w:rsidRPr="00D11387">
        <w:rPr>
          <w:bCs/>
          <w:sz w:val="24"/>
          <w:szCs w:val="24"/>
        </w:rPr>
        <w:t>Таблица</w:t>
      </w:r>
      <w:r w:rsidR="006F2A69">
        <w:rPr>
          <w:bCs/>
          <w:sz w:val="24"/>
          <w:szCs w:val="24"/>
        </w:rPr>
        <w:t xml:space="preserve"> 40.</w:t>
      </w:r>
    </w:p>
    <w:p w:rsidR="005A7FFC" w:rsidRDefault="005A7FFC" w:rsidP="006F2A69">
      <w:pPr>
        <w:spacing w:line="288" w:lineRule="auto"/>
        <w:ind w:firstLine="709"/>
        <w:jc w:val="center"/>
        <w:rPr>
          <w:sz w:val="24"/>
          <w:szCs w:val="24"/>
        </w:rPr>
      </w:pPr>
      <w:r w:rsidRPr="00D11387">
        <w:rPr>
          <w:sz w:val="24"/>
          <w:szCs w:val="24"/>
        </w:rPr>
        <w:t>Текущий ремонт автомобильных дорог в 2016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3473"/>
        <w:gridCol w:w="1799"/>
        <w:gridCol w:w="1654"/>
        <w:gridCol w:w="1757"/>
      </w:tblGrid>
      <w:tr w:rsidR="006F2A69" w:rsidRPr="00D11387" w:rsidTr="006F2A69">
        <w:tc>
          <w:tcPr>
            <w:tcW w:w="662" w:type="dxa"/>
            <w:tcBorders>
              <w:top w:val="single" w:sz="4" w:space="0" w:color="auto"/>
              <w:left w:val="single" w:sz="4" w:space="0" w:color="auto"/>
              <w:bottom w:val="single" w:sz="4" w:space="0" w:color="auto"/>
              <w:right w:val="single" w:sz="4" w:space="0" w:color="auto"/>
            </w:tcBorders>
            <w:vAlign w:val="center"/>
            <w:hideMark/>
          </w:tcPr>
          <w:p w:rsidR="006F2A69" w:rsidRPr="00D11387" w:rsidRDefault="006F2A69" w:rsidP="006F2A69">
            <w:pPr>
              <w:tabs>
                <w:tab w:val="left" w:pos="9498"/>
              </w:tabs>
              <w:spacing w:line="288" w:lineRule="auto"/>
              <w:jc w:val="center"/>
              <w:rPr>
                <w:bCs/>
                <w:sz w:val="24"/>
                <w:szCs w:val="24"/>
              </w:rPr>
            </w:pPr>
            <w:r w:rsidRPr="00D11387">
              <w:rPr>
                <w:bCs/>
                <w:sz w:val="24"/>
                <w:szCs w:val="24"/>
              </w:rPr>
              <w:t>№ п/п</w:t>
            </w:r>
          </w:p>
        </w:tc>
        <w:tc>
          <w:tcPr>
            <w:tcW w:w="3473" w:type="dxa"/>
            <w:tcBorders>
              <w:top w:val="single" w:sz="4" w:space="0" w:color="auto"/>
              <w:left w:val="single" w:sz="4" w:space="0" w:color="auto"/>
              <w:bottom w:val="single" w:sz="4" w:space="0" w:color="auto"/>
              <w:right w:val="single" w:sz="4" w:space="0" w:color="auto"/>
            </w:tcBorders>
            <w:vAlign w:val="center"/>
            <w:hideMark/>
          </w:tcPr>
          <w:p w:rsidR="006F2A69" w:rsidRPr="00D11387" w:rsidRDefault="006F2A69" w:rsidP="006F2A69">
            <w:pPr>
              <w:tabs>
                <w:tab w:val="left" w:pos="9498"/>
              </w:tabs>
              <w:spacing w:line="288" w:lineRule="auto"/>
              <w:jc w:val="center"/>
              <w:rPr>
                <w:bCs/>
                <w:sz w:val="24"/>
                <w:szCs w:val="24"/>
              </w:rPr>
            </w:pPr>
            <w:r w:rsidRPr="00D11387">
              <w:rPr>
                <w:bCs/>
                <w:sz w:val="24"/>
                <w:szCs w:val="24"/>
              </w:rPr>
              <w:t>Наименование объекта</w:t>
            </w:r>
          </w:p>
        </w:tc>
        <w:tc>
          <w:tcPr>
            <w:tcW w:w="1799" w:type="dxa"/>
            <w:tcBorders>
              <w:top w:val="single" w:sz="4" w:space="0" w:color="auto"/>
              <w:left w:val="single" w:sz="4" w:space="0" w:color="auto"/>
              <w:bottom w:val="single" w:sz="4" w:space="0" w:color="auto"/>
              <w:right w:val="single" w:sz="4" w:space="0" w:color="auto"/>
            </w:tcBorders>
            <w:vAlign w:val="center"/>
            <w:hideMark/>
          </w:tcPr>
          <w:p w:rsidR="006F2A69" w:rsidRPr="00D11387" w:rsidRDefault="006F2A69" w:rsidP="006F2A69">
            <w:pPr>
              <w:tabs>
                <w:tab w:val="left" w:pos="9498"/>
              </w:tabs>
              <w:spacing w:line="288" w:lineRule="auto"/>
              <w:jc w:val="center"/>
              <w:rPr>
                <w:bCs/>
                <w:sz w:val="24"/>
                <w:szCs w:val="24"/>
              </w:rPr>
            </w:pPr>
            <w:r w:rsidRPr="00D11387">
              <w:rPr>
                <w:bCs/>
                <w:sz w:val="24"/>
                <w:szCs w:val="24"/>
              </w:rPr>
              <w:t>Площадь ремонта, до 5 м</w:t>
            </w:r>
            <w:r w:rsidRPr="006F2A69">
              <w:rPr>
                <w:bCs/>
                <w:sz w:val="24"/>
                <w:szCs w:val="24"/>
              </w:rPr>
              <w:t>2</w:t>
            </w:r>
          </w:p>
        </w:tc>
        <w:tc>
          <w:tcPr>
            <w:tcW w:w="1654" w:type="dxa"/>
            <w:tcBorders>
              <w:top w:val="single" w:sz="4" w:space="0" w:color="auto"/>
              <w:left w:val="single" w:sz="4" w:space="0" w:color="auto"/>
              <w:bottom w:val="single" w:sz="4" w:space="0" w:color="auto"/>
              <w:right w:val="single" w:sz="4" w:space="0" w:color="auto"/>
            </w:tcBorders>
            <w:vAlign w:val="center"/>
            <w:hideMark/>
          </w:tcPr>
          <w:p w:rsidR="006F2A69" w:rsidRPr="00D11387" w:rsidRDefault="006F2A69" w:rsidP="006F2A69">
            <w:pPr>
              <w:tabs>
                <w:tab w:val="left" w:pos="9498"/>
              </w:tabs>
              <w:spacing w:line="288" w:lineRule="auto"/>
              <w:jc w:val="center"/>
              <w:rPr>
                <w:bCs/>
                <w:sz w:val="24"/>
                <w:szCs w:val="24"/>
              </w:rPr>
            </w:pPr>
            <w:r w:rsidRPr="00D11387">
              <w:rPr>
                <w:bCs/>
                <w:sz w:val="24"/>
                <w:szCs w:val="24"/>
              </w:rPr>
              <w:t>Площадь ремонта, до 25 м</w:t>
            </w:r>
            <w:r w:rsidRPr="006F2A69">
              <w:rPr>
                <w:bCs/>
                <w:sz w:val="24"/>
                <w:szCs w:val="24"/>
              </w:rPr>
              <w:t>2</w:t>
            </w:r>
          </w:p>
        </w:tc>
        <w:tc>
          <w:tcPr>
            <w:tcW w:w="1757" w:type="dxa"/>
            <w:tcBorders>
              <w:top w:val="single" w:sz="4" w:space="0" w:color="auto"/>
              <w:left w:val="single" w:sz="4" w:space="0" w:color="auto"/>
              <w:bottom w:val="single" w:sz="4" w:space="0" w:color="auto"/>
              <w:right w:val="single" w:sz="4" w:space="0" w:color="auto"/>
            </w:tcBorders>
            <w:vAlign w:val="center"/>
            <w:hideMark/>
          </w:tcPr>
          <w:p w:rsidR="006F2A69" w:rsidRPr="006F2A69" w:rsidRDefault="006F2A69" w:rsidP="006F2A69">
            <w:pPr>
              <w:tabs>
                <w:tab w:val="left" w:pos="9498"/>
              </w:tabs>
              <w:spacing w:line="288" w:lineRule="auto"/>
              <w:jc w:val="center"/>
              <w:rPr>
                <w:bCs/>
                <w:sz w:val="24"/>
                <w:szCs w:val="24"/>
              </w:rPr>
            </w:pPr>
            <w:r w:rsidRPr="00D11387">
              <w:rPr>
                <w:bCs/>
                <w:sz w:val="24"/>
                <w:szCs w:val="24"/>
              </w:rPr>
              <w:t>Площадь ремонта, свыше 25 м</w:t>
            </w:r>
            <w:r w:rsidRPr="006F2A69">
              <w:rPr>
                <w:bCs/>
                <w:sz w:val="24"/>
                <w:szCs w:val="24"/>
              </w:rPr>
              <w:t>2</w:t>
            </w:r>
          </w:p>
        </w:tc>
      </w:tr>
      <w:tr w:rsidR="005A7FFC" w:rsidRPr="00D11387" w:rsidTr="009E7E8A">
        <w:tc>
          <w:tcPr>
            <w:tcW w:w="662" w:type="dxa"/>
            <w:tcBorders>
              <w:top w:val="single" w:sz="4" w:space="0" w:color="auto"/>
              <w:left w:val="single" w:sz="4" w:space="0" w:color="auto"/>
              <w:bottom w:val="single" w:sz="4" w:space="0" w:color="auto"/>
              <w:right w:val="single" w:sz="4" w:space="0" w:color="auto"/>
            </w:tcBorders>
            <w:hideMark/>
          </w:tcPr>
          <w:p w:rsidR="005A7FFC" w:rsidRPr="00D11387" w:rsidRDefault="005A7FFC" w:rsidP="006F2A69">
            <w:pPr>
              <w:tabs>
                <w:tab w:val="left" w:pos="9498"/>
              </w:tabs>
              <w:spacing w:line="288" w:lineRule="auto"/>
              <w:rPr>
                <w:bCs/>
                <w:sz w:val="24"/>
                <w:szCs w:val="24"/>
                <w:lang w:eastAsia="en-US"/>
              </w:rPr>
            </w:pPr>
            <w:r w:rsidRPr="00D11387">
              <w:rPr>
                <w:bCs/>
                <w:sz w:val="24"/>
                <w:szCs w:val="24"/>
              </w:rPr>
              <w:t>1</w:t>
            </w:r>
          </w:p>
        </w:tc>
        <w:tc>
          <w:tcPr>
            <w:tcW w:w="3473" w:type="dxa"/>
            <w:tcBorders>
              <w:top w:val="single" w:sz="4" w:space="0" w:color="auto"/>
              <w:left w:val="single" w:sz="4" w:space="0" w:color="auto"/>
              <w:bottom w:val="single" w:sz="4" w:space="0" w:color="auto"/>
              <w:right w:val="single" w:sz="4" w:space="0" w:color="auto"/>
            </w:tcBorders>
            <w:hideMark/>
          </w:tcPr>
          <w:p w:rsidR="005A7FFC" w:rsidRPr="00D11387" w:rsidRDefault="005A7FFC" w:rsidP="006F2A69">
            <w:pPr>
              <w:tabs>
                <w:tab w:val="left" w:pos="9498"/>
              </w:tabs>
              <w:spacing w:line="288" w:lineRule="auto"/>
              <w:rPr>
                <w:bCs/>
                <w:sz w:val="24"/>
                <w:szCs w:val="24"/>
              </w:rPr>
            </w:pPr>
            <w:r w:rsidRPr="00D11387">
              <w:rPr>
                <w:bCs/>
                <w:sz w:val="24"/>
                <w:szCs w:val="24"/>
              </w:rPr>
              <w:t>Путепровод</w:t>
            </w:r>
          </w:p>
        </w:tc>
        <w:tc>
          <w:tcPr>
            <w:tcW w:w="1799" w:type="dxa"/>
            <w:tcBorders>
              <w:top w:val="single" w:sz="4" w:space="0" w:color="auto"/>
              <w:left w:val="single" w:sz="4" w:space="0" w:color="auto"/>
              <w:bottom w:val="single" w:sz="4" w:space="0" w:color="auto"/>
              <w:right w:val="single" w:sz="4" w:space="0" w:color="auto"/>
            </w:tcBorders>
            <w:hideMark/>
          </w:tcPr>
          <w:p w:rsidR="005A7FFC" w:rsidRPr="00D11387" w:rsidRDefault="005A7FFC" w:rsidP="006F2A69">
            <w:pPr>
              <w:tabs>
                <w:tab w:val="left" w:pos="9498"/>
              </w:tabs>
              <w:spacing w:line="288" w:lineRule="auto"/>
              <w:rPr>
                <w:bCs/>
                <w:sz w:val="24"/>
                <w:szCs w:val="24"/>
              </w:rPr>
            </w:pPr>
            <w:r w:rsidRPr="00D11387">
              <w:rPr>
                <w:bCs/>
                <w:sz w:val="24"/>
                <w:szCs w:val="24"/>
              </w:rPr>
              <w:t>48</w:t>
            </w:r>
          </w:p>
        </w:tc>
        <w:tc>
          <w:tcPr>
            <w:tcW w:w="1654" w:type="dxa"/>
            <w:tcBorders>
              <w:top w:val="single" w:sz="4" w:space="0" w:color="auto"/>
              <w:left w:val="single" w:sz="4" w:space="0" w:color="auto"/>
              <w:bottom w:val="single" w:sz="4" w:space="0" w:color="auto"/>
              <w:right w:val="single" w:sz="4" w:space="0" w:color="auto"/>
            </w:tcBorders>
            <w:hideMark/>
          </w:tcPr>
          <w:p w:rsidR="005A7FFC" w:rsidRPr="00D11387" w:rsidRDefault="005A7FFC" w:rsidP="006F2A69">
            <w:pPr>
              <w:tabs>
                <w:tab w:val="left" w:pos="9498"/>
              </w:tabs>
              <w:spacing w:line="288" w:lineRule="auto"/>
              <w:rPr>
                <w:bCs/>
                <w:sz w:val="24"/>
                <w:szCs w:val="24"/>
              </w:rPr>
            </w:pPr>
            <w:r w:rsidRPr="00D11387">
              <w:rPr>
                <w:bCs/>
                <w:sz w:val="24"/>
                <w:szCs w:val="24"/>
              </w:rPr>
              <w:t>-</w:t>
            </w:r>
          </w:p>
        </w:tc>
        <w:tc>
          <w:tcPr>
            <w:tcW w:w="1757" w:type="dxa"/>
            <w:tcBorders>
              <w:top w:val="single" w:sz="4" w:space="0" w:color="auto"/>
              <w:left w:val="single" w:sz="4" w:space="0" w:color="auto"/>
              <w:bottom w:val="single" w:sz="4" w:space="0" w:color="auto"/>
              <w:right w:val="single" w:sz="4" w:space="0" w:color="auto"/>
            </w:tcBorders>
            <w:hideMark/>
          </w:tcPr>
          <w:p w:rsidR="005A7FFC" w:rsidRPr="00D11387" w:rsidRDefault="005A7FFC" w:rsidP="006F2A69">
            <w:pPr>
              <w:tabs>
                <w:tab w:val="left" w:pos="9498"/>
              </w:tabs>
              <w:spacing w:line="288" w:lineRule="auto"/>
              <w:rPr>
                <w:bCs/>
                <w:sz w:val="24"/>
                <w:szCs w:val="24"/>
              </w:rPr>
            </w:pPr>
            <w:r w:rsidRPr="00D11387">
              <w:rPr>
                <w:bCs/>
                <w:sz w:val="24"/>
                <w:szCs w:val="24"/>
              </w:rPr>
              <w:t>-</w:t>
            </w:r>
          </w:p>
        </w:tc>
      </w:tr>
      <w:tr w:rsidR="005A7FFC" w:rsidRPr="00D11387" w:rsidTr="009E7E8A">
        <w:tc>
          <w:tcPr>
            <w:tcW w:w="662" w:type="dxa"/>
            <w:tcBorders>
              <w:top w:val="single" w:sz="4" w:space="0" w:color="auto"/>
              <w:left w:val="single" w:sz="4" w:space="0" w:color="auto"/>
              <w:bottom w:val="single" w:sz="4" w:space="0" w:color="auto"/>
              <w:right w:val="single" w:sz="4" w:space="0" w:color="auto"/>
            </w:tcBorders>
            <w:hideMark/>
          </w:tcPr>
          <w:p w:rsidR="005A7FFC" w:rsidRPr="00D11387" w:rsidRDefault="005A7FFC" w:rsidP="006F2A69">
            <w:pPr>
              <w:tabs>
                <w:tab w:val="left" w:pos="9498"/>
              </w:tabs>
              <w:spacing w:line="288" w:lineRule="auto"/>
              <w:rPr>
                <w:bCs/>
                <w:sz w:val="24"/>
                <w:szCs w:val="24"/>
              </w:rPr>
            </w:pPr>
            <w:r w:rsidRPr="00D11387">
              <w:rPr>
                <w:bCs/>
                <w:sz w:val="24"/>
                <w:szCs w:val="24"/>
              </w:rPr>
              <w:t>2</w:t>
            </w:r>
          </w:p>
        </w:tc>
        <w:tc>
          <w:tcPr>
            <w:tcW w:w="3473" w:type="dxa"/>
            <w:tcBorders>
              <w:top w:val="single" w:sz="4" w:space="0" w:color="auto"/>
              <w:left w:val="single" w:sz="4" w:space="0" w:color="auto"/>
              <w:bottom w:val="single" w:sz="4" w:space="0" w:color="auto"/>
              <w:right w:val="single" w:sz="4" w:space="0" w:color="auto"/>
            </w:tcBorders>
            <w:hideMark/>
          </w:tcPr>
          <w:p w:rsidR="005A7FFC" w:rsidRPr="00D11387" w:rsidRDefault="005A7FFC" w:rsidP="006F2A69">
            <w:pPr>
              <w:tabs>
                <w:tab w:val="left" w:pos="9498"/>
              </w:tabs>
              <w:spacing w:line="288" w:lineRule="auto"/>
              <w:rPr>
                <w:bCs/>
                <w:sz w:val="24"/>
                <w:szCs w:val="24"/>
              </w:rPr>
            </w:pPr>
            <w:r w:rsidRPr="00D11387">
              <w:rPr>
                <w:bCs/>
                <w:sz w:val="24"/>
                <w:szCs w:val="24"/>
              </w:rPr>
              <w:t>ул. Гагарина</w:t>
            </w:r>
          </w:p>
        </w:tc>
        <w:tc>
          <w:tcPr>
            <w:tcW w:w="1799" w:type="dxa"/>
            <w:tcBorders>
              <w:top w:val="single" w:sz="4" w:space="0" w:color="auto"/>
              <w:left w:val="single" w:sz="4" w:space="0" w:color="auto"/>
              <w:bottom w:val="single" w:sz="4" w:space="0" w:color="auto"/>
              <w:right w:val="single" w:sz="4" w:space="0" w:color="auto"/>
            </w:tcBorders>
            <w:hideMark/>
          </w:tcPr>
          <w:p w:rsidR="005A7FFC" w:rsidRPr="00D11387" w:rsidRDefault="005A7FFC" w:rsidP="006F2A69">
            <w:pPr>
              <w:tabs>
                <w:tab w:val="left" w:pos="9498"/>
              </w:tabs>
              <w:spacing w:line="288" w:lineRule="auto"/>
              <w:rPr>
                <w:bCs/>
                <w:sz w:val="24"/>
                <w:szCs w:val="24"/>
              </w:rPr>
            </w:pPr>
            <w:r w:rsidRPr="00D11387">
              <w:rPr>
                <w:bCs/>
                <w:sz w:val="24"/>
                <w:szCs w:val="24"/>
              </w:rPr>
              <w:t>53</w:t>
            </w:r>
          </w:p>
        </w:tc>
        <w:tc>
          <w:tcPr>
            <w:tcW w:w="1654" w:type="dxa"/>
            <w:tcBorders>
              <w:top w:val="single" w:sz="4" w:space="0" w:color="auto"/>
              <w:left w:val="single" w:sz="4" w:space="0" w:color="auto"/>
              <w:bottom w:val="single" w:sz="4" w:space="0" w:color="auto"/>
              <w:right w:val="single" w:sz="4" w:space="0" w:color="auto"/>
            </w:tcBorders>
            <w:hideMark/>
          </w:tcPr>
          <w:p w:rsidR="005A7FFC" w:rsidRPr="00D11387" w:rsidRDefault="005A7FFC" w:rsidP="006F2A69">
            <w:pPr>
              <w:tabs>
                <w:tab w:val="left" w:pos="9498"/>
              </w:tabs>
              <w:spacing w:line="288" w:lineRule="auto"/>
              <w:rPr>
                <w:bCs/>
                <w:sz w:val="24"/>
                <w:szCs w:val="24"/>
              </w:rPr>
            </w:pPr>
            <w:r w:rsidRPr="00D11387">
              <w:rPr>
                <w:bCs/>
                <w:sz w:val="24"/>
                <w:szCs w:val="24"/>
              </w:rPr>
              <w:t>-</w:t>
            </w:r>
          </w:p>
        </w:tc>
        <w:tc>
          <w:tcPr>
            <w:tcW w:w="1757" w:type="dxa"/>
            <w:tcBorders>
              <w:top w:val="single" w:sz="4" w:space="0" w:color="auto"/>
              <w:left w:val="single" w:sz="4" w:space="0" w:color="auto"/>
              <w:bottom w:val="single" w:sz="4" w:space="0" w:color="auto"/>
              <w:right w:val="single" w:sz="4" w:space="0" w:color="auto"/>
            </w:tcBorders>
            <w:hideMark/>
          </w:tcPr>
          <w:p w:rsidR="005A7FFC" w:rsidRPr="00D11387" w:rsidRDefault="005A7FFC" w:rsidP="006F2A69">
            <w:pPr>
              <w:tabs>
                <w:tab w:val="left" w:pos="9498"/>
              </w:tabs>
              <w:spacing w:line="288" w:lineRule="auto"/>
              <w:rPr>
                <w:bCs/>
                <w:sz w:val="24"/>
                <w:szCs w:val="24"/>
              </w:rPr>
            </w:pPr>
            <w:r w:rsidRPr="00D11387">
              <w:rPr>
                <w:bCs/>
                <w:sz w:val="24"/>
                <w:szCs w:val="24"/>
              </w:rPr>
              <w:t>-</w:t>
            </w:r>
          </w:p>
        </w:tc>
      </w:tr>
      <w:tr w:rsidR="005A7FFC" w:rsidRPr="00D11387" w:rsidTr="009E7E8A">
        <w:tc>
          <w:tcPr>
            <w:tcW w:w="662" w:type="dxa"/>
            <w:tcBorders>
              <w:top w:val="single" w:sz="4" w:space="0" w:color="auto"/>
              <w:left w:val="single" w:sz="4" w:space="0" w:color="auto"/>
              <w:bottom w:val="single" w:sz="4" w:space="0" w:color="auto"/>
              <w:right w:val="single" w:sz="4" w:space="0" w:color="auto"/>
            </w:tcBorders>
            <w:hideMark/>
          </w:tcPr>
          <w:p w:rsidR="005A7FFC" w:rsidRPr="00D11387" w:rsidRDefault="005A7FFC" w:rsidP="006F2A69">
            <w:pPr>
              <w:tabs>
                <w:tab w:val="left" w:pos="9498"/>
              </w:tabs>
              <w:spacing w:line="288" w:lineRule="auto"/>
              <w:rPr>
                <w:bCs/>
                <w:sz w:val="24"/>
                <w:szCs w:val="24"/>
              </w:rPr>
            </w:pPr>
            <w:r w:rsidRPr="00D11387">
              <w:rPr>
                <w:bCs/>
                <w:sz w:val="24"/>
                <w:szCs w:val="24"/>
              </w:rPr>
              <w:t>3</w:t>
            </w:r>
          </w:p>
        </w:tc>
        <w:tc>
          <w:tcPr>
            <w:tcW w:w="3473" w:type="dxa"/>
            <w:tcBorders>
              <w:top w:val="single" w:sz="4" w:space="0" w:color="auto"/>
              <w:left w:val="single" w:sz="4" w:space="0" w:color="auto"/>
              <w:bottom w:val="single" w:sz="4" w:space="0" w:color="auto"/>
              <w:right w:val="single" w:sz="4" w:space="0" w:color="auto"/>
            </w:tcBorders>
            <w:hideMark/>
          </w:tcPr>
          <w:p w:rsidR="005A7FFC" w:rsidRPr="00D11387" w:rsidRDefault="005A7FFC" w:rsidP="006F2A69">
            <w:pPr>
              <w:tabs>
                <w:tab w:val="left" w:pos="9498"/>
              </w:tabs>
              <w:spacing w:line="288" w:lineRule="auto"/>
              <w:rPr>
                <w:bCs/>
                <w:sz w:val="24"/>
                <w:szCs w:val="24"/>
              </w:rPr>
            </w:pPr>
            <w:r w:rsidRPr="00D11387">
              <w:rPr>
                <w:bCs/>
                <w:sz w:val="24"/>
                <w:szCs w:val="24"/>
              </w:rPr>
              <w:t>ул. Матросова</w:t>
            </w:r>
          </w:p>
        </w:tc>
        <w:tc>
          <w:tcPr>
            <w:tcW w:w="1799" w:type="dxa"/>
            <w:tcBorders>
              <w:top w:val="single" w:sz="4" w:space="0" w:color="auto"/>
              <w:left w:val="single" w:sz="4" w:space="0" w:color="auto"/>
              <w:bottom w:val="single" w:sz="4" w:space="0" w:color="auto"/>
              <w:right w:val="single" w:sz="4" w:space="0" w:color="auto"/>
            </w:tcBorders>
            <w:hideMark/>
          </w:tcPr>
          <w:p w:rsidR="005A7FFC" w:rsidRPr="00D11387" w:rsidRDefault="005A7FFC" w:rsidP="006F2A69">
            <w:pPr>
              <w:tabs>
                <w:tab w:val="left" w:pos="9498"/>
              </w:tabs>
              <w:spacing w:line="288" w:lineRule="auto"/>
              <w:rPr>
                <w:bCs/>
                <w:sz w:val="24"/>
                <w:szCs w:val="24"/>
              </w:rPr>
            </w:pPr>
            <w:r w:rsidRPr="00D11387">
              <w:rPr>
                <w:bCs/>
                <w:sz w:val="24"/>
                <w:szCs w:val="24"/>
              </w:rPr>
              <w:t>24</w:t>
            </w:r>
          </w:p>
        </w:tc>
        <w:tc>
          <w:tcPr>
            <w:tcW w:w="1654" w:type="dxa"/>
            <w:tcBorders>
              <w:top w:val="single" w:sz="4" w:space="0" w:color="auto"/>
              <w:left w:val="single" w:sz="4" w:space="0" w:color="auto"/>
              <w:bottom w:val="single" w:sz="4" w:space="0" w:color="auto"/>
              <w:right w:val="single" w:sz="4" w:space="0" w:color="auto"/>
            </w:tcBorders>
            <w:hideMark/>
          </w:tcPr>
          <w:p w:rsidR="005A7FFC" w:rsidRPr="00D11387" w:rsidRDefault="005A7FFC" w:rsidP="006F2A69">
            <w:pPr>
              <w:tabs>
                <w:tab w:val="left" w:pos="9498"/>
              </w:tabs>
              <w:spacing w:line="288" w:lineRule="auto"/>
              <w:rPr>
                <w:bCs/>
                <w:sz w:val="24"/>
                <w:szCs w:val="24"/>
              </w:rPr>
            </w:pPr>
            <w:r w:rsidRPr="00D11387">
              <w:rPr>
                <w:bCs/>
                <w:sz w:val="24"/>
                <w:szCs w:val="24"/>
              </w:rPr>
              <w:t>-</w:t>
            </w:r>
          </w:p>
        </w:tc>
        <w:tc>
          <w:tcPr>
            <w:tcW w:w="1757" w:type="dxa"/>
            <w:tcBorders>
              <w:top w:val="single" w:sz="4" w:space="0" w:color="auto"/>
              <w:left w:val="single" w:sz="4" w:space="0" w:color="auto"/>
              <w:bottom w:val="single" w:sz="4" w:space="0" w:color="auto"/>
              <w:right w:val="single" w:sz="4" w:space="0" w:color="auto"/>
            </w:tcBorders>
            <w:hideMark/>
          </w:tcPr>
          <w:p w:rsidR="005A7FFC" w:rsidRPr="00D11387" w:rsidRDefault="005A7FFC" w:rsidP="006F2A69">
            <w:pPr>
              <w:tabs>
                <w:tab w:val="left" w:pos="9498"/>
              </w:tabs>
              <w:spacing w:line="288" w:lineRule="auto"/>
              <w:rPr>
                <w:bCs/>
                <w:sz w:val="24"/>
                <w:szCs w:val="24"/>
              </w:rPr>
            </w:pPr>
            <w:r w:rsidRPr="00D11387">
              <w:rPr>
                <w:bCs/>
                <w:sz w:val="24"/>
                <w:szCs w:val="24"/>
              </w:rPr>
              <w:t>-</w:t>
            </w:r>
          </w:p>
        </w:tc>
      </w:tr>
      <w:tr w:rsidR="005A7FFC" w:rsidRPr="00D11387" w:rsidTr="009E7E8A">
        <w:tc>
          <w:tcPr>
            <w:tcW w:w="662" w:type="dxa"/>
            <w:tcBorders>
              <w:top w:val="single" w:sz="4" w:space="0" w:color="auto"/>
              <w:left w:val="single" w:sz="4" w:space="0" w:color="auto"/>
              <w:bottom w:val="single" w:sz="4" w:space="0" w:color="auto"/>
              <w:right w:val="single" w:sz="4" w:space="0" w:color="auto"/>
            </w:tcBorders>
            <w:hideMark/>
          </w:tcPr>
          <w:p w:rsidR="005A7FFC" w:rsidRPr="00D11387" w:rsidRDefault="005A7FFC" w:rsidP="006F2A69">
            <w:pPr>
              <w:tabs>
                <w:tab w:val="left" w:pos="9498"/>
              </w:tabs>
              <w:spacing w:line="288" w:lineRule="auto"/>
              <w:rPr>
                <w:bCs/>
                <w:sz w:val="24"/>
                <w:szCs w:val="24"/>
              </w:rPr>
            </w:pPr>
            <w:r w:rsidRPr="00D11387">
              <w:rPr>
                <w:bCs/>
                <w:sz w:val="24"/>
                <w:szCs w:val="24"/>
              </w:rPr>
              <w:t>4</w:t>
            </w:r>
          </w:p>
        </w:tc>
        <w:tc>
          <w:tcPr>
            <w:tcW w:w="3473" w:type="dxa"/>
            <w:tcBorders>
              <w:top w:val="single" w:sz="4" w:space="0" w:color="auto"/>
              <w:left w:val="single" w:sz="4" w:space="0" w:color="auto"/>
              <w:bottom w:val="single" w:sz="4" w:space="0" w:color="auto"/>
              <w:right w:val="single" w:sz="4" w:space="0" w:color="auto"/>
            </w:tcBorders>
            <w:hideMark/>
          </w:tcPr>
          <w:p w:rsidR="005A7FFC" w:rsidRPr="00D11387" w:rsidRDefault="005A7FFC" w:rsidP="006F2A69">
            <w:pPr>
              <w:tabs>
                <w:tab w:val="left" w:pos="9498"/>
              </w:tabs>
              <w:spacing w:line="288" w:lineRule="auto"/>
              <w:rPr>
                <w:bCs/>
                <w:sz w:val="24"/>
                <w:szCs w:val="24"/>
              </w:rPr>
            </w:pPr>
            <w:r w:rsidRPr="00D11387">
              <w:rPr>
                <w:bCs/>
                <w:sz w:val="24"/>
                <w:szCs w:val="24"/>
              </w:rPr>
              <w:t>ул. Грозненская</w:t>
            </w:r>
          </w:p>
        </w:tc>
        <w:tc>
          <w:tcPr>
            <w:tcW w:w="1799" w:type="dxa"/>
            <w:tcBorders>
              <w:top w:val="single" w:sz="4" w:space="0" w:color="auto"/>
              <w:left w:val="single" w:sz="4" w:space="0" w:color="auto"/>
              <w:bottom w:val="single" w:sz="4" w:space="0" w:color="auto"/>
              <w:right w:val="single" w:sz="4" w:space="0" w:color="auto"/>
            </w:tcBorders>
            <w:hideMark/>
          </w:tcPr>
          <w:p w:rsidR="005A7FFC" w:rsidRPr="00D11387" w:rsidRDefault="005A7FFC" w:rsidP="006F2A69">
            <w:pPr>
              <w:tabs>
                <w:tab w:val="left" w:pos="9498"/>
              </w:tabs>
              <w:spacing w:line="288" w:lineRule="auto"/>
              <w:rPr>
                <w:bCs/>
                <w:sz w:val="24"/>
                <w:szCs w:val="24"/>
              </w:rPr>
            </w:pPr>
            <w:r w:rsidRPr="00D11387">
              <w:rPr>
                <w:bCs/>
                <w:sz w:val="24"/>
                <w:szCs w:val="24"/>
              </w:rPr>
              <w:t>7</w:t>
            </w:r>
          </w:p>
        </w:tc>
        <w:tc>
          <w:tcPr>
            <w:tcW w:w="1654" w:type="dxa"/>
            <w:tcBorders>
              <w:top w:val="single" w:sz="4" w:space="0" w:color="auto"/>
              <w:left w:val="single" w:sz="4" w:space="0" w:color="auto"/>
              <w:bottom w:val="single" w:sz="4" w:space="0" w:color="auto"/>
              <w:right w:val="single" w:sz="4" w:space="0" w:color="auto"/>
            </w:tcBorders>
            <w:hideMark/>
          </w:tcPr>
          <w:p w:rsidR="005A7FFC" w:rsidRPr="00D11387" w:rsidRDefault="005A7FFC" w:rsidP="006F2A69">
            <w:pPr>
              <w:tabs>
                <w:tab w:val="left" w:pos="9498"/>
              </w:tabs>
              <w:spacing w:line="288" w:lineRule="auto"/>
              <w:rPr>
                <w:bCs/>
                <w:sz w:val="24"/>
                <w:szCs w:val="24"/>
              </w:rPr>
            </w:pPr>
            <w:r w:rsidRPr="00D11387">
              <w:rPr>
                <w:bCs/>
                <w:sz w:val="24"/>
                <w:szCs w:val="24"/>
              </w:rPr>
              <w:t>-</w:t>
            </w:r>
          </w:p>
        </w:tc>
        <w:tc>
          <w:tcPr>
            <w:tcW w:w="1757" w:type="dxa"/>
            <w:tcBorders>
              <w:top w:val="single" w:sz="4" w:space="0" w:color="auto"/>
              <w:left w:val="single" w:sz="4" w:space="0" w:color="auto"/>
              <w:bottom w:val="single" w:sz="4" w:space="0" w:color="auto"/>
              <w:right w:val="single" w:sz="4" w:space="0" w:color="auto"/>
            </w:tcBorders>
            <w:hideMark/>
          </w:tcPr>
          <w:p w:rsidR="005A7FFC" w:rsidRPr="00D11387" w:rsidRDefault="005A7FFC" w:rsidP="006F2A69">
            <w:pPr>
              <w:tabs>
                <w:tab w:val="left" w:pos="9498"/>
              </w:tabs>
              <w:spacing w:line="288" w:lineRule="auto"/>
              <w:rPr>
                <w:bCs/>
                <w:sz w:val="24"/>
                <w:szCs w:val="24"/>
              </w:rPr>
            </w:pPr>
            <w:r w:rsidRPr="00D11387">
              <w:rPr>
                <w:bCs/>
                <w:sz w:val="24"/>
                <w:szCs w:val="24"/>
              </w:rPr>
              <w:t>-</w:t>
            </w:r>
          </w:p>
        </w:tc>
      </w:tr>
      <w:tr w:rsidR="005A7FFC" w:rsidRPr="00D11387" w:rsidTr="009E7E8A">
        <w:tc>
          <w:tcPr>
            <w:tcW w:w="662" w:type="dxa"/>
            <w:tcBorders>
              <w:top w:val="single" w:sz="4" w:space="0" w:color="auto"/>
              <w:left w:val="single" w:sz="4" w:space="0" w:color="auto"/>
              <w:bottom w:val="single" w:sz="4" w:space="0" w:color="auto"/>
              <w:right w:val="single" w:sz="4" w:space="0" w:color="auto"/>
            </w:tcBorders>
            <w:hideMark/>
          </w:tcPr>
          <w:p w:rsidR="005A7FFC" w:rsidRPr="00D11387" w:rsidRDefault="005A7FFC" w:rsidP="006F2A69">
            <w:pPr>
              <w:tabs>
                <w:tab w:val="left" w:pos="9498"/>
              </w:tabs>
              <w:spacing w:line="288" w:lineRule="auto"/>
              <w:rPr>
                <w:bCs/>
                <w:sz w:val="24"/>
                <w:szCs w:val="24"/>
              </w:rPr>
            </w:pPr>
            <w:r w:rsidRPr="00D11387">
              <w:rPr>
                <w:bCs/>
                <w:sz w:val="24"/>
                <w:szCs w:val="24"/>
              </w:rPr>
              <w:t>5</w:t>
            </w:r>
          </w:p>
        </w:tc>
        <w:tc>
          <w:tcPr>
            <w:tcW w:w="3473" w:type="dxa"/>
            <w:tcBorders>
              <w:top w:val="single" w:sz="4" w:space="0" w:color="auto"/>
              <w:left w:val="single" w:sz="4" w:space="0" w:color="auto"/>
              <w:bottom w:val="single" w:sz="4" w:space="0" w:color="auto"/>
              <w:right w:val="single" w:sz="4" w:space="0" w:color="auto"/>
            </w:tcBorders>
            <w:hideMark/>
          </w:tcPr>
          <w:p w:rsidR="005A7FFC" w:rsidRPr="00D11387" w:rsidRDefault="005A7FFC" w:rsidP="006F2A69">
            <w:pPr>
              <w:tabs>
                <w:tab w:val="left" w:pos="9498"/>
              </w:tabs>
              <w:spacing w:line="288" w:lineRule="auto"/>
              <w:rPr>
                <w:bCs/>
                <w:sz w:val="24"/>
                <w:szCs w:val="24"/>
              </w:rPr>
            </w:pPr>
            <w:r w:rsidRPr="00D11387">
              <w:rPr>
                <w:bCs/>
                <w:sz w:val="24"/>
                <w:szCs w:val="24"/>
              </w:rPr>
              <w:t>ул. Уварова</w:t>
            </w:r>
          </w:p>
        </w:tc>
        <w:tc>
          <w:tcPr>
            <w:tcW w:w="1799" w:type="dxa"/>
            <w:tcBorders>
              <w:top w:val="single" w:sz="4" w:space="0" w:color="auto"/>
              <w:left w:val="single" w:sz="4" w:space="0" w:color="auto"/>
              <w:bottom w:val="single" w:sz="4" w:space="0" w:color="auto"/>
              <w:right w:val="single" w:sz="4" w:space="0" w:color="auto"/>
            </w:tcBorders>
            <w:hideMark/>
          </w:tcPr>
          <w:p w:rsidR="005A7FFC" w:rsidRPr="00D11387" w:rsidRDefault="005A7FFC" w:rsidP="006F2A69">
            <w:pPr>
              <w:tabs>
                <w:tab w:val="left" w:pos="9498"/>
              </w:tabs>
              <w:spacing w:line="288" w:lineRule="auto"/>
              <w:rPr>
                <w:bCs/>
                <w:sz w:val="24"/>
                <w:szCs w:val="24"/>
              </w:rPr>
            </w:pPr>
            <w:r w:rsidRPr="00D11387">
              <w:rPr>
                <w:bCs/>
                <w:sz w:val="24"/>
                <w:szCs w:val="24"/>
              </w:rPr>
              <w:t>17</w:t>
            </w:r>
          </w:p>
        </w:tc>
        <w:tc>
          <w:tcPr>
            <w:tcW w:w="1654" w:type="dxa"/>
            <w:tcBorders>
              <w:top w:val="single" w:sz="4" w:space="0" w:color="auto"/>
              <w:left w:val="single" w:sz="4" w:space="0" w:color="auto"/>
              <w:bottom w:val="single" w:sz="4" w:space="0" w:color="auto"/>
              <w:right w:val="single" w:sz="4" w:space="0" w:color="auto"/>
            </w:tcBorders>
            <w:hideMark/>
          </w:tcPr>
          <w:p w:rsidR="005A7FFC" w:rsidRPr="00D11387" w:rsidRDefault="005A7FFC" w:rsidP="006F2A69">
            <w:pPr>
              <w:tabs>
                <w:tab w:val="left" w:pos="9498"/>
              </w:tabs>
              <w:spacing w:line="288" w:lineRule="auto"/>
              <w:rPr>
                <w:bCs/>
                <w:sz w:val="24"/>
                <w:szCs w:val="24"/>
              </w:rPr>
            </w:pPr>
            <w:r w:rsidRPr="00D11387">
              <w:rPr>
                <w:bCs/>
                <w:sz w:val="24"/>
                <w:szCs w:val="24"/>
              </w:rPr>
              <w:t>-</w:t>
            </w:r>
          </w:p>
        </w:tc>
        <w:tc>
          <w:tcPr>
            <w:tcW w:w="1757" w:type="dxa"/>
            <w:tcBorders>
              <w:top w:val="single" w:sz="4" w:space="0" w:color="auto"/>
              <w:left w:val="single" w:sz="4" w:space="0" w:color="auto"/>
              <w:bottom w:val="single" w:sz="4" w:space="0" w:color="auto"/>
              <w:right w:val="single" w:sz="4" w:space="0" w:color="auto"/>
            </w:tcBorders>
            <w:hideMark/>
          </w:tcPr>
          <w:p w:rsidR="005A7FFC" w:rsidRPr="00D11387" w:rsidRDefault="005A7FFC" w:rsidP="006F2A69">
            <w:pPr>
              <w:tabs>
                <w:tab w:val="left" w:pos="9498"/>
              </w:tabs>
              <w:spacing w:line="288" w:lineRule="auto"/>
              <w:rPr>
                <w:bCs/>
                <w:sz w:val="24"/>
                <w:szCs w:val="24"/>
              </w:rPr>
            </w:pPr>
            <w:r w:rsidRPr="00D11387">
              <w:rPr>
                <w:bCs/>
                <w:sz w:val="24"/>
                <w:szCs w:val="24"/>
              </w:rPr>
              <w:t>-</w:t>
            </w:r>
          </w:p>
        </w:tc>
      </w:tr>
      <w:tr w:rsidR="005A7FFC" w:rsidRPr="00D11387" w:rsidTr="009E7E8A">
        <w:tc>
          <w:tcPr>
            <w:tcW w:w="662" w:type="dxa"/>
            <w:tcBorders>
              <w:top w:val="single" w:sz="4" w:space="0" w:color="auto"/>
              <w:left w:val="single" w:sz="4" w:space="0" w:color="auto"/>
              <w:bottom w:val="single" w:sz="4" w:space="0" w:color="auto"/>
              <w:right w:val="single" w:sz="4" w:space="0" w:color="auto"/>
            </w:tcBorders>
            <w:hideMark/>
          </w:tcPr>
          <w:p w:rsidR="005A7FFC" w:rsidRPr="00D11387" w:rsidRDefault="005A7FFC" w:rsidP="006F2A69">
            <w:pPr>
              <w:tabs>
                <w:tab w:val="left" w:pos="9498"/>
              </w:tabs>
              <w:spacing w:line="288" w:lineRule="auto"/>
              <w:rPr>
                <w:bCs/>
                <w:sz w:val="24"/>
                <w:szCs w:val="24"/>
              </w:rPr>
            </w:pPr>
            <w:r w:rsidRPr="00D11387">
              <w:rPr>
                <w:bCs/>
                <w:sz w:val="24"/>
                <w:szCs w:val="24"/>
              </w:rPr>
              <w:t>6</w:t>
            </w:r>
          </w:p>
        </w:tc>
        <w:tc>
          <w:tcPr>
            <w:tcW w:w="3473" w:type="dxa"/>
            <w:tcBorders>
              <w:top w:val="single" w:sz="4" w:space="0" w:color="auto"/>
              <w:left w:val="single" w:sz="4" w:space="0" w:color="auto"/>
              <w:bottom w:val="single" w:sz="4" w:space="0" w:color="auto"/>
              <w:right w:val="single" w:sz="4" w:space="0" w:color="auto"/>
            </w:tcBorders>
            <w:hideMark/>
          </w:tcPr>
          <w:p w:rsidR="005A7FFC" w:rsidRPr="00D11387" w:rsidRDefault="005A7FFC" w:rsidP="006F2A69">
            <w:pPr>
              <w:tabs>
                <w:tab w:val="left" w:pos="9498"/>
              </w:tabs>
              <w:spacing w:line="288" w:lineRule="auto"/>
              <w:rPr>
                <w:bCs/>
                <w:sz w:val="24"/>
                <w:szCs w:val="24"/>
              </w:rPr>
            </w:pPr>
            <w:r w:rsidRPr="00D11387">
              <w:rPr>
                <w:bCs/>
                <w:sz w:val="24"/>
                <w:szCs w:val="24"/>
              </w:rPr>
              <w:t>ул. Соколовского</w:t>
            </w:r>
          </w:p>
        </w:tc>
        <w:tc>
          <w:tcPr>
            <w:tcW w:w="1799" w:type="dxa"/>
            <w:tcBorders>
              <w:top w:val="single" w:sz="4" w:space="0" w:color="auto"/>
              <w:left w:val="single" w:sz="4" w:space="0" w:color="auto"/>
              <w:bottom w:val="single" w:sz="4" w:space="0" w:color="auto"/>
              <w:right w:val="single" w:sz="4" w:space="0" w:color="auto"/>
            </w:tcBorders>
            <w:hideMark/>
          </w:tcPr>
          <w:p w:rsidR="005A7FFC" w:rsidRPr="00D11387" w:rsidRDefault="005A7FFC" w:rsidP="006F2A69">
            <w:pPr>
              <w:tabs>
                <w:tab w:val="left" w:pos="9498"/>
              </w:tabs>
              <w:spacing w:line="288" w:lineRule="auto"/>
              <w:rPr>
                <w:bCs/>
                <w:sz w:val="24"/>
                <w:szCs w:val="24"/>
              </w:rPr>
            </w:pPr>
            <w:r w:rsidRPr="00D11387">
              <w:rPr>
                <w:bCs/>
                <w:sz w:val="24"/>
                <w:szCs w:val="24"/>
              </w:rPr>
              <w:t>26</w:t>
            </w:r>
          </w:p>
        </w:tc>
        <w:tc>
          <w:tcPr>
            <w:tcW w:w="1654" w:type="dxa"/>
            <w:tcBorders>
              <w:top w:val="single" w:sz="4" w:space="0" w:color="auto"/>
              <w:left w:val="single" w:sz="4" w:space="0" w:color="auto"/>
              <w:bottom w:val="single" w:sz="4" w:space="0" w:color="auto"/>
              <w:right w:val="single" w:sz="4" w:space="0" w:color="auto"/>
            </w:tcBorders>
            <w:hideMark/>
          </w:tcPr>
          <w:p w:rsidR="005A7FFC" w:rsidRPr="00D11387" w:rsidRDefault="005A7FFC" w:rsidP="006F2A69">
            <w:pPr>
              <w:tabs>
                <w:tab w:val="left" w:pos="9498"/>
              </w:tabs>
              <w:spacing w:line="288" w:lineRule="auto"/>
              <w:rPr>
                <w:bCs/>
                <w:sz w:val="24"/>
                <w:szCs w:val="24"/>
              </w:rPr>
            </w:pPr>
            <w:r w:rsidRPr="00D11387">
              <w:rPr>
                <w:bCs/>
                <w:sz w:val="24"/>
                <w:szCs w:val="24"/>
              </w:rPr>
              <w:t>-</w:t>
            </w:r>
          </w:p>
        </w:tc>
        <w:tc>
          <w:tcPr>
            <w:tcW w:w="1757" w:type="dxa"/>
            <w:tcBorders>
              <w:top w:val="single" w:sz="4" w:space="0" w:color="auto"/>
              <w:left w:val="single" w:sz="4" w:space="0" w:color="auto"/>
              <w:bottom w:val="single" w:sz="4" w:space="0" w:color="auto"/>
              <w:right w:val="single" w:sz="4" w:space="0" w:color="auto"/>
            </w:tcBorders>
            <w:hideMark/>
          </w:tcPr>
          <w:p w:rsidR="005A7FFC" w:rsidRPr="00D11387" w:rsidRDefault="005A7FFC" w:rsidP="006F2A69">
            <w:pPr>
              <w:tabs>
                <w:tab w:val="left" w:pos="9498"/>
              </w:tabs>
              <w:spacing w:line="288" w:lineRule="auto"/>
              <w:rPr>
                <w:bCs/>
                <w:sz w:val="24"/>
                <w:szCs w:val="24"/>
              </w:rPr>
            </w:pPr>
            <w:r w:rsidRPr="00D11387">
              <w:rPr>
                <w:bCs/>
                <w:sz w:val="24"/>
                <w:szCs w:val="24"/>
              </w:rPr>
              <w:t>-</w:t>
            </w:r>
          </w:p>
        </w:tc>
      </w:tr>
      <w:tr w:rsidR="005A7FFC" w:rsidRPr="00D11387" w:rsidTr="009E7E8A">
        <w:tc>
          <w:tcPr>
            <w:tcW w:w="662" w:type="dxa"/>
            <w:tcBorders>
              <w:top w:val="single" w:sz="4" w:space="0" w:color="auto"/>
              <w:left w:val="single" w:sz="4" w:space="0" w:color="auto"/>
              <w:bottom w:val="single" w:sz="4" w:space="0" w:color="auto"/>
              <w:right w:val="single" w:sz="4" w:space="0" w:color="auto"/>
            </w:tcBorders>
            <w:hideMark/>
          </w:tcPr>
          <w:p w:rsidR="005A7FFC" w:rsidRPr="00D11387" w:rsidRDefault="005A7FFC" w:rsidP="006F2A69">
            <w:pPr>
              <w:tabs>
                <w:tab w:val="left" w:pos="9498"/>
              </w:tabs>
              <w:spacing w:line="288" w:lineRule="auto"/>
              <w:rPr>
                <w:bCs/>
                <w:sz w:val="24"/>
                <w:szCs w:val="24"/>
              </w:rPr>
            </w:pPr>
            <w:r w:rsidRPr="00D11387">
              <w:rPr>
                <w:bCs/>
                <w:sz w:val="24"/>
                <w:szCs w:val="24"/>
              </w:rPr>
              <w:t>7</w:t>
            </w:r>
          </w:p>
        </w:tc>
        <w:tc>
          <w:tcPr>
            <w:tcW w:w="3473" w:type="dxa"/>
            <w:tcBorders>
              <w:top w:val="single" w:sz="4" w:space="0" w:color="auto"/>
              <w:left w:val="single" w:sz="4" w:space="0" w:color="auto"/>
              <w:bottom w:val="single" w:sz="4" w:space="0" w:color="auto"/>
              <w:right w:val="single" w:sz="4" w:space="0" w:color="auto"/>
            </w:tcBorders>
            <w:hideMark/>
          </w:tcPr>
          <w:p w:rsidR="005A7FFC" w:rsidRPr="00D11387" w:rsidRDefault="005A7FFC" w:rsidP="00721A3B">
            <w:pPr>
              <w:tabs>
                <w:tab w:val="left" w:pos="9498"/>
              </w:tabs>
              <w:spacing w:line="288" w:lineRule="auto"/>
              <w:rPr>
                <w:bCs/>
                <w:sz w:val="24"/>
                <w:szCs w:val="24"/>
              </w:rPr>
            </w:pPr>
            <w:r w:rsidRPr="00D11387">
              <w:rPr>
                <w:bCs/>
                <w:sz w:val="24"/>
                <w:szCs w:val="24"/>
              </w:rPr>
              <w:t>ул. Кирова (р</w:t>
            </w:r>
            <w:r w:rsidR="00721A3B">
              <w:rPr>
                <w:bCs/>
                <w:sz w:val="24"/>
                <w:szCs w:val="24"/>
              </w:rPr>
              <w:t>айо</w:t>
            </w:r>
            <w:r w:rsidRPr="00D11387">
              <w:rPr>
                <w:bCs/>
                <w:sz w:val="24"/>
                <w:szCs w:val="24"/>
              </w:rPr>
              <w:t>н мини рынка)</w:t>
            </w:r>
          </w:p>
        </w:tc>
        <w:tc>
          <w:tcPr>
            <w:tcW w:w="1799" w:type="dxa"/>
            <w:tcBorders>
              <w:top w:val="single" w:sz="4" w:space="0" w:color="auto"/>
              <w:left w:val="single" w:sz="4" w:space="0" w:color="auto"/>
              <w:bottom w:val="single" w:sz="4" w:space="0" w:color="auto"/>
              <w:right w:val="single" w:sz="4" w:space="0" w:color="auto"/>
            </w:tcBorders>
            <w:hideMark/>
          </w:tcPr>
          <w:p w:rsidR="005A7FFC" w:rsidRPr="00D11387" w:rsidRDefault="005A7FFC" w:rsidP="006F2A69">
            <w:pPr>
              <w:tabs>
                <w:tab w:val="left" w:pos="9498"/>
              </w:tabs>
              <w:spacing w:line="288" w:lineRule="auto"/>
              <w:rPr>
                <w:bCs/>
                <w:sz w:val="24"/>
                <w:szCs w:val="24"/>
              </w:rPr>
            </w:pPr>
            <w:r w:rsidRPr="00D11387">
              <w:rPr>
                <w:bCs/>
                <w:sz w:val="24"/>
                <w:szCs w:val="24"/>
              </w:rPr>
              <w:t>13</w:t>
            </w:r>
          </w:p>
        </w:tc>
        <w:tc>
          <w:tcPr>
            <w:tcW w:w="1654" w:type="dxa"/>
            <w:tcBorders>
              <w:top w:val="single" w:sz="4" w:space="0" w:color="auto"/>
              <w:left w:val="single" w:sz="4" w:space="0" w:color="auto"/>
              <w:bottom w:val="single" w:sz="4" w:space="0" w:color="auto"/>
              <w:right w:val="single" w:sz="4" w:space="0" w:color="auto"/>
            </w:tcBorders>
            <w:hideMark/>
          </w:tcPr>
          <w:p w:rsidR="005A7FFC" w:rsidRPr="00D11387" w:rsidRDefault="005A7FFC" w:rsidP="006F2A69">
            <w:pPr>
              <w:tabs>
                <w:tab w:val="left" w:pos="9498"/>
              </w:tabs>
              <w:spacing w:line="288" w:lineRule="auto"/>
              <w:rPr>
                <w:bCs/>
                <w:sz w:val="24"/>
                <w:szCs w:val="24"/>
              </w:rPr>
            </w:pPr>
            <w:r w:rsidRPr="00D11387">
              <w:rPr>
                <w:bCs/>
                <w:sz w:val="24"/>
                <w:szCs w:val="24"/>
              </w:rPr>
              <w:t>-</w:t>
            </w:r>
          </w:p>
        </w:tc>
        <w:tc>
          <w:tcPr>
            <w:tcW w:w="1757" w:type="dxa"/>
            <w:tcBorders>
              <w:top w:val="single" w:sz="4" w:space="0" w:color="auto"/>
              <w:left w:val="single" w:sz="4" w:space="0" w:color="auto"/>
              <w:bottom w:val="single" w:sz="4" w:space="0" w:color="auto"/>
              <w:right w:val="single" w:sz="4" w:space="0" w:color="auto"/>
            </w:tcBorders>
            <w:hideMark/>
          </w:tcPr>
          <w:p w:rsidR="005A7FFC" w:rsidRPr="00D11387" w:rsidRDefault="005A7FFC" w:rsidP="006F2A69">
            <w:pPr>
              <w:tabs>
                <w:tab w:val="left" w:pos="9498"/>
              </w:tabs>
              <w:spacing w:line="288" w:lineRule="auto"/>
              <w:rPr>
                <w:bCs/>
                <w:sz w:val="24"/>
                <w:szCs w:val="24"/>
              </w:rPr>
            </w:pPr>
            <w:r w:rsidRPr="00D11387">
              <w:rPr>
                <w:bCs/>
                <w:sz w:val="24"/>
                <w:szCs w:val="24"/>
              </w:rPr>
              <w:t>-</w:t>
            </w:r>
          </w:p>
        </w:tc>
      </w:tr>
      <w:tr w:rsidR="005A7FFC" w:rsidRPr="00D11387" w:rsidTr="009E7E8A">
        <w:tc>
          <w:tcPr>
            <w:tcW w:w="662" w:type="dxa"/>
            <w:tcBorders>
              <w:top w:val="single" w:sz="4" w:space="0" w:color="auto"/>
              <w:left w:val="single" w:sz="4" w:space="0" w:color="auto"/>
              <w:bottom w:val="single" w:sz="4" w:space="0" w:color="auto"/>
              <w:right w:val="nil"/>
            </w:tcBorders>
          </w:tcPr>
          <w:p w:rsidR="005A7FFC" w:rsidRPr="00D11387" w:rsidRDefault="005A7FFC" w:rsidP="006F2A69">
            <w:pPr>
              <w:tabs>
                <w:tab w:val="left" w:pos="9498"/>
              </w:tabs>
              <w:spacing w:line="288" w:lineRule="auto"/>
              <w:rPr>
                <w:bCs/>
                <w:sz w:val="24"/>
                <w:szCs w:val="24"/>
              </w:rPr>
            </w:pPr>
          </w:p>
        </w:tc>
        <w:tc>
          <w:tcPr>
            <w:tcW w:w="3473" w:type="dxa"/>
            <w:tcBorders>
              <w:top w:val="single" w:sz="4" w:space="0" w:color="auto"/>
              <w:left w:val="nil"/>
              <w:bottom w:val="single" w:sz="4" w:space="0" w:color="auto"/>
              <w:right w:val="single" w:sz="4" w:space="0" w:color="auto"/>
            </w:tcBorders>
            <w:hideMark/>
          </w:tcPr>
          <w:p w:rsidR="005A7FFC" w:rsidRPr="006F2A69" w:rsidRDefault="005A7FFC" w:rsidP="006F2A69">
            <w:pPr>
              <w:tabs>
                <w:tab w:val="center" w:pos="1628"/>
              </w:tabs>
              <w:spacing w:line="288" w:lineRule="auto"/>
              <w:rPr>
                <w:bCs/>
                <w:sz w:val="24"/>
                <w:szCs w:val="24"/>
              </w:rPr>
            </w:pPr>
            <w:r w:rsidRPr="006F2A69">
              <w:rPr>
                <w:bCs/>
                <w:sz w:val="24"/>
                <w:szCs w:val="24"/>
              </w:rPr>
              <w:t>ИТОГО:</w:t>
            </w:r>
            <w:r w:rsidR="006F2A69" w:rsidRPr="006F2A69">
              <w:rPr>
                <w:bCs/>
                <w:sz w:val="24"/>
                <w:szCs w:val="24"/>
              </w:rPr>
              <w:tab/>
            </w:r>
          </w:p>
        </w:tc>
        <w:tc>
          <w:tcPr>
            <w:tcW w:w="1799" w:type="dxa"/>
            <w:tcBorders>
              <w:top w:val="single" w:sz="4" w:space="0" w:color="auto"/>
              <w:left w:val="single" w:sz="4" w:space="0" w:color="auto"/>
              <w:bottom w:val="single" w:sz="4" w:space="0" w:color="auto"/>
              <w:right w:val="single" w:sz="4" w:space="0" w:color="auto"/>
            </w:tcBorders>
            <w:hideMark/>
          </w:tcPr>
          <w:p w:rsidR="005A7FFC" w:rsidRPr="00D11387" w:rsidRDefault="005A7FFC" w:rsidP="006F2A69">
            <w:pPr>
              <w:tabs>
                <w:tab w:val="left" w:pos="9498"/>
              </w:tabs>
              <w:spacing w:line="288" w:lineRule="auto"/>
              <w:rPr>
                <w:bCs/>
                <w:sz w:val="24"/>
                <w:szCs w:val="24"/>
              </w:rPr>
            </w:pPr>
            <w:r w:rsidRPr="00D11387">
              <w:rPr>
                <w:bCs/>
                <w:sz w:val="24"/>
                <w:szCs w:val="24"/>
              </w:rPr>
              <w:t>188</w:t>
            </w:r>
          </w:p>
        </w:tc>
        <w:tc>
          <w:tcPr>
            <w:tcW w:w="1654" w:type="dxa"/>
            <w:tcBorders>
              <w:top w:val="single" w:sz="4" w:space="0" w:color="auto"/>
              <w:left w:val="single" w:sz="4" w:space="0" w:color="auto"/>
              <w:bottom w:val="single" w:sz="4" w:space="0" w:color="auto"/>
              <w:right w:val="single" w:sz="4" w:space="0" w:color="auto"/>
            </w:tcBorders>
            <w:hideMark/>
          </w:tcPr>
          <w:p w:rsidR="005A7FFC" w:rsidRPr="00D11387" w:rsidRDefault="005A7FFC" w:rsidP="006F2A69">
            <w:pPr>
              <w:tabs>
                <w:tab w:val="left" w:pos="9498"/>
              </w:tabs>
              <w:spacing w:line="288" w:lineRule="auto"/>
              <w:rPr>
                <w:bCs/>
                <w:sz w:val="24"/>
                <w:szCs w:val="24"/>
              </w:rPr>
            </w:pPr>
            <w:r w:rsidRPr="00D11387">
              <w:rPr>
                <w:bCs/>
                <w:sz w:val="24"/>
                <w:szCs w:val="24"/>
              </w:rPr>
              <w:t>-</w:t>
            </w:r>
          </w:p>
        </w:tc>
        <w:tc>
          <w:tcPr>
            <w:tcW w:w="1757" w:type="dxa"/>
            <w:tcBorders>
              <w:top w:val="single" w:sz="4" w:space="0" w:color="auto"/>
              <w:left w:val="single" w:sz="4" w:space="0" w:color="auto"/>
              <w:bottom w:val="single" w:sz="4" w:space="0" w:color="auto"/>
              <w:right w:val="single" w:sz="4" w:space="0" w:color="auto"/>
            </w:tcBorders>
            <w:hideMark/>
          </w:tcPr>
          <w:p w:rsidR="005A7FFC" w:rsidRPr="00D11387" w:rsidRDefault="005A7FFC" w:rsidP="006F2A69">
            <w:pPr>
              <w:tabs>
                <w:tab w:val="left" w:pos="9498"/>
              </w:tabs>
              <w:spacing w:line="288" w:lineRule="auto"/>
              <w:rPr>
                <w:bCs/>
                <w:sz w:val="24"/>
                <w:szCs w:val="24"/>
              </w:rPr>
            </w:pPr>
            <w:r w:rsidRPr="00D11387">
              <w:rPr>
                <w:bCs/>
                <w:sz w:val="24"/>
                <w:szCs w:val="24"/>
              </w:rPr>
              <w:t>-</w:t>
            </w:r>
          </w:p>
        </w:tc>
      </w:tr>
    </w:tbl>
    <w:p w:rsidR="005A7FFC" w:rsidRPr="00D11387" w:rsidRDefault="005A7FFC" w:rsidP="00D11387">
      <w:pPr>
        <w:tabs>
          <w:tab w:val="left" w:pos="851"/>
          <w:tab w:val="left" w:pos="9498"/>
        </w:tabs>
        <w:spacing w:line="288" w:lineRule="auto"/>
        <w:ind w:firstLine="709"/>
        <w:rPr>
          <w:sz w:val="24"/>
          <w:szCs w:val="24"/>
        </w:rPr>
      </w:pPr>
      <w:r w:rsidRPr="00D11387">
        <w:rPr>
          <w:bCs/>
          <w:sz w:val="24"/>
          <w:szCs w:val="24"/>
        </w:rPr>
        <w:tab/>
        <w:t>В рамках контракта по ремонту тротуаров и бордюрного камня на сумму 2 991 507,00 рублей по улице Кирова в</w:t>
      </w:r>
      <w:r w:rsidR="00AE5FC5">
        <w:rPr>
          <w:bCs/>
          <w:sz w:val="24"/>
          <w:szCs w:val="24"/>
        </w:rPr>
        <w:t xml:space="preserve"> Моздокском городском поселении</w:t>
      </w:r>
      <w:r w:rsidRPr="00D11387">
        <w:rPr>
          <w:bCs/>
          <w:sz w:val="24"/>
          <w:szCs w:val="24"/>
        </w:rPr>
        <w:t xml:space="preserve"> отремонтирован тротуар: ул. Кирова – от ул. Мира (вдоль ограждения ЦРБ); </w:t>
      </w:r>
      <w:r w:rsidRPr="00D11387">
        <w:rPr>
          <w:sz w:val="24"/>
          <w:szCs w:val="24"/>
        </w:rPr>
        <w:t>по левой стороне от дома № 175 до дома № 179</w:t>
      </w:r>
      <w:r w:rsidR="00A9165F">
        <w:rPr>
          <w:sz w:val="24"/>
          <w:szCs w:val="24"/>
        </w:rPr>
        <w:t xml:space="preserve">; </w:t>
      </w:r>
      <w:r w:rsidRPr="00D11387">
        <w:rPr>
          <w:sz w:val="24"/>
          <w:szCs w:val="24"/>
        </w:rPr>
        <w:t>произведена замена бордюрного камня: ул. Кирова – вокруг газона от ул. Транспортной до конторы МПМК-5; от дома № 169 до дома № 173; от дома № 175 до дома № 179; напротив памятника павшим в ВОВ («Три штыка»); от магазина «Эдем» до пешеходного перехода по ул. Садовая, п</w:t>
      </w:r>
      <w:r w:rsidRPr="00D11387">
        <w:rPr>
          <w:bCs/>
          <w:sz w:val="24"/>
          <w:szCs w:val="24"/>
        </w:rPr>
        <w:t>роизведён ремонт тротуара по ул. Шаумяна, 110 (в районе редакции)</w:t>
      </w:r>
      <w:r w:rsidRPr="00D11387">
        <w:rPr>
          <w:sz w:val="24"/>
          <w:szCs w:val="24"/>
        </w:rPr>
        <w:t>.</w:t>
      </w:r>
    </w:p>
    <w:p w:rsidR="005A7FFC" w:rsidRPr="00D11387" w:rsidRDefault="005A7FFC" w:rsidP="00D11387">
      <w:pPr>
        <w:tabs>
          <w:tab w:val="left" w:pos="851"/>
          <w:tab w:val="left" w:pos="9498"/>
        </w:tabs>
        <w:spacing w:line="288" w:lineRule="auto"/>
        <w:ind w:firstLine="709"/>
        <w:rPr>
          <w:sz w:val="24"/>
          <w:szCs w:val="24"/>
        </w:rPr>
      </w:pPr>
      <w:r w:rsidRPr="00D11387">
        <w:rPr>
          <w:sz w:val="24"/>
          <w:szCs w:val="24"/>
        </w:rPr>
        <w:tab/>
        <w:t>Кроме этого произведён ремонт тротуаров с укладкой тактильной плитки по Программе «Доступная среда» на сумму 2 875 258,87 рублей по ул. пл. 50 лет Октября (от магазина «Домовёнок» до магазина «Меркурий»; от дома № 46 до дома № 45 «А» и установлены резиновые пандусы в количестве 28 штук).</w:t>
      </w:r>
    </w:p>
    <w:p w:rsidR="005A7FFC" w:rsidRPr="00D11387" w:rsidRDefault="005A7FFC" w:rsidP="00D11387">
      <w:pPr>
        <w:tabs>
          <w:tab w:val="left" w:pos="709"/>
        </w:tabs>
        <w:spacing w:line="288" w:lineRule="auto"/>
        <w:ind w:firstLine="709"/>
        <w:rPr>
          <w:sz w:val="24"/>
          <w:szCs w:val="24"/>
        </w:rPr>
      </w:pPr>
      <w:r w:rsidRPr="00D11387">
        <w:rPr>
          <w:sz w:val="24"/>
          <w:szCs w:val="24"/>
        </w:rPr>
        <w:t>Восстановлен проезд по ул. Свердлова на участке дороги от ул. Шаумяна до ул. Анджиевского.</w:t>
      </w:r>
    </w:p>
    <w:p w:rsidR="005A7FFC" w:rsidRPr="00D11387" w:rsidRDefault="005A7FFC" w:rsidP="00D11387">
      <w:pPr>
        <w:spacing w:line="288" w:lineRule="auto"/>
        <w:ind w:firstLine="709"/>
        <w:rPr>
          <w:color w:val="000000"/>
          <w:sz w:val="24"/>
          <w:szCs w:val="24"/>
          <w:shd w:val="clear" w:color="auto" w:fill="FFFFFF"/>
        </w:rPr>
      </w:pPr>
      <w:r w:rsidRPr="00D11387">
        <w:rPr>
          <w:color w:val="000000"/>
          <w:sz w:val="24"/>
          <w:szCs w:val="24"/>
          <w:shd w:val="clear" w:color="auto" w:fill="FFFFFF"/>
        </w:rPr>
        <w:tab/>
        <w:t>В 2015 году были осуществлены:</w:t>
      </w:r>
    </w:p>
    <w:p w:rsidR="005A7FFC" w:rsidRPr="00D11387" w:rsidRDefault="005A7FFC" w:rsidP="00D11387">
      <w:pPr>
        <w:pStyle w:val="af1"/>
        <w:numPr>
          <w:ilvl w:val="0"/>
          <w:numId w:val="53"/>
        </w:numPr>
        <w:spacing w:line="288" w:lineRule="auto"/>
        <w:ind w:left="0" w:firstLine="709"/>
        <w:rPr>
          <w:color w:val="000000"/>
          <w:sz w:val="24"/>
          <w:szCs w:val="24"/>
          <w:shd w:val="clear" w:color="auto" w:fill="FFFFFF"/>
        </w:rPr>
      </w:pPr>
      <w:r w:rsidRPr="00D11387">
        <w:rPr>
          <w:color w:val="000000"/>
          <w:sz w:val="24"/>
          <w:szCs w:val="24"/>
          <w:shd w:val="clear" w:color="auto" w:fill="FFFFFF"/>
        </w:rPr>
        <w:t>ремонт гравийно-песчаных дорог –  1 500 000  руб.,</w:t>
      </w:r>
    </w:p>
    <w:p w:rsidR="005A7FFC" w:rsidRPr="00D11387" w:rsidRDefault="005A7FFC" w:rsidP="00D11387">
      <w:pPr>
        <w:pStyle w:val="af1"/>
        <w:numPr>
          <w:ilvl w:val="0"/>
          <w:numId w:val="53"/>
        </w:numPr>
        <w:spacing w:line="288" w:lineRule="auto"/>
        <w:ind w:left="0" w:firstLine="709"/>
        <w:rPr>
          <w:color w:val="000000"/>
          <w:sz w:val="24"/>
          <w:szCs w:val="24"/>
          <w:shd w:val="clear" w:color="auto" w:fill="FFFFFF"/>
        </w:rPr>
      </w:pPr>
      <w:r w:rsidRPr="00D11387">
        <w:rPr>
          <w:color w:val="000000"/>
          <w:sz w:val="24"/>
          <w:szCs w:val="24"/>
          <w:shd w:val="clear" w:color="auto" w:fill="FFFFFF"/>
        </w:rPr>
        <w:t>ремонт асфальтобетонного покрытия – 6 050 000  руб.,</w:t>
      </w:r>
    </w:p>
    <w:p w:rsidR="005A7FFC" w:rsidRPr="00D11387" w:rsidRDefault="005A7FFC" w:rsidP="00D11387">
      <w:pPr>
        <w:pStyle w:val="af1"/>
        <w:numPr>
          <w:ilvl w:val="0"/>
          <w:numId w:val="53"/>
        </w:numPr>
        <w:spacing w:line="288" w:lineRule="auto"/>
        <w:ind w:left="0" w:firstLine="709"/>
        <w:rPr>
          <w:color w:val="000000"/>
          <w:sz w:val="24"/>
          <w:szCs w:val="24"/>
          <w:shd w:val="clear" w:color="auto" w:fill="FFFFFF"/>
        </w:rPr>
      </w:pPr>
      <w:r w:rsidRPr="00D11387">
        <w:rPr>
          <w:color w:val="000000"/>
          <w:sz w:val="24"/>
          <w:szCs w:val="24"/>
          <w:shd w:val="clear" w:color="auto" w:fill="FFFFFF"/>
        </w:rPr>
        <w:t>организация дорожного движения – 4 217 606 руб.,</w:t>
      </w:r>
    </w:p>
    <w:p w:rsidR="005A7FFC" w:rsidRPr="00D11387" w:rsidRDefault="005A7FFC" w:rsidP="00D11387">
      <w:pPr>
        <w:pStyle w:val="af1"/>
        <w:numPr>
          <w:ilvl w:val="0"/>
          <w:numId w:val="53"/>
        </w:numPr>
        <w:spacing w:line="288" w:lineRule="auto"/>
        <w:ind w:left="0" w:firstLine="709"/>
        <w:rPr>
          <w:color w:val="000000"/>
          <w:sz w:val="24"/>
          <w:szCs w:val="24"/>
          <w:shd w:val="clear" w:color="auto" w:fill="FFFFFF"/>
        </w:rPr>
      </w:pPr>
      <w:r w:rsidRPr="00D11387">
        <w:rPr>
          <w:color w:val="000000"/>
          <w:sz w:val="24"/>
          <w:szCs w:val="24"/>
          <w:shd w:val="clear" w:color="auto" w:fill="FFFFFF"/>
        </w:rPr>
        <w:t>ремонт бордюрной части дорог и тротуаров в Моздокском городском поселении –    3 785 166  руб.,</w:t>
      </w:r>
    </w:p>
    <w:p w:rsidR="005A7FFC" w:rsidRPr="00D11387" w:rsidRDefault="005A7FFC" w:rsidP="00D11387">
      <w:pPr>
        <w:pStyle w:val="af1"/>
        <w:numPr>
          <w:ilvl w:val="0"/>
          <w:numId w:val="53"/>
        </w:numPr>
        <w:spacing w:line="288" w:lineRule="auto"/>
        <w:ind w:left="0" w:firstLine="709"/>
        <w:rPr>
          <w:color w:val="000000"/>
          <w:sz w:val="24"/>
          <w:szCs w:val="24"/>
          <w:shd w:val="clear" w:color="auto" w:fill="FFFFFF"/>
        </w:rPr>
      </w:pPr>
      <w:r w:rsidRPr="00D11387">
        <w:rPr>
          <w:color w:val="000000"/>
          <w:sz w:val="24"/>
          <w:szCs w:val="24"/>
          <w:shd w:val="clear" w:color="auto" w:fill="FFFFFF"/>
        </w:rPr>
        <w:t xml:space="preserve">установка посадочных площадок – 543 800 руб, </w:t>
      </w:r>
    </w:p>
    <w:p w:rsidR="005A7FFC" w:rsidRPr="00D11387" w:rsidRDefault="005A7FFC" w:rsidP="00D11387">
      <w:pPr>
        <w:pStyle w:val="af1"/>
        <w:numPr>
          <w:ilvl w:val="0"/>
          <w:numId w:val="53"/>
        </w:numPr>
        <w:spacing w:line="288" w:lineRule="auto"/>
        <w:ind w:left="0" w:firstLine="709"/>
        <w:rPr>
          <w:color w:val="000000"/>
          <w:sz w:val="24"/>
          <w:szCs w:val="24"/>
        </w:rPr>
      </w:pPr>
      <w:r w:rsidRPr="00D11387">
        <w:rPr>
          <w:color w:val="000000"/>
          <w:sz w:val="24"/>
          <w:szCs w:val="24"/>
          <w:shd w:val="clear" w:color="auto" w:fill="FFFFFF"/>
        </w:rPr>
        <w:t xml:space="preserve">устройство тротуарной дорожки по ул. Пролетарской и Л. Кумача - </w:t>
      </w:r>
      <w:r w:rsidRPr="00D11387">
        <w:rPr>
          <w:color w:val="000000"/>
          <w:sz w:val="24"/>
          <w:szCs w:val="24"/>
        </w:rPr>
        <w:t>1 772 300 руб.,</w:t>
      </w:r>
    </w:p>
    <w:p w:rsidR="005A7FFC" w:rsidRPr="00D11387" w:rsidRDefault="005A7FFC" w:rsidP="00D11387">
      <w:pPr>
        <w:pStyle w:val="af1"/>
        <w:numPr>
          <w:ilvl w:val="0"/>
          <w:numId w:val="53"/>
        </w:numPr>
        <w:spacing w:line="288" w:lineRule="auto"/>
        <w:ind w:left="0" w:firstLine="709"/>
        <w:rPr>
          <w:color w:val="000000"/>
          <w:sz w:val="24"/>
          <w:szCs w:val="24"/>
          <w:shd w:val="clear" w:color="auto" w:fill="FFFFFF"/>
        </w:rPr>
      </w:pPr>
      <w:r w:rsidRPr="00D11387">
        <w:rPr>
          <w:color w:val="000000"/>
          <w:sz w:val="24"/>
          <w:szCs w:val="24"/>
          <w:shd w:val="clear" w:color="auto" w:fill="FFFFFF"/>
        </w:rPr>
        <w:t>содержание путепровода – 525 500 руб..</w:t>
      </w:r>
    </w:p>
    <w:p w:rsidR="005A7FFC" w:rsidRPr="00D11387" w:rsidRDefault="005A7FFC" w:rsidP="00D11387">
      <w:pPr>
        <w:spacing w:line="288" w:lineRule="auto"/>
        <w:ind w:firstLine="709"/>
        <w:rPr>
          <w:color w:val="000000"/>
          <w:sz w:val="24"/>
          <w:szCs w:val="24"/>
          <w:shd w:val="clear" w:color="auto" w:fill="FFFFFF"/>
        </w:rPr>
      </w:pPr>
      <w:r w:rsidRPr="00D11387">
        <w:rPr>
          <w:color w:val="000000"/>
          <w:sz w:val="24"/>
          <w:szCs w:val="24"/>
          <w:shd w:val="clear" w:color="auto" w:fill="FFFFFF"/>
        </w:rPr>
        <w:tab/>
        <w:t xml:space="preserve">В 2014 году осуществлялся: </w:t>
      </w:r>
    </w:p>
    <w:p w:rsidR="005A7FFC" w:rsidRPr="00D11387" w:rsidRDefault="005A7FFC" w:rsidP="00D11387">
      <w:pPr>
        <w:pStyle w:val="af1"/>
        <w:numPr>
          <w:ilvl w:val="0"/>
          <w:numId w:val="54"/>
        </w:numPr>
        <w:spacing w:line="288" w:lineRule="auto"/>
        <w:ind w:left="0" w:firstLine="709"/>
        <w:rPr>
          <w:color w:val="000000"/>
          <w:sz w:val="24"/>
          <w:szCs w:val="24"/>
          <w:shd w:val="clear" w:color="auto" w:fill="FFFFFF"/>
        </w:rPr>
      </w:pPr>
      <w:r w:rsidRPr="00D11387">
        <w:rPr>
          <w:color w:val="000000"/>
          <w:sz w:val="24"/>
          <w:szCs w:val="24"/>
          <w:shd w:val="clear" w:color="auto" w:fill="FFFFFF"/>
        </w:rPr>
        <w:t>ремонт гравийно-песчаных дорог –  1 216 499  руб.,</w:t>
      </w:r>
    </w:p>
    <w:p w:rsidR="005A7FFC" w:rsidRPr="00D11387" w:rsidRDefault="005A7FFC" w:rsidP="00D11387">
      <w:pPr>
        <w:pStyle w:val="af1"/>
        <w:numPr>
          <w:ilvl w:val="0"/>
          <w:numId w:val="54"/>
        </w:numPr>
        <w:spacing w:line="288" w:lineRule="auto"/>
        <w:ind w:left="0" w:firstLine="709"/>
        <w:rPr>
          <w:color w:val="000000"/>
          <w:sz w:val="24"/>
          <w:szCs w:val="24"/>
          <w:shd w:val="clear" w:color="auto" w:fill="FFFFFF"/>
        </w:rPr>
      </w:pPr>
      <w:r w:rsidRPr="00D11387">
        <w:rPr>
          <w:color w:val="000000"/>
          <w:sz w:val="24"/>
          <w:szCs w:val="24"/>
          <w:shd w:val="clear" w:color="auto" w:fill="FFFFFF"/>
        </w:rPr>
        <w:t xml:space="preserve">ремонт асфальтобетонного покрытия – 5 661 379  руб., </w:t>
      </w:r>
    </w:p>
    <w:p w:rsidR="005A7FFC" w:rsidRPr="00D11387" w:rsidRDefault="005A7FFC" w:rsidP="00D11387">
      <w:pPr>
        <w:pStyle w:val="af1"/>
        <w:numPr>
          <w:ilvl w:val="0"/>
          <w:numId w:val="54"/>
        </w:numPr>
        <w:spacing w:line="288" w:lineRule="auto"/>
        <w:ind w:left="0" w:firstLine="709"/>
        <w:rPr>
          <w:color w:val="000000"/>
          <w:sz w:val="24"/>
          <w:szCs w:val="24"/>
          <w:shd w:val="clear" w:color="auto" w:fill="FFFFFF"/>
        </w:rPr>
      </w:pPr>
      <w:r w:rsidRPr="00D11387">
        <w:rPr>
          <w:color w:val="000000"/>
          <w:sz w:val="24"/>
          <w:szCs w:val="24"/>
          <w:shd w:val="clear" w:color="auto" w:fill="FFFFFF"/>
        </w:rPr>
        <w:t>устройство объездной дороги от ул. Коммунальной до ул. Юбилейной – 488 280 руб.,</w:t>
      </w:r>
    </w:p>
    <w:p w:rsidR="005A7FFC" w:rsidRPr="00D11387" w:rsidRDefault="005A7FFC" w:rsidP="00D11387">
      <w:pPr>
        <w:pStyle w:val="af1"/>
        <w:numPr>
          <w:ilvl w:val="0"/>
          <w:numId w:val="54"/>
        </w:numPr>
        <w:spacing w:line="288" w:lineRule="auto"/>
        <w:ind w:left="0" w:firstLine="709"/>
        <w:rPr>
          <w:color w:val="000000"/>
          <w:sz w:val="24"/>
          <w:szCs w:val="24"/>
          <w:shd w:val="clear" w:color="auto" w:fill="FFFFFF"/>
        </w:rPr>
      </w:pPr>
      <w:r w:rsidRPr="00D11387">
        <w:rPr>
          <w:color w:val="000000"/>
          <w:sz w:val="24"/>
          <w:szCs w:val="24"/>
          <w:shd w:val="clear" w:color="auto" w:fill="FFFFFF"/>
        </w:rPr>
        <w:t>организация дорожного движения – 4 033 089 руб.,</w:t>
      </w:r>
    </w:p>
    <w:p w:rsidR="005A7FFC" w:rsidRPr="00D11387" w:rsidRDefault="005A7FFC" w:rsidP="00D11387">
      <w:pPr>
        <w:pStyle w:val="af1"/>
        <w:numPr>
          <w:ilvl w:val="0"/>
          <w:numId w:val="54"/>
        </w:numPr>
        <w:spacing w:line="288" w:lineRule="auto"/>
        <w:ind w:left="0" w:firstLine="709"/>
        <w:rPr>
          <w:color w:val="000000"/>
          <w:sz w:val="24"/>
          <w:szCs w:val="24"/>
          <w:shd w:val="clear" w:color="auto" w:fill="FFFFFF"/>
        </w:rPr>
      </w:pPr>
      <w:r w:rsidRPr="00D11387">
        <w:rPr>
          <w:color w:val="000000"/>
          <w:sz w:val="24"/>
          <w:szCs w:val="24"/>
          <w:shd w:val="clear" w:color="auto" w:fill="FFFFFF"/>
        </w:rPr>
        <w:t>капитальный ремонт бордюрной части дорог и тротуаров</w:t>
      </w:r>
      <w:r w:rsidR="00AE5FC5" w:rsidRPr="00AE5FC5">
        <w:rPr>
          <w:color w:val="000000"/>
          <w:sz w:val="24"/>
          <w:szCs w:val="24"/>
          <w:shd w:val="clear" w:color="auto" w:fill="FFFFFF"/>
        </w:rPr>
        <w:t xml:space="preserve"> </w:t>
      </w:r>
      <w:r w:rsidRPr="00D11387">
        <w:rPr>
          <w:color w:val="000000"/>
          <w:sz w:val="24"/>
          <w:szCs w:val="24"/>
          <w:shd w:val="clear" w:color="auto" w:fill="FFFFFF"/>
        </w:rPr>
        <w:t>–    9 572 263  руб.,</w:t>
      </w:r>
    </w:p>
    <w:p w:rsidR="005A7FFC" w:rsidRPr="00D11387" w:rsidRDefault="005A7FFC" w:rsidP="00D11387">
      <w:pPr>
        <w:pStyle w:val="af1"/>
        <w:numPr>
          <w:ilvl w:val="0"/>
          <w:numId w:val="54"/>
        </w:numPr>
        <w:spacing w:line="288" w:lineRule="auto"/>
        <w:ind w:left="0" w:firstLine="709"/>
        <w:rPr>
          <w:color w:val="000000"/>
          <w:sz w:val="24"/>
          <w:szCs w:val="24"/>
          <w:shd w:val="clear" w:color="auto" w:fill="FFFFFF"/>
        </w:rPr>
      </w:pPr>
      <w:r w:rsidRPr="00D11387">
        <w:rPr>
          <w:color w:val="000000"/>
          <w:sz w:val="24"/>
          <w:szCs w:val="24"/>
          <w:shd w:val="clear" w:color="auto" w:fill="FFFFFF"/>
        </w:rPr>
        <w:t>установка посадочных площадок – 783 303 руб,</w:t>
      </w:r>
    </w:p>
    <w:p w:rsidR="005A7FFC" w:rsidRPr="00D11387" w:rsidRDefault="005A7FFC" w:rsidP="00D11387">
      <w:pPr>
        <w:pStyle w:val="af1"/>
        <w:numPr>
          <w:ilvl w:val="0"/>
          <w:numId w:val="54"/>
        </w:numPr>
        <w:spacing w:line="288" w:lineRule="auto"/>
        <w:ind w:left="0" w:firstLine="709"/>
        <w:rPr>
          <w:color w:val="000000"/>
          <w:sz w:val="24"/>
          <w:szCs w:val="24"/>
          <w:shd w:val="clear" w:color="auto" w:fill="FFFFFF"/>
        </w:rPr>
      </w:pPr>
      <w:r w:rsidRPr="00D11387">
        <w:rPr>
          <w:color w:val="000000"/>
          <w:sz w:val="24"/>
          <w:szCs w:val="24"/>
          <w:shd w:val="clear" w:color="auto" w:fill="FFFFFF"/>
        </w:rPr>
        <w:t>установка и ремонт светофорных объектов – 308 809 руб.</w:t>
      </w:r>
    </w:p>
    <w:p w:rsidR="002B0513" w:rsidRPr="00D11387" w:rsidRDefault="005A7FFC" w:rsidP="00D11387">
      <w:pPr>
        <w:spacing w:line="288" w:lineRule="auto"/>
        <w:ind w:firstLine="709"/>
        <w:rPr>
          <w:color w:val="000000"/>
          <w:sz w:val="24"/>
          <w:szCs w:val="24"/>
        </w:rPr>
      </w:pPr>
      <w:r w:rsidRPr="00D11387">
        <w:rPr>
          <w:color w:val="000000"/>
          <w:sz w:val="24"/>
          <w:szCs w:val="24"/>
          <w:shd w:val="clear" w:color="auto" w:fill="FFFFFF"/>
        </w:rPr>
        <w:tab/>
      </w:r>
      <w:r w:rsidR="002B0513" w:rsidRPr="00D11387">
        <w:rPr>
          <w:color w:val="000000"/>
          <w:sz w:val="24"/>
          <w:szCs w:val="24"/>
        </w:rPr>
        <w:t>Для эффективного решения проблем транспортной инфраструктуры необходимо продолжение системной реализации мероприятий</w:t>
      </w:r>
      <w:r w:rsidR="00AE5FC5">
        <w:rPr>
          <w:color w:val="000000"/>
          <w:sz w:val="24"/>
          <w:szCs w:val="24"/>
        </w:rPr>
        <w:t>,</w:t>
      </w:r>
      <w:r w:rsidR="002B0513" w:rsidRPr="00D11387">
        <w:rPr>
          <w:color w:val="000000"/>
          <w:sz w:val="24"/>
          <w:szCs w:val="24"/>
        </w:rPr>
        <w:t xml:space="preserve"> направленных на комплексное развитие транспортной сети в соответствии с социально-экономическими и градостроительными темпами развития муниципального образования и их обеспеченность финансовыми ресурсами.</w:t>
      </w:r>
    </w:p>
    <w:p w:rsidR="000E0C9D" w:rsidRPr="00D11387" w:rsidRDefault="000E0C9D" w:rsidP="00D11387">
      <w:pPr>
        <w:autoSpaceDE w:val="0"/>
        <w:autoSpaceDN w:val="0"/>
        <w:adjustRightInd w:val="0"/>
        <w:spacing w:line="288" w:lineRule="auto"/>
        <w:ind w:firstLine="709"/>
        <w:rPr>
          <w:sz w:val="24"/>
          <w:szCs w:val="24"/>
        </w:rPr>
      </w:pPr>
      <w:r w:rsidRPr="00D11387">
        <w:rPr>
          <w:sz w:val="24"/>
          <w:szCs w:val="24"/>
        </w:rPr>
        <w:t xml:space="preserve">Применение программно-целевого метода в развитии автомобильных дорог общего пользования </w:t>
      </w:r>
      <w:r w:rsidR="00D2498F" w:rsidRPr="00D11387">
        <w:rPr>
          <w:sz w:val="24"/>
          <w:szCs w:val="24"/>
        </w:rPr>
        <w:t>муниципального образования Моздокского городского поселения</w:t>
      </w:r>
      <w:r w:rsidRPr="00D11387">
        <w:rPr>
          <w:sz w:val="24"/>
          <w:szCs w:val="24"/>
        </w:rPr>
        <w:t xml:space="preserve"> позволит системно направлять средства на решение неотложных проблем дорожной отрасли в условиях ограниченных финансовых ресурсов.</w:t>
      </w:r>
    </w:p>
    <w:p w:rsidR="000E0C9D" w:rsidRPr="00D11387" w:rsidRDefault="000E0C9D" w:rsidP="00D11387">
      <w:pPr>
        <w:autoSpaceDE w:val="0"/>
        <w:autoSpaceDN w:val="0"/>
        <w:adjustRightInd w:val="0"/>
        <w:spacing w:line="288" w:lineRule="auto"/>
        <w:ind w:firstLine="709"/>
        <w:rPr>
          <w:sz w:val="24"/>
          <w:szCs w:val="24"/>
        </w:rPr>
      </w:pPr>
      <w:r w:rsidRPr="00D11387">
        <w:rPr>
          <w:sz w:val="24"/>
          <w:szCs w:val="24"/>
        </w:rPr>
        <w:t>Реализация комплекса программных мероприятий сопряжена со следующими рисками:</w:t>
      </w:r>
    </w:p>
    <w:p w:rsidR="000E0C9D" w:rsidRPr="00D11387" w:rsidRDefault="000E0C9D" w:rsidP="00D11387">
      <w:pPr>
        <w:autoSpaceDE w:val="0"/>
        <w:autoSpaceDN w:val="0"/>
        <w:adjustRightInd w:val="0"/>
        <w:spacing w:line="288" w:lineRule="auto"/>
        <w:ind w:firstLine="709"/>
        <w:rPr>
          <w:sz w:val="24"/>
          <w:szCs w:val="24"/>
        </w:rPr>
      </w:pPr>
      <w:r w:rsidRPr="00D11387">
        <w:rPr>
          <w:sz w:val="24"/>
          <w:szCs w:val="24"/>
        </w:rPr>
        <w:t>-</w:t>
      </w:r>
      <w:r w:rsidR="00AE5FC5">
        <w:rPr>
          <w:sz w:val="24"/>
          <w:szCs w:val="24"/>
        </w:rPr>
        <w:t xml:space="preserve"> </w:t>
      </w:r>
      <w:r w:rsidRPr="00D11387">
        <w:rPr>
          <w:sz w:val="24"/>
          <w:szCs w:val="24"/>
        </w:rPr>
        <w:t>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0E0C9D" w:rsidRPr="00D11387" w:rsidRDefault="000E0C9D" w:rsidP="00D11387">
      <w:pPr>
        <w:autoSpaceDE w:val="0"/>
        <w:autoSpaceDN w:val="0"/>
        <w:adjustRightInd w:val="0"/>
        <w:spacing w:line="288" w:lineRule="auto"/>
        <w:ind w:firstLine="709"/>
        <w:rPr>
          <w:sz w:val="24"/>
          <w:szCs w:val="24"/>
        </w:rPr>
      </w:pPr>
      <w:r w:rsidRPr="00D11387">
        <w:rPr>
          <w:sz w:val="24"/>
          <w:szCs w:val="24"/>
        </w:rPr>
        <w:t>-</w:t>
      </w:r>
      <w:r w:rsidR="00AE5FC5">
        <w:rPr>
          <w:sz w:val="24"/>
          <w:szCs w:val="24"/>
        </w:rPr>
        <w:t xml:space="preserve"> </w:t>
      </w:r>
      <w:r w:rsidRPr="00D11387">
        <w:rPr>
          <w:sz w:val="24"/>
          <w:szCs w:val="24"/>
        </w:rPr>
        <w:t>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автомобильных дорог общего пользования;</w:t>
      </w:r>
    </w:p>
    <w:p w:rsidR="000E0C9D" w:rsidRPr="00D11387" w:rsidRDefault="000E0C9D" w:rsidP="00D11387">
      <w:pPr>
        <w:autoSpaceDE w:val="0"/>
        <w:autoSpaceDN w:val="0"/>
        <w:adjustRightInd w:val="0"/>
        <w:spacing w:line="288" w:lineRule="auto"/>
        <w:ind w:firstLine="709"/>
        <w:rPr>
          <w:sz w:val="24"/>
          <w:szCs w:val="24"/>
        </w:rPr>
      </w:pPr>
      <w:r w:rsidRPr="00D11387">
        <w:rPr>
          <w:sz w:val="24"/>
          <w:szCs w:val="24"/>
        </w:rPr>
        <w:t>-</w:t>
      </w:r>
      <w:r w:rsidR="00AE5FC5">
        <w:rPr>
          <w:sz w:val="24"/>
          <w:szCs w:val="24"/>
        </w:rPr>
        <w:t xml:space="preserve"> </w:t>
      </w:r>
      <w:r w:rsidRPr="00D11387">
        <w:rPr>
          <w:sz w:val="24"/>
          <w:szCs w:val="24"/>
        </w:rPr>
        <w:t>риск задержки завершения перехода на финансирование работ по содержанию, ремонту и капитальному ремонту автомобильных дорог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
    <w:p w:rsidR="000E0C9D" w:rsidRPr="00D11387" w:rsidRDefault="000E0C9D" w:rsidP="00D11387">
      <w:pPr>
        <w:autoSpaceDE w:val="0"/>
        <w:autoSpaceDN w:val="0"/>
        <w:adjustRightInd w:val="0"/>
        <w:spacing w:line="288" w:lineRule="auto"/>
        <w:ind w:firstLine="709"/>
        <w:rPr>
          <w:sz w:val="24"/>
          <w:szCs w:val="24"/>
        </w:rPr>
      </w:pPr>
      <w:r w:rsidRPr="00D11387">
        <w:rPr>
          <w:sz w:val="24"/>
          <w:szCs w:val="24"/>
        </w:rPr>
        <w:t>Проведенный анализ эффективности работ по текущему ремонту и ремонту путем замены верхнего слоя покрытия показывает, что при объеме работ, превышающем 20% от общей площади покрытия, текущий ремонт является неэффективным. Поэтому в Программе предпочтение отдается капитальному ремонту</w:t>
      </w:r>
      <w:r w:rsidR="00BC3BB7" w:rsidRPr="00D11387">
        <w:rPr>
          <w:sz w:val="24"/>
          <w:szCs w:val="24"/>
        </w:rPr>
        <w:t>, реконструкции существующих объектов и строительству новых</w:t>
      </w:r>
      <w:r w:rsidRPr="00D11387">
        <w:rPr>
          <w:sz w:val="24"/>
          <w:szCs w:val="24"/>
        </w:rPr>
        <w:t>.</w:t>
      </w:r>
    </w:p>
    <w:p w:rsidR="000E0C9D" w:rsidRPr="00D11387" w:rsidRDefault="000E0C9D" w:rsidP="00D11387">
      <w:pPr>
        <w:autoSpaceDE w:val="0"/>
        <w:autoSpaceDN w:val="0"/>
        <w:adjustRightInd w:val="0"/>
        <w:spacing w:line="288" w:lineRule="auto"/>
        <w:ind w:firstLine="709"/>
        <w:rPr>
          <w:sz w:val="24"/>
          <w:szCs w:val="24"/>
        </w:rPr>
      </w:pPr>
    </w:p>
    <w:p w:rsidR="000E0C9D" w:rsidRPr="00D11387" w:rsidRDefault="000E0C9D" w:rsidP="00D11387">
      <w:pPr>
        <w:spacing w:line="288" w:lineRule="auto"/>
        <w:ind w:firstLine="709"/>
        <w:rPr>
          <w:color w:val="000000"/>
          <w:sz w:val="24"/>
          <w:szCs w:val="24"/>
        </w:rPr>
      </w:pPr>
    </w:p>
    <w:p w:rsidR="005A7373" w:rsidRPr="00D11387" w:rsidRDefault="005A7373" w:rsidP="00D11387">
      <w:pPr>
        <w:pStyle w:val="ConsPlusNonformat"/>
        <w:spacing w:line="288" w:lineRule="auto"/>
        <w:ind w:firstLine="709"/>
        <w:contextualSpacing/>
        <w:jc w:val="both"/>
        <w:rPr>
          <w:rFonts w:ascii="Times New Roman" w:hAnsi="Times New Roman" w:cs="Times New Roman"/>
          <w:b/>
          <w:sz w:val="24"/>
          <w:szCs w:val="24"/>
        </w:rPr>
      </w:pPr>
      <w:r w:rsidRPr="00D11387">
        <w:rPr>
          <w:rFonts w:ascii="Times New Roman" w:hAnsi="Times New Roman" w:cs="Times New Roman"/>
          <w:b/>
          <w:sz w:val="24"/>
          <w:szCs w:val="24"/>
        </w:rPr>
        <w:br w:type="page"/>
      </w:r>
    </w:p>
    <w:p w:rsidR="00FB7811" w:rsidRPr="00D11387" w:rsidRDefault="00AD7C22" w:rsidP="008C1067">
      <w:pPr>
        <w:pStyle w:val="ConsPlusNonformat"/>
        <w:spacing w:line="288" w:lineRule="auto"/>
        <w:contextualSpacing/>
        <w:jc w:val="center"/>
        <w:rPr>
          <w:rFonts w:ascii="Times New Roman" w:hAnsi="Times New Roman" w:cs="Times New Roman"/>
          <w:b/>
          <w:sz w:val="24"/>
          <w:szCs w:val="24"/>
        </w:rPr>
      </w:pPr>
      <w:r w:rsidRPr="00D11387">
        <w:rPr>
          <w:rFonts w:ascii="Times New Roman" w:hAnsi="Times New Roman" w:cs="Times New Roman"/>
          <w:b/>
          <w:sz w:val="24"/>
          <w:szCs w:val="24"/>
        </w:rPr>
        <w:t>Раздел 2</w:t>
      </w:r>
      <w:r w:rsidR="00FB7811" w:rsidRPr="00D11387">
        <w:rPr>
          <w:rFonts w:ascii="Times New Roman" w:hAnsi="Times New Roman" w:cs="Times New Roman"/>
          <w:b/>
          <w:sz w:val="24"/>
          <w:szCs w:val="24"/>
        </w:rPr>
        <w:t xml:space="preserve">. </w:t>
      </w:r>
      <w:r w:rsidRPr="00D11387">
        <w:rPr>
          <w:rFonts w:ascii="Times New Roman" w:hAnsi="Times New Roman" w:cs="Times New Roman"/>
          <w:b/>
          <w:sz w:val="24"/>
          <w:szCs w:val="24"/>
        </w:rPr>
        <w:t xml:space="preserve">Прогноз транспортного спроса, изменения объемов и характера передвижения населения и перевозок грузов на территории </w:t>
      </w:r>
      <w:r w:rsidR="000E43A2" w:rsidRPr="00D11387">
        <w:rPr>
          <w:rFonts w:ascii="Times New Roman" w:hAnsi="Times New Roman" w:cs="Times New Roman"/>
          <w:b/>
          <w:sz w:val="24"/>
          <w:szCs w:val="24"/>
        </w:rPr>
        <w:t>города</w:t>
      </w:r>
    </w:p>
    <w:p w:rsidR="00FB7811" w:rsidRPr="00D11387" w:rsidRDefault="00FB7811" w:rsidP="00D11387">
      <w:pPr>
        <w:pStyle w:val="ConsPlusNonformat"/>
        <w:spacing w:line="288" w:lineRule="auto"/>
        <w:ind w:firstLine="709"/>
        <w:contextualSpacing/>
        <w:jc w:val="both"/>
        <w:rPr>
          <w:rFonts w:ascii="Times New Roman" w:hAnsi="Times New Roman" w:cs="Times New Roman"/>
          <w:b/>
          <w:sz w:val="24"/>
          <w:szCs w:val="24"/>
        </w:rPr>
      </w:pPr>
    </w:p>
    <w:p w:rsidR="00FB7811" w:rsidRPr="00D11387" w:rsidRDefault="00AD7C22" w:rsidP="00D11387">
      <w:pPr>
        <w:pStyle w:val="ConsPlusNonformat"/>
        <w:spacing w:line="288" w:lineRule="auto"/>
        <w:ind w:firstLine="709"/>
        <w:contextualSpacing/>
        <w:jc w:val="both"/>
        <w:rPr>
          <w:rFonts w:ascii="Times New Roman" w:hAnsi="Times New Roman" w:cs="Times New Roman"/>
          <w:b/>
          <w:sz w:val="24"/>
          <w:szCs w:val="24"/>
        </w:rPr>
      </w:pPr>
      <w:r w:rsidRPr="00D11387">
        <w:rPr>
          <w:rFonts w:ascii="Times New Roman" w:hAnsi="Times New Roman" w:cs="Times New Roman"/>
          <w:b/>
          <w:sz w:val="24"/>
          <w:szCs w:val="24"/>
        </w:rPr>
        <w:t xml:space="preserve">2.1. </w:t>
      </w:r>
      <w:r w:rsidR="00B938A0" w:rsidRPr="00D11387">
        <w:rPr>
          <w:rFonts w:ascii="Times New Roman" w:hAnsi="Times New Roman" w:cs="Times New Roman"/>
          <w:b/>
          <w:sz w:val="24"/>
          <w:szCs w:val="24"/>
        </w:rPr>
        <w:t xml:space="preserve">Социально-экономическое и градостроительное развитие </w:t>
      </w:r>
      <w:r w:rsidR="000E43A2" w:rsidRPr="00D11387">
        <w:rPr>
          <w:rFonts w:ascii="Times New Roman" w:hAnsi="Times New Roman" w:cs="Times New Roman"/>
          <w:b/>
          <w:sz w:val="24"/>
          <w:szCs w:val="24"/>
        </w:rPr>
        <w:t>города</w:t>
      </w:r>
    </w:p>
    <w:p w:rsidR="00904031" w:rsidRDefault="00904031" w:rsidP="00D11387">
      <w:pPr>
        <w:spacing w:line="288" w:lineRule="auto"/>
        <w:ind w:firstLine="709"/>
        <w:rPr>
          <w:sz w:val="24"/>
          <w:szCs w:val="24"/>
          <w:u w:val="single"/>
        </w:rPr>
      </w:pPr>
    </w:p>
    <w:p w:rsidR="00486C6B" w:rsidRPr="00D11387" w:rsidRDefault="00486C6B" w:rsidP="00D11387">
      <w:pPr>
        <w:spacing w:line="288" w:lineRule="auto"/>
        <w:ind w:firstLine="709"/>
        <w:rPr>
          <w:sz w:val="24"/>
          <w:szCs w:val="24"/>
          <w:u w:val="single"/>
        </w:rPr>
      </w:pPr>
      <w:r w:rsidRPr="00D11387">
        <w:rPr>
          <w:sz w:val="24"/>
          <w:szCs w:val="24"/>
          <w:u w:val="single"/>
        </w:rPr>
        <w:t xml:space="preserve">Прогноз изменения численности населения </w:t>
      </w:r>
      <w:r w:rsidR="00D2498F" w:rsidRPr="00D11387">
        <w:rPr>
          <w:sz w:val="24"/>
          <w:szCs w:val="24"/>
          <w:u w:val="single"/>
        </w:rPr>
        <w:t>муниципального образования Моздокского городского поселения</w:t>
      </w:r>
    </w:p>
    <w:p w:rsidR="00A20436" w:rsidRPr="00D11387" w:rsidRDefault="00A20436" w:rsidP="00D11387">
      <w:pPr>
        <w:pStyle w:val="afff4"/>
        <w:spacing w:before="0" w:after="0" w:line="288" w:lineRule="auto"/>
        <w:ind w:firstLine="709"/>
      </w:pPr>
      <w:r w:rsidRPr="00D11387">
        <w:t>Анализ демографической ситуации является одной из важнейших составляющих оценки тенденций экономического роста территории. Возрастной, половой и национальный составы населения во многом определяют перспективы и проблемы рынка труда, а значит и производственный потенциал той или иной территории. Зная численность населения на определенный период, можно прогнозировать численность и структуру занятых, объемы жилой застройки и социально-бытовой сферы.</w:t>
      </w:r>
    </w:p>
    <w:p w:rsidR="005226B8" w:rsidRPr="00D11387" w:rsidRDefault="005226B8" w:rsidP="00D11387">
      <w:pPr>
        <w:pStyle w:val="afff4"/>
        <w:spacing w:before="0" w:after="0" w:line="288" w:lineRule="auto"/>
        <w:ind w:firstLine="709"/>
      </w:pPr>
      <w:r w:rsidRPr="00D11387">
        <w:t>Расчеты основных показателей демографических процессов на перспективу производились на основе сложившихся в последние десятилетия сдвигов в динамике числ</w:t>
      </w:r>
      <w:r w:rsidR="00AE5FC5">
        <w:t>енности населения города Моздок</w:t>
      </w:r>
      <w:r w:rsidRPr="00D11387">
        <w:t xml:space="preserve">, Моздокского муниципального района и республики РСО-Алания в целом, изменения в его половой, возрастной структуре, внешних миграциях, занятости, уровня жизни, этническому и социальному составу и т.п. Учитывались такие особенности географического положения города, степень устойчивости и сбалансированности структуры хозяйственного комплекса, миграционная привлекательность, мировые и отечественные тенденции в развитии демографических процессов. </w:t>
      </w:r>
    </w:p>
    <w:p w:rsidR="00A20436" w:rsidRPr="00D11387" w:rsidRDefault="00A20436" w:rsidP="00D11387">
      <w:pPr>
        <w:pStyle w:val="afff4"/>
        <w:spacing w:before="0" w:after="0" w:line="288" w:lineRule="auto"/>
        <w:ind w:firstLine="709"/>
      </w:pPr>
      <w:r w:rsidRPr="00D11387">
        <w:t>Оценка текущей демографической ситуации города и перспективы её изменения производились на основе:</w:t>
      </w:r>
    </w:p>
    <w:p w:rsidR="00A20436" w:rsidRPr="00D11387" w:rsidRDefault="00A20436" w:rsidP="00D11387">
      <w:pPr>
        <w:pStyle w:val="a2"/>
        <w:snapToGrid/>
        <w:spacing w:after="0" w:line="288" w:lineRule="auto"/>
        <w:ind w:left="0"/>
        <w:rPr>
          <w:rFonts w:ascii="Times New Roman" w:hAnsi="Times New Roman" w:cs="Times New Roman"/>
        </w:rPr>
      </w:pPr>
      <w:r w:rsidRPr="00D11387">
        <w:rPr>
          <w:rFonts w:ascii="Times New Roman" w:hAnsi="Times New Roman" w:cs="Times New Roman"/>
        </w:rPr>
        <w:t>данных о численности городского населения на период 200</w:t>
      </w:r>
      <w:r w:rsidR="005226B8" w:rsidRPr="00D11387">
        <w:rPr>
          <w:rFonts w:ascii="Times New Roman" w:hAnsi="Times New Roman" w:cs="Times New Roman"/>
        </w:rPr>
        <w:t>0 –  01.10. 2017</w:t>
      </w:r>
      <w:r w:rsidRPr="00D11387">
        <w:rPr>
          <w:rFonts w:ascii="Times New Roman" w:hAnsi="Times New Roman" w:cs="Times New Roman"/>
        </w:rPr>
        <w:t xml:space="preserve"> гг.;</w:t>
      </w:r>
    </w:p>
    <w:p w:rsidR="00A20436" w:rsidRPr="00D11387" w:rsidRDefault="00A20436" w:rsidP="00D11387">
      <w:pPr>
        <w:pStyle w:val="a2"/>
        <w:snapToGrid/>
        <w:spacing w:after="0" w:line="288" w:lineRule="auto"/>
        <w:ind w:left="0"/>
        <w:rPr>
          <w:rFonts w:ascii="Times New Roman" w:hAnsi="Times New Roman" w:cs="Times New Roman"/>
        </w:rPr>
      </w:pPr>
      <w:r w:rsidRPr="00D11387">
        <w:rPr>
          <w:rFonts w:ascii="Times New Roman" w:hAnsi="Times New Roman" w:cs="Times New Roman"/>
        </w:rPr>
        <w:t>сведений о числе родившихся и умерших городского населения;</w:t>
      </w:r>
    </w:p>
    <w:p w:rsidR="00A20436" w:rsidRPr="00D11387" w:rsidRDefault="00A20436" w:rsidP="00D11387">
      <w:pPr>
        <w:pStyle w:val="a2"/>
        <w:snapToGrid/>
        <w:spacing w:after="0" w:line="288" w:lineRule="auto"/>
        <w:ind w:left="0"/>
        <w:rPr>
          <w:rFonts w:ascii="Times New Roman" w:hAnsi="Times New Roman" w:cs="Times New Roman"/>
        </w:rPr>
      </w:pPr>
      <w:r w:rsidRPr="00D11387">
        <w:rPr>
          <w:rFonts w:ascii="Times New Roman" w:hAnsi="Times New Roman" w:cs="Times New Roman"/>
        </w:rPr>
        <w:t xml:space="preserve">сведений </w:t>
      </w:r>
      <w:r w:rsidR="005226B8" w:rsidRPr="00D11387">
        <w:rPr>
          <w:rFonts w:ascii="Times New Roman" w:hAnsi="Times New Roman" w:cs="Times New Roman"/>
        </w:rPr>
        <w:t>о миграции городского населения;</w:t>
      </w:r>
    </w:p>
    <w:p w:rsidR="00A20436" w:rsidRPr="00D11387" w:rsidRDefault="00A20436" w:rsidP="00D11387">
      <w:pPr>
        <w:pStyle w:val="a2"/>
        <w:snapToGrid/>
        <w:spacing w:after="0" w:line="288" w:lineRule="auto"/>
        <w:ind w:left="0"/>
        <w:rPr>
          <w:rFonts w:ascii="Times New Roman" w:hAnsi="Times New Roman" w:cs="Times New Roman"/>
        </w:rPr>
      </w:pPr>
      <w:r w:rsidRPr="00D11387">
        <w:rPr>
          <w:rFonts w:ascii="Times New Roman" w:hAnsi="Times New Roman" w:cs="Times New Roman"/>
        </w:rPr>
        <w:t>св</w:t>
      </w:r>
      <w:r w:rsidR="005226B8" w:rsidRPr="00D11387">
        <w:rPr>
          <w:rFonts w:ascii="Times New Roman" w:hAnsi="Times New Roman" w:cs="Times New Roman"/>
        </w:rPr>
        <w:t>едений трудоспособном населении</w:t>
      </w:r>
      <w:r w:rsidRPr="00D11387">
        <w:rPr>
          <w:rFonts w:ascii="Times New Roman" w:hAnsi="Times New Roman" w:cs="Times New Roman"/>
        </w:rPr>
        <w:t>.</w:t>
      </w:r>
    </w:p>
    <w:p w:rsidR="005226B8" w:rsidRPr="00D11387" w:rsidRDefault="005226B8" w:rsidP="00D11387">
      <w:pPr>
        <w:spacing w:line="288" w:lineRule="auto"/>
        <w:ind w:firstLine="709"/>
        <w:rPr>
          <w:sz w:val="24"/>
          <w:szCs w:val="24"/>
        </w:rPr>
      </w:pPr>
      <w:r w:rsidRPr="00D11387">
        <w:rPr>
          <w:sz w:val="24"/>
          <w:szCs w:val="24"/>
        </w:rPr>
        <w:t>Численность населения, проживающего на территории Моздокского городского поселения на 01.01.2017 года – 40 564 чел.</w:t>
      </w:r>
    </w:p>
    <w:p w:rsidR="00A20436" w:rsidRPr="00D11387" w:rsidRDefault="00A20436" w:rsidP="00D11387">
      <w:pPr>
        <w:pStyle w:val="afff4"/>
        <w:spacing w:before="0" w:after="0" w:line="288" w:lineRule="auto"/>
        <w:ind w:firstLine="709"/>
      </w:pPr>
      <w:r w:rsidRPr="00D11387">
        <w:t>При оценке демографической ситуации, индикаторами, прежде всего, служат численность населения, показатели рождаемости, смертности и миграции.</w:t>
      </w:r>
    </w:p>
    <w:p w:rsidR="00A20436" w:rsidRPr="00D11387" w:rsidRDefault="00A20436" w:rsidP="00D11387">
      <w:pPr>
        <w:pStyle w:val="afff4"/>
        <w:spacing w:before="0" w:after="0" w:line="288" w:lineRule="auto"/>
        <w:ind w:firstLine="709"/>
      </w:pPr>
      <w:r w:rsidRPr="00D11387">
        <w:t>Численность населения горо</w:t>
      </w:r>
      <w:r w:rsidR="00717197" w:rsidRPr="00D11387">
        <w:t>д</w:t>
      </w:r>
      <w:r w:rsidR="005226B8" w:rsidRPr="00D11387">
        <w:t xml:space="preserve">ского поселения </w:t>
      </w:r>
      <w:r w:rsidR="00717197" w:rsidRPr="00D11387">
        <w:t>на начало 200</w:t>
      </w:r>
      <w:r w:rsidR="005226B8" w:rsidRPr="00D11387">
        <w:t>0</w:t>
      </w:r>
      <w:r w:rsidR="00717197" w:rsidRPr="00D11387">
        <w:t xml:space="preserve"> г. составляла 3</w:t>
      </w:r>
      <w:r w:rsidR="005226B8" w:rsidRPr="00D11387">
        <w:t>9</w:t>
      </w:r>
      <w:r w:rsidR="00717197" w:rsidRPr="00D11387">
        <w:t xml:space="preserve">,3 тыс. человек. За период </w:t>
      </w:r>
      <w:r w:rsidR="005226B8" w:rsidRPr="00D11387">
        <w:t>2000</w:t>
      </w:r>
      <w:r w:rsidRPr="00D11387">
        <w:t xml:space="preserve"> -</w:t>
      </w:r>
      <w:r w:rsidR="00AE5FC5" w:rsidRPr="00F1499F">
        <w:t xml:space="preserve"> </w:t>
      </w:r>
      <w:r w:rsidRPr="00D11387">
        <w:t>201</w:t>
      </w:r>
      <w:r w:rsidR="005226B8" w:rsidRPr="00D11387">
        <w:t>6</w:t>
      </w:r>
      <w:r w:rsidRPr="00D11387">
        <w:t xml:space="preserve"> гг. численность населения выросла на  1</w:t>
      </w:r>
      <w:r w:rsidR="005226B8" w:rsidRPr="00D11387">
        <w:t>,354</w:t>
      </w:r>
      <w:r w:rsidRPr="00D11387">
        <w:t xml:space="preserve"> тыс. человек.</w:t>
      </w:r>
    </w:p>
    <w:p w:rsidR="00A20436" w:rsidRPr="00D11387" w:rsidRDefault="00A20436" w:rsidP="00D11387">
      <w:pPr>
        <w:pStyle w:val="afff4"/>
        <w:spacing w:before="0" w:after="0" w:line="288" w:lineRule="auto"/>
        <w:ind w:firstLine="709"/>
      </w:pPr>
      <w:r w:rsidRPr="00D11387">
        <w:t>Динамика изменения чи</w:t>
      </w:r>
      <w:r w:rsidR="0005136F" w:rsidRPr="00D11387">
        <w:t xml:space="preserve">сленности населения города </w:t>
      </w:r>
      <w:r w:rsidR="00D2498F" w:rsidRPr="00D11387">
        <w:t>Моздок</w:t>
      </w:r>
      <w:r w:rsidR="00717197" w:rsidRPr="00D11387">
        <w:t xml:space="preserve"> за период</w:t>
      </w:r>
      <w:r w:rsidR="005226B8" w:rsidRPr="00D11387">
        <w:t xml:space="preserve"> 2000</w:t>
      </w:r>
      <w:r w:rsidRPr="00D11387">
        <w:t>-2016 гг. представлена ниже.</w:t>
      </w:r>
    </w:p>
    <w:p w:rsidR="00A20436" w:rsidRDefault="00A20436" w:rsidP="00D11387">
      <w:pPr>
        <w:pStyle w:val="afff4"/>
        <w:spacing w:before="0" w:after="0" w:line="288" w:lineRule="auto"/>
        <w:ind w:firstLine="709"/>
      </w:pPr>
    </w:p>
    <w:p w:rsidR="006F2A69" w:rsidRDefault="006F2A69" w:rsidP="00D11387">
      <w:pPr>
        <w:pStyle w:val="afff4"/>
        <w:spacing w:before="0" w:after="0" w:line="288" w:lineRule="auto"/>
        <w:ind w:firstLine="709"/>
      </w:pPr>
    </w:p>
    <w:p w:rsidR="006F2A69" w:rsidRPr="00D11387" w:rsidRDefault="006F2A69" w:rsidP="00D11387">
      <w:pPr>
        <w:pStyle w:val="afff4"/>
        <w:spacing w:before="0" w:after="0" w:line="288" w:lineRule="auto"/>
        <w:ind w:firstLine="709"/>
      </w:pPr>
    </w:p>
    <w:p w:rsidR="00A20436" w:rsidRPr="00D11387" w:rsidRDefault="00A20436" w:rsidP="00D11387">
      <w:pPr>
        <w:pStyle w:val="afffb"/>
        <w:spacing w:before="0" w:line="288" w:lineRule="auto"/>
        <w:ind w:firstLine="709"/>
        <w:jc w:val="both"/>
        <w:rPr>
          <w:b w:val="0"/>
          <w:sz w:val="24"/>
          <w:szCs w:val="24"/>
        </w:rPr>
      </w:pPr>
      <w:bookmarkStart w:id="3" w:name="_Ref292791677"/>
      <w:r w:rsidRPr="00D11387">
        <w:rPr>
          <w:b w:val="0"/>
          <w:sz w:val="24"/>
          <w:szCs w:val="24"/>
        </w:rPr>
        <w:t>Таблица</w:t>
      </w:r>
      <w:bookmarkEnd w:id="3"/>
      <w:r w:rsidR="009429C0" w:rsidRPr="00D11387">
        <w:rPr>
          <w:b w:val="0"/>
          <w:sz w:val="24"/>
          <w:szCs w:val="24"/>
        </w:rPr>
        <w:t> 4</w:t>
      </w:r>
      <w:r w:rsidR="006F2A69">
        <w:rPr>
          <w:b w:val="0"/>
          <w:sz w:val="24"/>
          <w:szCs w:val="24"/>
        </w:rPr>
        <w:t>1</w:t>
      </w:r>
      <w:r w:rsidRPr="00D11387">
        <w:rPr>
          <w:b w:val="0"/>
          <w:sz w:val="24"/>
          <w:szCs w:val="24"/>
        </w:rPr>
        <w:t>.</w:t>
      </w:r>
    </w:p>
    <w:p w:rsidR="00A20436" w:rsidRPr="00D11387" w:rsidRDefault="00A20436" w:rsidP="006F2A69">
      <w:pPr>
        <w:pStyle w:val="afffb"/>
        <w:spacing w:before="0" w:line="288" w:lineRule="auto"/>
        <w:ind w:firstLine="709"/>
        <w:jc w:val="center"/>
        <w:rPr>
          <w:b w:val="0"/>
          <w:sz w:val="24"/>
          <w:szCs w:val="24"/>
        </w:rPr>
      </w:pPr>
      <w:r w:rsidRPr="00D11387">
        <w:rPr>
          <w:b w:val="0"/>
          <w:sz w:val="24"/>
          <w:szCs w:val="24"/>
        </w:rPr>
        <w:t>Динамика изменения чи</w:t>
      </w:r>
      <w:r w:rsidR="0005136F" w:rsidRPr="00D11387">
        <w:rPr>
          <w:b w:val="0"/>
          <w:sz w:val="24"/>
          <w:szCs w:val="24"/>
        </w:rPr>
        <w:t xml:space="preserve">сленности населения </w:t>
      </w:r>
      <w:r w:rsidR="00D2498F" w:rsidRPr="00D11387">
        <w:rPr>
          <w:b w:val="0"/>
          <w:sz w:val="24"/>
          <w:szCs w:val="24"/>
        </w:rPr>
        <w:t>Моздокско</w:t>
      </w:r>
      <w:r w:rsidR="00AE5FC5">
        <w:rPr>
          <w:b w:val="0"/>
          <w:sz w:val="24"/>
          <w:szCs w:val="24"/>
        </w:rPr>
        <w:t>го</w:t>
      </w:r>
      <w:r w:rsidR="00D2498F" w:rsidRPr="00D11387">
        <w:rPr>
          <w:b w:val="0"/>
          <w:sz w:val="24"/>
          <w:szCs w:val="24"/>
        </w:rPr>
        <w:t xml:space="preserve"> городско</w:t>
      </w:r>
      <w:r w:rsidR="00AE5FC5">
        <w:rPr>
          <w:b w:val="0"/>
          <w:sz w:val="24"/>
          <w:szCs w:val="24"/>
        </w:rPr>
        <w:t>го</w:t>
      </w:r>
      <w:r w:rsidR="00D2498F" w:rsidRPr="00D11387">
        <w:rPr>
          <w:b w:val="0"/>
          <w:sz w:val="24"/>
          <w:szCs w:val="24"/>
        </w:rPr>
        <w:t xml:space="preserve"> поселени</w:t>
      </w:r>
      <w:r w:rsidR="00AE5FC5">
        <w:rPr>
          <w:b w:val="0"/>
          <w:sz w:val="24"/>
          <w:szCs w:val="24"/>
        </w:rPr>
        <w:t>я</w:t>
      </w:r>
      <w:r w:rsidRPr="00D11387">
        <w:rPr>
          <w:b w:val="0"/>
          <w:sz w:val="24"/>
          <w:szCs w:val="24"/>
        </w:rPr>
        <w:t xml:space="preserve"> за период 200</w:t>
      </w:r>
      <w:r w:rsidR="005226B8" w:rsidRPr="00D11387">
        <w:rPr>
          <w:b w:val="0"/>
          <w:sz w:val="24"/>
          <w:szCs w:val="24"/>
        </w:rPr>
        <w:t>0</w:t>
      </w:r>
      <w:r w:rsidRPr="00D11387">
        <w:rPr>
          <w:b w:val="0"/>
          <w:sz w:val="24"/>
          <w:szCs w:val="24"/>
        </w:rPr>
        <w:t xml:space="preserve"> – 201</w:t>
      </w:r>
      <w:r w:rsidR="00DC5D82" w:rsidRPr="00D11387">
        <w:rPr>
          <w:b w:val="0"/>
          <w:sz w:val="24"/>
          <w:szCs w:val="24"/>
        </w:rPr>
        <w:t>6</w:t>
      </w:r>
      <w:r w:rsidRPr="00D11387">
        <w:rPr>
          <w:b w:val="0"/>
          <w:sz w:val="24"/>
          <w:szCs w:val="24"/>
        </w:rPr>
        <w:t xml:space="preserve">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494"/>
        <w:gridCol w:w="494"/>
        <w:gridCol w:w="495"/>
        <w:gridCol w:w="495"/>
        <w:gridCol w:w="495"/>
        <w:gridCol w:w="495"/>
        <w:gridCol w:w="495"/>
        <w:gridCol w:w="495"/>
        <w:gridCol w:w="495"/>
        <w:gridCol w:w="495"/>
        <w:gridCol w:w="495"/>
        <w:gridCol w:w="495"/>
        <w:gridCol w:w="495"/>
        <w:gridCol w:w="495"/>
        <w:gridCol w:w="495"/>
      </w:tblGrid>
      <w:tr w:rsidR="005226B8" w:rsidRPr="00D11387" w:rsidTr="00AE5FC5">
        <w:trPr>
          <w:cantSplit/>
          <w:trHeight w:val="839"/>
        </w:trPr>
        <w:tc>
          <w:tcPr>
            <w:tcW w:w="526" w:type="pct"/>
            <w:shd w:val="clear" w:color="auto" w:fill="auto"/>
            <w:vAlign w:val="center"/>
            <w:hideMark/>
          </w:tcPr>
          <w:p w:rsidR="005226B8" w:rsidRPr="00D11387" w:rsidRDefault="005226B8" w:rsidP="006F2A69">
            <w:pPr>
              <w:widowControl/>
              <w:snapToGrid/>
              <w:spacing w:line="288" w:lineRule="auto"/>
              <w:rPr>
                <w:color w:val="000000"/>
                <w:sz w:val="24"/>
                <w:szCs w:val="24"/>
              </w:rPr>
            </w:pPr>
            <w:r w:rsidRPr="00D11387">
              <w:rPr>
                <w:color w:val="000000"/>
                <w:sz w:val="24"/>
                <w:szCs w:val="24"/>
              </w:rPr>
              <w:t>Наименование показателей</w:t>
            </w:r>
          </w:p>
        </w:tc>
        <w:tc>
          <w:tcPr>
            <w:tcW w:w="295" w:type="pct"/>
            <w:shd w:val="clear" w:color="auto" w:fill="auto"/>
            <w:noWrap/>
            <w:textDirection w:val="btLr"/>
            <w:vAlign w:val="bottom"/>
            <w:hideMark/>
          </w:tcPr>
          <w:p w:rsidR="005226B8" w:rsidRPr="00D11387" w:rsidRDefault="005226B8" w:rsidP="00AE5FC5">
            <w:pPr>
              <w:widowControl/>
              <w:snapToGrid/>
              <w:spacing w:line="288" w:lineRule="auto"/>
              <w:jc w:val="center"/>
              <w:rPr>
                <w:color w:val="000000"/>
                <w:sz w:val="24"/>
                <w:szCs w:val="24"/>
              </w:rPr>
            </w:pPr>
            <w:r w:rsidRPr="00D11387">
              <w:rPr>
                <w:color w:val="000000"/>
                <w:sz w:val="24"/>
                <w:szCs w:val="24"/>
              </w:rPr>
              <w:t>2000</w:t>
            </w:r>
          </w:p>
        </w:tc>
        <w:tc>
          <w:tcPr>
            <w:tcW w:w="303" w:type="pct"/>
            <w:shd w:val="clear" w:color="auto" w:fill="auto"/>
            <w:noWrap/>
            <w:textDirection w:val="btLr"/>
            <w:vAlign w:val="bottom"/>
            <w:hideMark/>
          </w:tcPr>
          <w:p w:rsidR="005226B8" w:rsidRPr="00D11387" w:rsidRDefault="005226B8" w:rsidP="00AE5FC5">
            <w:pPr>
              <w:widowControl/>
              <w:snapToGrid/>
              <w:spacing w:line="288" w:lineRule="auto"/>
              <w:jc w:val="center"/>
              <w:rPr>
                <w:color w:val="000000"/>
                <w:sz w:val="24"/>
                <w:szCs w:val="24"/>
              </w:rPr>
            </w:pPr>
            <w:r w:rsidRPr="00D11387">
              <w:rPr>
                <w:color w:val="000000"/>
                <w:sz w:val="24"/>
                <w:szCs w:val="24"/>
              </w:rPr>
              <w:t>2002</w:t>
            </w:r>
          </w:p>
        </w:tc>
        <w:tc>
          <w:tcPr>
            <w:tcW w:w="303" w:type="pct"/>
            <w:shd w:val="clear" w:color="auto" w:fill="auto"/>
            <w:noWrap/>
            <w:textDirection w:val="btLr"/>
            <w:vAlign w:val="bottom"/>
            <w:hideMark/>
          </w:tcPr>
          <w:p w:rsidR="005226B8" w:rsidRPr="00D11387" w:rsidRDefault="005226B8" w:rsidP="00AE5FC5">
            <w:pPr>
              <w:widowControl/>
              <w:snapToGrid/>
              <w:spacing w:line="288" w:lineRule="auto"/>
              <w:jc w:val="center"/>
              <w:rPr>
                <w:color w:val="000000"/>
                <w:sz w:val="24"/>
                <w:szCs w:val="24"/>
              </w:rPr>
            </w:pPr>
            <w:r w:rsidRPr="00D11387">
              <w:rPr>
                <w:color w:val="000000"/>
                <w:sz w:val="24"/>
                <w:szCs w:val="24"/>
              </w:rPr>
              <w:t>2003</w:t>
            </w:r>
          </w:p>
        </w:tc>
        <w:tc>
          <w:tcPr>
            <w:tcW w:w="295" w:type="pct"/>
            <w:shd w:val="clear" w:color="auto" w:fill="auto"/>
            <w:noWrap/>
            <w:textDirection w:val="btLr"/>
            <w:vAlign w:val="bottom"/>
            <w:hideMark/>
          </w:tcPr>
          <w:p w:rsidR="005226B8" w:rsidRPr="00D11387" w:rsidRDefault="005226B8" w:rsidP="00AE5FC5">
            <w:pPr>
              <w:widowControl/>
              <w:snapToGrid/>
              <w:spacing w:line="288" w:lineRule="auto"/>
              <w:jc w:val="center"/>
              <w:rPr>
                <w:color w:val="000000"/>
                <w:sz w:val="24"/>
                <w:szCs w:val="24"/>
              </w:rPr>
            </w:pPr>
            <w:r w:rsidRPr="00D11387">
              <w:rPr>
                <w:color w:val="000000"/>
                <w:sz w:val="24"/>
                <w:szCs w:val="24"/>
              </w:rPr>
              <w:t>2005</w:t>
            </w:r>
          </w:p>
        </w:tc>
        <w:tc>
          <w:tcPr>
            <w:tcW w:w="295" w:type="pct"/>
            <w:shd w:val="clear" w:color="auto" w:fill="auto"/>
            <w:noWrap/>
            <w:textDirection w:val="btLr"/>
            <w:vAlign w:val="bottom"/>
            <w:hideMark/>
          </w:tcPr>
          <w:p w:rsidR="005226B8" w:rsidRPr="00D11387" w:rsidRDefault="005226B8" w:rsidP="00AE5FC5">
            <w:pPr>
              <w:widowControl/>
              <w:snapToGrid/>
              <w:spacing w:line="288" w:lineRule="auto"/>
              <w:jc w:val="center"/>
              <w:rPr>
                <w:color w:val="000000"/>
                <w:sz w:val="24"/>
                <w:szCs w:val="24"/>
              </w:rPr>
            </w:pPr>
            <w:r w:rsidRPr="00D11387">
              <w:rPr>
                <w:color w:val="000000"/>
                <w:sz w:val="24"/>
                <w:szCs w:val="24"/>
              </w:rPr>
              <w:t>2006</w:t>
            </w:r>
          </w:p>
        </w:tc>
        <w:tc>
          <w:tcPr>
            <w:tcW w:w="295" w:type="pct"/>
            <w:shd w:val="clear" w:color="auto" w:fill="auto"/>
            <w:noWrap/>
            <w:textDirection w:val="btLr"/>
            <w:vAlign w:val="bottom"/>
            <w:hideMark/>
          </w:tcPr>
          <w:p w:rsidR="005226B8" w:rsidRPr="00D11387" w:rsidRDefault="005226B8" w:rsidP="00AE5FC5">
            <w:pPr>
              <w:widowControl/>
              <w:snapToGrid/>
              <w:spacing w:line="288" w:lineRule="auto"/>
              <w:jc w:val="center"/>
              <w:rPr>
                <w:color w:val="000000"/>
                <w:sz w:val="24"/>
                <w:szCs w:val="24"/>
              </w:rPr>
            </w:pPr>
            <w:r w:rsidRPr="00D11387">
              <w:rPr>
                <w:color w:val="000000"/>
                <w:sz w:val="24"/>
                <w:szCs w:val="24"/>
              </w:rPr>
              <w:t>2007</w:t>
            </w:r>
          </w:p>
        </w:tc>
        <w:tc>
          <w:tcPr>
            <w:tcW w:w="295" w:type="pct"/>
            <w:shd w:val="clear" w:color="auto" w:fill="auto"/>
            <w:noWrap/>
            <w:textDirection w:val="btLr"/>
            <w:vAlign w:val="bottom"/>
            <w:hideMark/>
          </w:tcPr>
          <w:p w:rsidR="005226B8" w:rsidRPr="00D11387" w:rsidRDefault="005226B8" w:rsidP="00AE5FC5">
            <w:pPr>
              <w:widowControl/>
              <w:snapToGrid/>
              <w:spacing w:line="288" w:lineRule="auto"/>
              <w:jc w:val="center"/>
              <w:rPr>
                <w:color w:val="000000"/>
                <w:sz w:val="24"/>
                <w:szCs w:val="24"/>
              </w:rPr>
            </w:pPr>
            <w:r w:rsidRPr="00D11387">
              <w:rPr>
                <w:color w:val="000000"/>
                <w:sz w:val="24"/>
                <w:szCs w:val="24"/>
              </w:rPr>
              <w:t>2008</w:t>
            </w:r>
          </w:p>
        </w:tc>
        <w:tc>
          <w:tcPr>
            <w:tcW w:w="295" w:type="pct"/>
            <w:shd w:val="clear" w:color="auto" w:fill="auto"/>
            <w:noWrap/>
            <w:textDirection w:val="btLr"/>
            <w:vAlign w:val="bottom"/>
            <w:hideMark/>
          </w:tcPr>
          <w:p w:rsidR="005226B8" w:rsidRPr="00D11387" w:rsidRDefault="005226B8" w:rsidP="00AE5FC5">
            <w:pPr>
              <w:widowControl/>
              <w:snapToGrid/>
              <w:spacing w:line="288" w:lineRule="auto"/>
              <w:jc w:val="center"/>
              <w:rPr>
                <w:color w:val="000000"/>
                <w:sz w:val="24"/>
                <w:szCs w:val="24"/>
              </w:rPr>
            </w:pPr>
            <w:r w:rsidRPr="00D11387">
              <w:rPr>
                <w:color w:val="000000"/>
                <w:sz w:val="24"/>
                <w:szCs w:val="24"/>
              </w:rPr>
              <w:t>2009</w:t>
            </w:r>
          </w:p>
        </w:tc>
        <w:tc>
          <w:tcPr>
            <w:tcW w:w="295" w:type="pct"/>
            <w:shd w:val="clear" w:color="auto" w:fill="auto"/>
            <w:noWrap/>
            <w:textDirection w:val="btLr"/>
            <w:vAlign w:val="bottom"/>
            <w:hideMark/>
          </w:tcPr>
          <w:p w:rsidR="005226B8" w:rsidRPr="00D11387" w:rsidRDefault="005226B8" w:rsidP="00AE5FC5">
            <w:pPr>
              <w:widowControl/>
              <w:snapToGrid/>
              <w:spacing w:line="288" w:lineRule="auto"/>
              <w:jc w:val="center"/>
              <w:rPr>
                <w:color w:val="000000"/>
                <w:sz w:val="24"/>
                <w:szCs w:val="24"/>
              </w:rPr>
            </w:pPr>
            <w:r w:rsidRPr="00D11387">
              <w:rPr>
                <w:color w:val="000000"/>
                <w:sz w:val="24"/>
                <w:szCs w:val="24"/>
              </w:rPr>
              <w:t>2010</w:t>
            </w:r>
          </w:p>
        </w:tc>
        <w:tc>
          <w:tcPr>
            <w:tcW w:w="295" w:type="pct"/>
            <w:shd w:val="clear" w:color="auto" w:fill="auto"/>
            <w:noWrap/>
            <w:textDirection w:val="btLr"/>
            <w:vAlign w:val="bottom"/>
            <w:hideMark/>
          </w:tcPr>
          <w:p w:rsidR="005226B8" w:rsidRPr="00D11387" w:rsidRDefault="005226B8" w:rsidP="00AE5FC5">
            <w:pPr>
              <w:widowControl/>
              <w:snapToGrid/>
              <w:spacing w:line="288" w:lineRule="auto"/>
              <w:jc w:val="center"/>
              <w:rPr>
                <w:color w:val="000000"/>
                <w:sz w:val="24"/>
                <w:szCs w:val="24"/>
              </w:rPr>
            </w:pPr>
            <w:r w:rsidRPr="00D11387">
              <w:rPr>
                <w:color w:val="000000"/>
                <w:sz w:val="24"/>
                <w:szCs w:val="24"/>
              </w:rPr>
              <w:t>2011</w:t>
            </w:r>
          </w:p>
        </w:tc>
        <w:tc>
          <w:tcPr>
            <w:tcW w:w="303" w:type="pct"/>
            <w:shd w:val="clear" w:color="auto" w:fill="auto"/>
            <w:noWrap/>
            <w:textDirection w:val="btLr"/>
            <w:vAlign w:val="bottom"/>
            <w:hideMark/>
          </w:tcPr>
          <w:p w:rsidR="005226B8" w:rsidRPr="00D11387" w:rsidRDefault="005226B8" w:rsidP="00AE5FC5">
            <w:pPr>
              <w:widowControl/>
              <w:snapToGrid/>
              <w:spacing w:line="288" w:lineRule="auto"/>
              <w:jc w:val="center"/>
              <w:rPr>
                <w:color w:val="000000"/>
                <w:sz w:val="24"/>
                <w:szCs w:val="24"/>
              </w:rPr>
            </w:pPr>
            <w:r w:rsidRPr="00D11387">
              <w:rPr>
                <w:color w:val="000000"/>
                <w:sz w:val="24"/>
                <w:szCs w:val="24"/>
              </w:rPr>
              <w:t>2012</w:t>
            </w:r>
          </w:p>
        </w:tc>
        <w:tc>
          <w:tcPr>
            <w:tcW w:w="303" w:type="pct"/>
            <w:shd w:val="clear" w:color="auto" w:fill="auto"/>
            <w:noWrap/>
            <w:textDirection w:val="btLr"/>
            <w:vAlign w:val="bottom"/>
            <w:hideMark/>
          </w:tcPr>
          <w:p w:rsidR="005226B8" w:rsidRPr="00D11387" w:rsidRDefault="005226B8" w:rsidP="00AE5FC5">
            <w:pPr>
              <w:widowControl/>
              <w:snapToGrid/>
              <w:spacing w:line="288" w:lineRule="auto"/>
              <w:jc w:val="center"/>
              <w:rPr>
                <w:color w:val="000000"/>
                <w:sz w:val="24"/>
                <w:szCs w:val="24"/>
              </w:rPr>
            </w:pPr>
            <w:r w:rsidRPr="00D11387">
              <w:rPr>
                <w:color w:val="000000"/>
                <w:sz w:val="24"/>
                <w:szCs w:val="24"/>
              </w:rPr>
              <w:t>2013</w:t>
            </w:r>
          </w:p>
        </w:tc>
        <w:tc>
          <w:tcPr>
            <w:tcW w:w="303" w:type="pct"/>
            <w:shd w:val="clear" w:color="auto" w:fill="auto"/>
            <w:noWrap/>
            <w:textDirection w:val="btLr"/>
            <w:vAlign w:val="bottom"/>
            <w:hideMark/>
          </w:tcPr>
          <w:p w:rsidR="005226B8" w:rsidRPr="00D11387" w:rsidRDefault="005226B8" w:rsidP="00AE5FC5">
            <w:pPr>
              <w:widowControl/>
              <w:snapToGrid/>
              <w:spacing w:line="288" w:lineRule="auto"/>
              <w:jc w:val="center"/>
              <w:rPr>
                <w:color w:val="000000"/>
                <w:sz w:val="24"/>
                <w:szCs w:val="24"/>
              </w:rPr>
            </w:pPr>
            <w:r w:rsidRPr="00D11387">
              <w:rPr>
                <w:color w:val="000000"/>
                <w:sz w:val="24"/>
                <w:szCs w:val="24"/>
              </w:rPr>
              <w:t>2014</w:t>
            </w:r>
          </w:p>
        </w:tc>
        <w:tc>
          <w:tcPr>
            <w:tcW w:w="303" w:type="pct"/>
            <w:shd w:val="clear" w:color="auto" w:fill="auto"/>
            <w:noWrap/>
            <w:textDirection w:val="btLr"/>
            <w:vAlign w:val="bottom"/>
            <w:hideMark/>
          </w:tcPr>
          <w:p w:rsidR="005226B8" w:rsidRPr="00D11387" w:rsidRDefault="005226B8" w:rsidP="00AE5FC5">
            <w:pPr>
              <w:widowControl/>
              <w:snapToGrid/>
              <w:spacing w:line="288" w:lineRule="auto"/>
              <w:jc w:val="center"/>
              <w:rPr>
                <w:color w:val="000000"/>
                <w:sz w:val="24"/>
                <w:szCs w:val="24"/>
              </w:rPr>
            </w:pPr>
            <w:r w:rsidRPr="00D11387">
              <w:rPr>
                <w:color w:val="000000"/>
                <w:sz w:val="24"/>
                <w:szCs w:val="24"/>
              </w:rPr>
              <w:t>2015</w:t>
            </w:r>
          </w:p>
        </w:tc>
        <w:tc>
          <w:tcPr>
            <w:tcW w:w="303" w:type="pct"/>
            <w:shd w:val="clear" w:color="auto" w:fill="auto"/>
            <w:noWrap/>
            <w:textDirection w:val="btLr"/>
            <w:vAlign w:val="bottom"/>
            <w:hideMark/>
          </w:tcPr>
          <w:p w:rsidR="005226B8" w:rsidRPr="00D11387" w:rsidRDefault="005226B8" w:rsidP="00AE5FC5">
            <w:pPr>
              <w:widowControl/>
              <w:snapToGrid/>
              <w:spacing w:line="288" w:lineRule="auto"/>
              <w:jc w:val="center"/>
              <w:rPr>
                <w:color w:val="000000"/>
                <w:sz w:val="24"/>
                <w:szCs w:val="24"/>
              </w:rPr>
            </w:pPr>
            <w:r w:rsidRPr="00D11387">
              <w:rPr>
                <w:color w:val="000000"/>
                <w:sz w:val="24"/>
                <w:szCs w:val="24"/>
              </w:rPr>
              <w:t>2016</w:t>
            </w:r>
          </w:p>
        </w:tc>
      </w:tr>
      <w:tr w:rsidR="005226B8" w:rsidRPr="00D11387" w:rsidTr="005226B8">
        <w:trPr>
          <w:cantSplit/>
          <w:trHeight w:val="1122"/>
        </w:trPr>
        <w:tc>
          <w:tcPr>
            <w:tcW w:w="526" w:type="pct"/>
            <w:shd w:val="clear" w:color="auto" w:fill="auto"/>
            <w:vAlign w:val="center"/>
            <w:hideMark/>
          </w:tcPr>
          <w:p w:rsidR="005226B8" w:rsidRPr="00D11387" w:rsidRDefault="005226B8" w:rsidP="006F2A69">
            <w:pPr>
              <w:widowControl/>
              <w:snapToGrid/>
              <w:spacing w:line="288" w:lineRule="auto"/>
              <w:rPr>
                <w:color w:val="000000"/>
                <w:sz w:val="24"/>
                <w:szCs w:val="24"/>
              </w:rPr>
            </w:pPr>
            <w:r w:rsidRPr="00D11387">
              <w:rPr>
                <w:color w:val="000000"/>
                <w:sz w:val="24"/>
                <w:szCs w:val="24"/>
              </w:rPr>
              <w:t>Численность населения на начало года, тыс. чел.</w:t>
            </w:r>
          </w:p>
        </w:tc>
        <w:tc>
          <w:tcPr>
            <w:tcW w:w="295" w:type="pct"/>
            <w:shd w:val="clear" w:color="auto" w:fill="auto"/>
            <w:noWrap/>
            <w:textDirection w:val="btLr"/>
            <w:vAlign w:val="bottom"/>
            <w:hideMark/>
          </w:tcPr>
          <w:p w:rsidR="005226B8" w:rsidRPr="00D11387" w:rsidRDefault="005226B8" w:rsidP="006F2A69">
            <w:pPr>
              <w:widowControl/>
              <w:snapToGrid/>
              <w:spacing w:line="288" w:lineRule="auto"/>
              <w:jc w:val="center"/>
              <w:rPr>
                <w:color w:val="000000"/>
                <w:sz w:val="24"/>
                <w:szCs w:val="24"/>
              </w:rPr>
            </w:pPr>
            <w:r w:rsidRPr="00D11387">
              <w:rPr>
                <w:color w:val="000000"/>
                <w:sz w:val="24"/>
                <w:szCs w:val="24"/>
              </w:rPr>
              <w:t>39,3</w:t>
            </w:r>
          </w:p>
        </w:tc>
        <w:tc>
          <w:tcPr>
            <w:tcW w:w="303" w:type="pct"/>
            <w:shd w:val="clear" w:color="auto" w:fill="auto"/>
            <w:noWrap/>
            <w:textDirection w:val="btLr"/>
            <w:vAlign w:val="bottom"/>
            <w:hideMark/>
          </w:tcPr>
          <w:p w:rsidR="005226B8" w:rsidRPr="00D11387" w:rsidRDefault="005226B8" w:rsidP="006F2A69">
            <w:pPr>
              <w:widowControl/>
              <w:snapToGrid/>
              <w:spacing w:line="288" w:lineRule="auto"/>
              <w:jc w:val="center"/>
              <w:rPr>
                <w:color w:val="000000"/>
                <w:sz w:val="24"/>
                <w:szCs w:val="24"/>
              </w:rPr>
            </w:pPr>
            <w:r w:rsidRPr="00D11387">
              <w:rPr>
                <w:color w:val="000000"/>
                <w:sz w:val="24"/>
                <w:szCs w:val="24"/>
              </w:rPr>
              <w:t>42,865</w:t>
            </w:r>
          </w:p>
        </w:tc>
        <w:tc>
          <w:tcPr>
            <w:tcW w:w="303" w:type="pct"/>
            <w:shd w:val="clear" w:color="auto" w:fill="auto"/>
            <w:noWrap/>
            <w:textDirection w:val="btLr"/>
            <w:vAlign w:val="bottom"/>
            <w:hideMark/>
          </w:tcPr>
          <w:p w:rsidR="005226B8" w:rsidRPr="00D11387" w:rsidRDefault="005226B8" w:rsidP="006F2A69">
            <w:pPr>
              <w:widowControl/>
              <w:snapToGrid/>
              <w:spacing w:line="288" w:lineRule="auto"/>
              <w:jc w:val="center"/>
              <w:rPr>
                <w:color w:val="000000"/>
                <w:sz w:val="24"/>
                <w:szCs w:val="24"/>
              </w:rPr>
            </w:pPr>
            <w:r w:rsidRPr="00D11387">
              <w:rPr>
                <w:color w:val="000000"/>
                <w:sz w:val="24"/>
                <w:szCs w:val="24"/>
              </w:rPr>
              <w:t>42,9</w:t>
            </w:r>
          </w:p>
        </w:tc>
        <w:tc>
          <w:tcPr>
            <w:tcW w:w="295" w:type="pct"/>
            <w:shd w:val="clear" w:color="auto" w:fill="auto"/>
            <w:noWrap/>
            <w:textDirection w:val="btLr"/>
            <w:vAlign w:val="bottom"/>
            <w:hideMark/>
          </w:tcPr>
          <w:p w:rsidR="005226B8" w:rsidRPr="00D11387" w:rsidRDefault="005226B8" w:rsidP="006F2A69">
            <w:pPr>
              <w:widowControl/>
              <w:snapToGrid/>
              <w:spacing w:line="288" w:lineRule="auto"/>
              <w:jc w:val="center"/>
              <w:rPr>
                <w:color w:val="000000"/>
                <w:sz w:val="24"/>
                <w:szCs w:val="24"/>
              </w:rPr>
            </w:pPr>
            <w:r w:rsidRPr="00D11387">
              <w:rPr>
                <w:color w:val="000000"/>
                <w:sz w:val="24"/>
                <w:szCs w:val="24"/>
              </w:rPr>
              <w:t>41,8</w:t>
            </w:r>
          </w:p>
        </w:tc>
        <w:tc>
          <w:tcPr>
            <w:tcW w:w="295" w:type="pct"/>
            <w:shd w:val="clear" w:color="auto" w:fill="auto"/>
            <w:noWrap/>
            <w:textDirection w:val="btLr"/>
            <w:vAlign w:val="bottom"/>
            <w:hideMark/>
          </w:tcPr>
          <w:p w:rsidR="005226B8" w:rsidRPr="00D11387" w:rsidRDefault="005226B8" w:rsidP="006F2A69">
            <w:pPr>
              <w:widowControl/>
              <w:snapToGrid/>
              <w:spacing w:line="288" w:lineRule="auto"/>
              <w:jc w:val="center"/>
              <w:rPr>
                <w:color w:val="000000"/>
                <w:sz w:val="24"/>
                <w:szCs w:val="24"/>
              </w:rPr>
            </w:pPr>
            <w:r w:rsidRPr="00D11387">
              <w:rPr>
                <w:color w:val="000000"/>
                <w:sz w:val="24"/>
                <w:szCs w:val="24"/>
              </w:rPr>
              <w:t>41,3</w:t>
            </w:r>
          </w:p>
        </w:tc>
        <w:tc>
          <w:tcPr>
            <w:tcW w:w="295" w:type="pct"/>
            <w:shd w:val="clear" w:color="auto" w:fill="auto"/>
            <w:noWrap/>
            <w:textDirection w:val="btLr"/>
            <w:vAlign w:val="bottom"/>
            <w:hideMark/>
          </w:tcPr>
          <w:p w:rsidR="005226B8" w:rsidRPr="00D11387" w:rsidRDefault="005226B8" w:rsidP="006F2A69">
            <w:pPr>
              <w:widowControl/>
              <w:snapToGrid/>
              <w:spacing w:line="288" w:lineRule="auto"/>
              <w:jc w:val="center"/>
              <w:rPr>
                <w:color w:val="000000"/>
                <w:sz w:val="24"/>
                <w:szCs w:val="24"/>
              </w:rPr>
            </w:pPr>
            <w:r w:rsidRPr="00D11387">
              <w:rPr>
                <w:color w:val="000000"/>
                <w:sz w:val="24"/>
                <w:szCs w:val="24"/>
              </w:rPr>
              <w:t>40,8</w:t>
            </w:r>
          </w:p>
        </w:tc>
        <w:tc>
          <w:tcPr>
            <w:tcW w:w="295" w:type="pct"/>
            <w:shd w:val="clear" w:color="auto" w:fill="auto"/>
            <w:noWrap/>
            <w:textDirection w:val="btLr"/>
            <w:vAlign w:val="bottom"/>
            <w:hideMark/>
          </w:tcPr>
          <w:p w:rsidR="005226B8" w:rsidRPr="00D11387" w:rsidRDefault="005226B8" w:rsidP="006F2A69">
            <w:pPr>
              <w:widowControl/>
              <w:snapToGrid/>
              <w:spacing w:line="288" w:lineRule="auto"/>
              <w:jc w:val="center"/>
              <w:rPr>
                <w:color w:val="000000"/>
                <w:sz w:val="24"/>
                <w:szCs w:val="24"/>
              </w:rPr>
            </w:pPr>
            <w:r w:rsidRPr="00D11387">
              <w:rPr>
                <w:color w:val="000000"/>
                <w:sz w:val="24"/>
                <w:szCs w:val="24"/>
              </w:rPr>
              <w:t>40,5</w:t>
            </w:r>
          </w:p>
        </w:tc>
        <w:tc>
          <w:tcPr>
            <w:tcW w:w="295" w:type="pct"/>
            <w:shd w:val="clear" w:color="auto" w:fill="auto"/>
            <w:noWrap/>
            <w:textDirection w:val="btLr"/>
            <w:vAlign w:val="bottom"/>
            <w:hideMark/>
          </w:tcPr>
          <w:p w:rsidR="005226B8" w:rsidRPr="00D11387" w:rsidRDefault="005226B8" w:rsidP="006F2A69">
            <w:pPr>
              <w:widowControl/>
              <w:snapToGrid/>
              <w:spacing w:line="288" w:lineRule="auto"/>
              <w:jc w:val="center"/>
              <w:rPr>
                <w:color w:val="000000"/>
                <w:sz w:val="24"/>
                <w:szCs w:val="24"/>
              </w:rPr>
            </w:pPr>
            <w:r w:rsidRPr="00D11387">
              <w:rPr>
                <w:color w:val="000000"/>
                <w:sz w:val="24"/>
                <w:szCs w:val="24"/>
              </w:rPr>
              <w:t>40,383</w:t>
            </w:r>
          </w:p>
        </w:tc>
        <w:tc>
          <w:tcPr>
            <w:tcW w:w="295" w:type="pct"/>
            <w:shd w:val="clear" w:color="auto" w:fill="auto"/>
            <w:noWrap/>
            <w:textDirection w:val="btLr"/>
            <w:vAlign w:val="bottom"/>
            <w:hideMark/>
          </w:tcPr>
          <w:p w:rsidR="005226B8" w:rsidRPr="00D11387" w:rsidRDefault="005226B8" w:rsidP="006F2A69">
            <w:pPr>
              <w:widowControl/>
              <w:snapToGrid/>
              <w:spacing w:line="288" w:lineRule="auto"/>
              <w:jc w:val="center"/>
              <w:rPr>
                <w:color w:val="000000"/>
                <w:sz w:val="24"/>
                <w:szCs w:val="24"/>
              </w:rPr>
            </w:pPr>
            <w:r w:rsidRPr="00D11387">
              <w:rPr>
                <w:color w:val="000000"/>
                <w:sz w:val="24"/>
                <w:szCs w:val="24"/>
              </w:rPr>
              <w:t>38,768</w:t>
            </w:r>
          </w:p>
        </w:tc>
        <w:tc>
          <w:tcPr>
            <w:tcW w:w="295" w:type="pct"/>
            <w:shd w:val="clear" w:color="auto" w:fill="auto"/>
            <w:noWrap/>
            <w:textDirection w:val="btLr"/>
            <w:vAlign w:val="bottom"/>
            <w:hideMark/>
          </w:tcPr>
          <w:p w:rsidR="005226B8" w:rsidRPr="00D11387" w:rsidRDefault="005226B8" w:rsidP="006F2A69">
            <w:pPr>
              <w:widowControl/>
              <w:snapToGrid/>
              <w:spacing w:line="288" w:lineRule="auto"/>
              <w:jc w:val="center"/>
              <w:rPr>
                <w:color w:val="000000"/>
                <w:sz w:val="24"/>
                <w:szCs w:val="24"/>
              </w:rPr>
            </w:pPr>
            <w:r w:rsidRPr="00D11387">
              <w:rPr>
                <w:color w:val="000000"/>
                <w:sz w:val="24"/>
                <w:szCs w:val="24"/>
              </w:rPr>
              <w:t>38,698</w:t>
            </w:r>
          </w:p>
        </w:tc>
        <w:tc>
          <w:tcPr>
            <w:tcW w:w="303" w:type="pct"/>
            <w:shd w:val="clear" w:color="auto" w:fill="auto"/>
            <w:noWrap/>
            <w:textDirection w:val="btLr"/>
            <w:vAlign w:val="bottom"/>
            <w:hideMark/>
          </w:tcPr>
          <w:p w:rsidR="005226B8" w:rsidRPr="00D11387" w:rsidRDefault="005226B8" w:rsidP="006F2A69">
            <w:pPr>
              <w:widowControl/>
              <w:snapToGrid/>
              <w:spacing w:line="288" w:lineRule="auto"/>
              <w:jc w:val="center"/>
              <w:rPr>
                <w:color w:val="000000"/>
                <w:sz w:val="24"/>
                <w:szCs w:val="24"/>
              </w:rPr>
            </w:pPr>
            <w:r w:rsidRPr="00D11387">
              <w:rPr>
                <w:color w:val="000000"/>
                <w:sz w:val="24"/>
                <w:szCs w:val="24"/>
              </w:rPr>
              <w:t>39,089</w:t>
            </w:r>
          </w:p>
        </w:tc>
        <w:tc>
          <w:tcPr>
            <w:tcW w:w="303" w:type="pct"/>
            <w:shd w:val="clear" w:color="auto" w:fill="auto"/>
            <w:noWrap/>
            <w:textDirection w:val="btLr"/>
            <w:vAlign w:val="bottom"/>
            <w:hideMark/>
          </w:tcPr>
          <w:p w:rsidR="005226B8" w:rsidRPr="00D11387" w:rsidRDefault="005226B8" w:rsidP="006F2A69">
            <w:pPr>
              <w:widowControl/>
              <w:snapToGrid/>
              <w:spacing w:line="288" w:lineRule="auto"/>
              <w:jc w:val="center"/>
              <w:rPr>
                <w:color w:val="000000"/>
                <w:sz w:val="24"/>
                <w:szCs w:val="24"/>
              </w:rPr>
            </w:pPr>
            <w:r w:rsidRPr="00D11387">
              <w:rPr>
                <w:color w:val="000000"/>
                <w:sz w:val="24"/>
                <w:szCs w:val="24"/>
              </w:rPr>
              <w:t>39,232</w:t>
            </w:r>
          </w:p>
        </w:tc>
        <w:tc>
          <w:tcPr>
            <w:tcW w:w="303" w:type="pct"/>
            <w:shd w:val="clear" w:color="auto" w:fill="auto"/>
            <w:noWrap/>
            <w:textDirection w:val="btLr"/>
            <w:vAlign w:val="bottom"/>
            <w:hideMark/>
          </w:tcPr>
          <w:p w:rsidR="005226B8" w:rsidRPr="00D11387" w:rsidRDefault="005226B8" w:rsidP="006F2A69">
            <w:pPr>
              <w:widowControl/>
              <w:snapToGrid/>
              <w:spacing w:line="288" w:lineRule="auto"/>
              <w:jc w:val="center"/>
              <w:rPr>
                <w:color w:val="000000"/>
                <w:sz w:val="24"/>
                <w:szCs w:val="24"/>
              </w:rPr>
            </w:pPr>
            <w:r w:rsidRPr="00D11387">
              <w:rPr>
                <w:color w:val="000000"/>
                <w:sz w:val="24"/>
                <w:szCs w:val="24"/>
              </w:rPr>
              <w:t>39,432</w:t>
            </w:r>
          </w:p>
        </w:tc>
        <w:tc>
          <w:tcPr>
            <w:tcW w:w="303" w:type="pct"/>
            <w:shd w:val="clear" w:color="auto" w:fill="auto"/>
            <w:noWrap/>
            <w:textDirection w:val="btLr"/>
            <w:vAlign w:val="bottom"/>
            <w:hideMark/>
          </w:tcPr>
          <w:p w:rsidR="005226B8" w:rsidRPr="00D11387" w:rsidRDefault="005226B8" w:rsidP="006F2A69">
            <w:pPr>
              <w:widowControl/>
              <w:snapToGrid/>
              <w:spacing w:line="288" w:lineRule="auto"/>
              <w:jc w:val="center"/>
              <w:rPr>
                <w:color w:val="000000"/>
                <w:sz w:val="24"/>
                <w:szCs w:val="24"/>
              </w:rPr>
            </w:pPr>
            <w:r w:rsidRPr="00D11387">
              <w:rPr>
                <w:color w:val="000000"/>
                <w:sz w:val="24"/>
                <w:szCs w:val="24"/>
              </w:rPr>
              <w:t>40,042</w:t>
            </w:r>
          </w:p>
        </w:tc>
        <w:tc>
          <w:tcPr>
            <w:tcW w:w="303" w:type="pct"/>
            <w:shd w:val="clear" w:color="auto" w:fill="auto"/>
            <w:noWrap/>
            <w:textDirection w:val="btLr"/>
            <w:vAlign w:val="bottom"/>
            <w:hideMark/>
          </w:tcPr>
          <w:p w:rsidR="005226B8" w:rsidRPr="00D11387" w:rsidRDefault="005226B8" w:rsidP="006F2A69">
            <w:pPr>
              <w:widowControl/>
              <w:snapToGrid/>
              <w:spacing w:line="288" w:lineRule="auto"/>
              <w:jc w:val="center"/>
              <w:rPr>
                <w:color w:val="000000"/>
                <w:sz w:val="24"/>
                <w:szCs w:val="24"/>
              </w:rPr>
            </w:pPr>
            <w:r w:rsidRPr="00D11387">
              <w:rPr>
                <w:color w:val="000000"/>
                <w:sz w:val="24"/>
                <w:szCs w:val="24"/>
              </w:rPr>
              <w:t>40,654</w:t>
            </w:r>
          </w:p>
        </w:tc>
      </w:tr>
      <w:tr w:rsidR="005226B8" w:rsidRPr="00D11387" w:rsidTr="005226B8">
        <w:trPr>
          <w:cantSplit/>
          <w:trHeight w:val="1134"/>
        </w:trPr>
        <w:tc>
          <w:tcPr>
            <w:tcW w:w="526" w:type="pct"/>
            <w:shd w:val="clear" w:color="auto" w:fill="auto"/>
            <w:noWrap/>
            <w:vAlign w:val="center"/>
            <w:hideMark/>
          </w:tcPr>
          <w:p w:rsidR="005226B8" w:rsidRPr="00D11387" w:rsidRDefault="005226B8" w:rsidP="006F2A69">
            <w:pPr>
              <w:widowControl/>
              <w:snapToGrid/>
              <w:spacing w:line="288" w:lineRule="auto"/>
              <w:rPr>
                <w:color w:val="000000"/>
                <w:sz w:val="24"/>
                <w:szCs w:val="24"/>
              </w:rPr>
            </w:pPr>
            <w:r w:rsidRPr="00D11387">
              <w:rPr>
                <w:color w:val="000000"/>
                <w:sz w:val="24"/>
                <w:szCs w:val="24"/>
              </w:rPr>
              <w:t xml:space="preserve">Темп роста (убыли), % </w:t>
            </w:r>
          </w:p>
        </w:tc>
        <w:tc>
          <w:tcPr>
            <w:tcW w:w="295" w:type="pct"/>
            <w:shd w:val="clear" w:color="auto" w:fill="auto"/>
            <w:noWrap/>
            <w:textDirection w:val="btLr"/>
            <w:vAlign w:val="bottom"/>
            <w:hideMark/>
          </w:tcPr>
          <w:p w:rsidR="005226B8" w:rsidRPr="00D11387" w:rsidRDefault="005226B8" w:rsidP="006F2A69">
            <w:pPr>
              <w:widowControl/>
              <w:snapToGrid/>
              <w:spacing w:line="288" w:lineRule="auto"/>
              <w:jc w:val="center"/>
              <w:rPr>
                <w:color w:val="000000"/>
                <w:sz w:val="24"/>
                <w:szCs w:val="24"/>
              </w:rPr>
            </w:pPr>
            <w:r w:rsidRPr="00D11387">
              <w:rPr>
                <w:color w:val="000000"/>
                <w:sz w:val="24"/>
                <w:szCs w:val="24"/>
              </w:rPr>
              <w:t>-</w:t>
            </w:r>
          </w:p>
        </w:tc>
        <w:tc>
          <w:tcPr>
            <w:tcW w:w="303" w:type="pct"/>
            <w:shd w:val="clear" w:color="auto" w:fill="auto"/>
            <w:noWrap/>
            <w:textDirection w:val="btLr"/>
            <w:vAlign w:val="bottom"/>
            <w:hideMark/>
          </w:tcPr>
          <w:p w:rsidR="005226B8" w:rsidRPr="00D11387" w:rsidRDefault="005226B8" w:rsidP="006F2A69">
            <w:pPr>
              <w:widowControl/>
              <w:snapToGrid/>
              <w:spacing w:line="288" w:lineRule="auto"/>
              <w:jc w:val="center"/>
              <w:rPr>
                <w:color w:val="000000"/>
                <w:sz w:val="24"/>
                <w:szCs w:val="24"/>
              </w:rPr>
            </w:pPr>
            <w:r w:rsidRPr="00D11387">
              <w:rPr>
                <w:color w:val="000000"/>
                <w:sz w:val="24"/>
                <w:szCs w:val="24"/>
              </w:rPr>
              <w:t>109,07%</w:t>
            </w:r>
          </w:p>
        </w:tc>
        <w:tc>
          <w:tcPr>
            <w:tcW w:w="303" w:type="pct"/>
            <w:shd w:val="clear" w:color="auto" w:fill="auto"/>
            <w:noWrap/>
            <w:textDirection w:val="btLr"/>
            <w:vAlign w:val="bottom"/>
            <w:hideMark/>
          </w:tcPr>
          <w:p w:rsidR="005226B8" w:rsidRPr="00D11387" w:rsidRDefault="005226B8" w:rsidP="006F2A69">
            <w:pPr>
              <w:widowControl/>
              <w:snapToGrid/>
              <w:spacing w:line="288" w:lineRule="auto"/>
              <w:jc w:val="center"/>
              <w:rPr>
                <w:color w:val="000000"/>
                <w:sz w:val="24"/>
                <w:szCs w:val="24"/>
              </w:rPr>
            </w:pPr>
            <w:r w:rsidRPr="00D11387">
              <w:rPr>
                <w:color w:val="000000"/>
                <w:sz w:val="24"/>
                <w:szCs w:val="24"/>
              </w:rPr>
              <w:t>100,08%</w:t>
            </w:r>
          </w:p>
        </w:tc>
        <w:tc>
          <w:tcPr>
            <w:tcW w:w="295" w:type="pct"/>
            <w:shd w:val="clear" w:color="auto" w:fill="auto"/>
            <w:noWrap/>
            <w:textDirection w:val="btLr"/>
            <w:vAlign w:val="bottom"/>
            <w:hideMark/>
          </w:tcPr>
          <w:p w:rsidR="005226B8" w:rsidRPr="00D11387" w:rsidRDefault="005226B8" w:rsidP="006F2A69">
            <w:pPr>
              <w:widowControl/>
              <w:snapToGrid/>
              <w:spacing w:line="288" w:lineRule="auto"/>
              <w:jc w:val="center"/>
              <w:rPr>
                <w:color w:val="000000"/>
                <w:sz w:val="24"/>
                <w:szCs w:val="24"/>
              </w:rPr>
            </w:pPr>
            <w:r w:rsidRPr="00D11387">
              <w:rPr>
                <w:color w:val="000000"/>
                <w:sz w:val="24"/>
                <w:szCs w:val="24"/>
              </w:rPr>
              <w:t>97,44%</w:t>
            </w:r>
          </w:p>
        </w:tc>
        <w:tc>
          <w:tcPr>
            <w:tcW w:w="295" w:type="pct"/>
            <w:shd w:val="clear" w:color="auto" w:fill="auto"/>
            <w:noWrap/>
            <w:textDirection w:val="btLr"/>
            <w:vAlign w:val="bottom"/>
            <w:hideMark/>
          </w:tcPr>
          <w:p w:rsidR="005226B8" w:rsidRPr="00D11387" w:rsidRDefault="005226B8" w:rsidP="006F2A69">
            <w:pPr>
              <w:widowControl/>
              <w:snapToGrid/>
              <w:spacing w:line="288" w:lineRule="auto"/>
              <w:jc w:val="center"/>
              <w:rPr>
                <w:color w:val="000000"/>
                <w:sz w:val="24"/>
                <w:szCs w:val="24"/>
              </w:rPr>
            </w:pPr>
            <w:r w:rsidRPr="00D11387">
              <w:rPr>
                <w:color w:val="000000"/>
                <w:sz w:val="24"/>
                <w:szCs w:val="24"/>
              </w:rPr>
              <w:t>98,80%</w:t>
            </w:r>
          </w:p>
        </w:tc>
        <w:tc>
          <w:tcPr>
            <w:tcW w:w="295" w:type="pct"/>
            <w:shd w:val="clear" w:color="auto" w:fill="auto"/>
            <w:noWrap/>
            <w:textDirection w:val="btLr"/>
            <w:vAlign w:val="bottom"/>
            <w:hideMark/>
          </w:tcPr>
          <w:p w:rsidR="005226B8" w:rsidRPr="00D11387" w:rsidRDefault="005226B8" w:rsidP="006F2A69">
            <w:pPr>
              <w:widowControl/>
              <w:snapToGrid/>
              <w:spacing w:line="288" w:lineRule="auto"/>
              <w:jc w:val="center"/>
              <w:rPr>
                <w:color w:val="000000"/>
                <w:sz w:val="24"/>
                <w:szCs w:val="24"/>
              </w:rPr>
            </w:pPr>
            <w:r w:rsidRPr="00D11387">
              <w:rPr>
                <w:color w:val="000000"/>
                <w:sz w:val="24"/>
                <w:szCs w:val="24"/>
              </w:rPr>
              <w:t>98,79%</w:t>
            </w:r>
          </w:p>
        </w:tc>
        <w:tc>
          <w:tcPr>
            <w:tcW w:w="295" w:type="pct"/>
            <w:shd w:val="clear" w:color="auto" w:fill="auto"/>
            <w:noWrap/>
            <w:textDirection w:val="btLr"/>
            <w:vAlign w:val="bottom"/>
            <w:hideMark/>
          </w:tcPr>
          <w:p w:rsidR="005226B8" w:rsidRPr="00D11387" w:rsidRDefault="005226B8" w:rsidP="006F2A69">
            <w:pPr>
              <w:widowControl/>
              <w:snapToGrid/>
              <w:spacing w:line="288" w:lineRule="auto"/>
              <w:jc w:val="center"/>
              <w:rPr>
                <w:color w:val="000000"/>
                <w:sz w:val="24"/>
                <w:szCs w:val="24"/>
              </w:rPr>
            </w:pPr>
            <w:r w:rsidRPr="00D11387">
              <w:rPr>
                <w:color w:val="000000"/>
                <w:sz w:val="24"/>
                <w:szCs w:val="24"/>
              </w:rPr>
              <w:t>99,26%</w:t>
            </w:r>
          </w:p>
        </w:tc>
        <w:tc>
          <w:tcPr>
            <w:tcW w:w="295" w:type="pct"/>
            <w:shd w:val="clear" w:color="auto" w:fill="auto"/>
            <w:noWrap/>
            <w:textDirection w:val="btLr"/>
            <w:vAlign w:val="bottom"/>
            <w:hideMark/>
          </w:tcPr>
          <w:p w:rsidR="005226B8" w:rsidRPr="00D11387" w:rsidRDefault="005226B8" w:rsidP="006F2A69">
            <w:pPr>
              <w:widowControl/>
              <w:snapToGrid/>
              <w:spacing w:line="288" w:lineRule="auto"/>
              <w:jc w:val="center"/>
              <w:rPr>
                <w:color w:val="000000"/>
                <w:sz w:val="24"/>
                <w:szCs w:val="24"/>
              </w:rPr>
            </w:pPr>
            <w:r w:rsidRPr="00D11387">
              <w:rPr>
                <w:color w:val="000000"/>
                <w:sz w:val="24"/>
                <w:szCs w:val="24"/>
              </w:rPr>
              <w:t>99,71%</w:t>
            </w:r>
          </w:p>
        </w:tc>
        <w:tc>
          <w:tcPr>
            <w:tcW w:w="295" w:type="pct"/>
            <w:shd w:val="clear" w:color="auto" w:fill="auto"/>
            <w:noWrap/>
            <w:textDirection w:val="btLr"/>
            <w:vAlign w:val="bottom"/>
            <w:hideMark/>
          </w:tcPr>
          <w:p w:rsidR="005226B8" w:rsidRPr="00D11387" w:rsidRDefault="005226B8" w:rsidP="006F2A69">
            <w:pPr>
              <w:widowControl/>
              <w:snapToGrid/>
              <w:spacing w:line="288" w:lineRule="auto"/>
              <w:jc w:val="center"/>
              <w:rPr>
                <w:color w:val="000000"/>
                <w:sz w:val="24"/>
                <w:szCs w:val="24"/>
              </w:rPr>
            </w:pPr>
            <w:r w:rsidRPr="00D11387">
              <w:rPr>
                <w:color w:val="000000"/>
                <w:sz w:val="24"/>
                <w:szCs w:val="24"/>
              </w:rPr>
              <w:t>96,00%</w:t>
            </w:r>
          </w:p>
        </w:tc>
        <w:tc>
          <w:tcPr>
            <w:tcW w:w="295" w:type="pct"/>
            <w:shd w:val="clear" w:color="auto" w:fill="auto"/>
            <w:noWrap/>
            <w:textDirection w:val="btLr"/>
            <w:vAlign w:val="bottom"/>
            <w:hideMark/>
          </w:tcPr>
          <w:p w:rsidR="005226B8" w:rsidRPr="00D11387" w:rsidRDefault="005226B8" w:rsidP="006F2A69">
            <w:pPr>
              <w:widowControl/>
              <w:snapToGrid/>
              <w:spacing w:line="288" w:lineRule="auto"/>
              <w:jc w:val="center"/>
              <w:rPr>
                <w:color w:val="000000"/>
                <w:sz w:val="24"/>
                <w:szCs w:val="24"/>
              </w:rPr>
            </w:pPr>
            <w:r w:rsidRPr="00D11387">
              <w:rPr>
                <w:color w:val="000000"/>
                <w:sz w:val="24"/>
                <w:szCs w:val="24"/>
              </w:rPr>
              <w:t>99,82%</w:t>
            </w:r>
          </w:p>
        </w:tc>
        <w:tc>
          <w:tcPr>
            <w:tcW w:w="303" w:type="pct"/>
            <w:shd w:val="clear" w:color="auto" w:fill="auto"/>
            <w:noWrap/>
            <w:textDirection w:val="btLr"/>
            <w:vAlign w:val="bottom"/>
            <w:hideMark/>
          </w:tcPr>
          <w:p w:rsidR="005226B8" w:rsidRPr="00D11387" w:rsidRDefault="005226B8" w:rsidP="006F2A69">
            <w:pPr>
              <w:widowControl/>
              <w:snapToGrid/>
              <w:spacing w:line="288" w:lineRule="auto"/>
              <w:jc w:val="center"/>
              <w:rPr>
                <w:color w:val="000000"/>
                <w:sz w:val="24"/>
                <w:szCs w:val="24"/>
              </w:rPr>
            </w:pPr>
            <w:r w:rsidRPr="00D11387">
              <w:rPr>
                <w:color w:val="000000"/>
                <w:sz w:val="24"/>
                <w:szCs w:val="24"/>
              </w:rPr>
              <w:t>101,01%</w:t>
            </w:r>
          </w:p>
        </w:tc>
        <w:tc>
          <w:tcPr>
            <w:tcW w:w="303" w:type="pct"/>
            <w:shd w:val="clear" w:color="auto" w:fill="auto"/>
            <w:noWrap/>
            <w:textDirection w:val="btLr"/>
            <w:vAlign w:val="bottom"/>
            <w:hideMark/>
          </w:tcPr>
          <w:p w:rsidR="005226B8" w:rsidRPr="00D11387" w:rsidRDefault="005226B8" w:rsidP="006F2A69">
            <w:pPr>
              <w:widowControl/>
              <w:snapToGrid/>
              <w:spacing w:line="288" w:lineRule="auto"/>
              <w:jc w:val="center"/>
              <w:rPr>
                <w:color w:val="000000"/>
                <w:sz w:val="24"/>
                <w:szCs w:val="24"/>
              </w:rPr>
            </w:pPr>
            <w:r w:rsidRPr="00D11387">
              <w:rPr>
                <w:color w:val="000000"/>
                <w:sz w:val="24"/>
                <w:szCs w:val="24"/>
              </w:rPr>
              <w:t>100,37%</w:t>
            </w:r>
          </w:p>
        </w:tc>
        <w:tc>
          <w:tcPr>
            <w:tcW w:w="303" w:type="pct"/>
            <w:shd w:val="clear" w:color="auto" w:fill="auto"/>
            <w:noWrap/>
            <w:textDirection w:val="btLr"/>
            <w:vAlign w:val="bottom"/>
            <w:hideMark/>
          </w:tcPr>
          <w:p w:rsidR="005226B8" w:rsidRPr="00D11387" w:rsidRDefault="005226B8" w:rsidP="006F2A69">
            <w:pPr>
              <w:widowControl/>
              <w:snapToGrid/>
              <w:spacing w:line="288" w:lineRule="auto"/>
              <w:jc w:val="center"/>
              <w:rPr>
                <w:color w:val="000000"/>
                <w:sz w:val="24"/>
                <w:szCs w:val="24"/>
              </w:rPr>
            </w:pPr>
            <w:r w:rsidRPr="00D11387">
              <w:rPr>
                <w:color w:val="000000"/>
                <w:sz w:val="24"/>
                <w:szCs w:val="24"/>
              </w:rPr>
              <w:t>100,51%</w:t>
            </w:r>
          </w:p>
        </w:tc>
        <w:tc>
          <w:tcPr>
            <w:tcW w:w="303" w:type="pct"/>
            <w:shd w:val="clear" w:color="auto" w:fill="auto"/>
            <w:noWrap/>
            <w:textDirection w:val="btLr"/>
            <w:vAlign w:val="bottom"/>
            <w:hideMark/>
          </w:tcPr>
          <w:p w:rsidR="005226B8" w:rsidRPr="00D11387" w:rsidRDefault="005226B8" w:rsidP="006F2A69">
            <w:pPr>
              <w:widowControl/>
              <w:snapToGrid/>
              <w:spacing w:line="288" w:lineRule="auto"/>
              <w:jc w:val="center"/>
              <w:rPr>
                <w:color w:val="000000"/>
                <w:sz w:val="24"/>
                <w:szCs w:val="24"/>
              </w:rPr>
            </w:pPr>
            <w:r w:rsidRPr="00D11387">
              <w:rPr>
                <w:color w:val="000000"/>
                <w:sz w:val="24"/>
                <w:szCs w:val="24"/>
              </w:rPr>
              <w:t>101,55%</w:t>
            </w:r>
          </w:p>
        </w:tc>
        <w:tc>
          <w:tcPr>
            <w:tcW w:w="303" w:type="pct"/>
            <w:shd w:val="clear" w:color="auto" w:fill="auto"/>
            <w:noWrap/>
            <w:textDirection w:val="btLr"/>
            <w:vAlign w:val="bottom"/>
            <w:hideMark/>
          </w:tcPr>
          <w:p w:rsidR="005226B8" w:rsidRPr="00D11387" w:rsidRDefault="005226B8" w:rsidP="006F2A69">
            <w:pPr>
              <w:widowControl/>
              <w:snapToGrid/>
              <w:spacing w:line="288" w:lineRule="auto"/>
              <w:jc w:val="center"/>
              <w:rPr>
                <w:color w:val="000000"/>
                <w:sz w:val="24"/>
                <w:szCs w:val="24"/>
              </w:rPr>
            </w:pPr>
            <w:r w:rsidRPr="00D11387">
              <w:rPr>
                <w:color w:val="000000"/>
                <w:sz w:val="24"/>
                <w:szCs w:val="24"/>
              </w:rPr>
              <w:t>101,53%</w:t>
            </w:r>
          </w:p>
        </w:tc>
      </w:tr>
    </w:tbl>
    <w:p w:rsidR="00A20436" w:rsidRPr="00D11387" w:rsidRDefault="00A20436" w:rsidP="00D11387">
      <w:pPr>
        <w:pStyle w:val="afff4"/>
        <w:spacing w:before="0" w:after="0" w:line="288" w:lineRule="auto"/>
        <w:ind w:firstLine="709"/>
      </w:pPr>
    </w:p>
    <w:p w:rsidR="00A20436" w:rsidRPr="00D11387" w:rsidRDefault="00A20436" w:rsidP="00D11387">
      <w:pPr>
        <w:pStyle w:val="afff4"/>
        <w:spacing w:before="0" w:after="0" w:line="288" w:lineRule="auto"/>
        <w:ind w:firstLine="709"/>
      </w:pPr>
      <w:r w:rsidRPr="00D11387">
        <w:t xml:space="preserve">Демографическая ситуация в городе является положительной, </w:t>
      </w:r>
      <w:r w:rsidR="000D5445" w:rsidRPr="00D11387">
        <w:t>за последние годы</w:t>
      </w:r>
      <w:r w:rsidRPr="00D11387">
        <w:t xml:space="preserve"> присутствует рост численности населения.</w:t>
      </w:r>
    </w:p>
    <w:p w:rsidR="00A20436" w:rsidRPr="00D11387" w:rsidRDefault="00A20436" w:rsidP="00D11387">
      <w:pPr>
        <w:tabs>
          <w:tab w:val="left" w:pos="1965"/>
        </w:tabs>
        <w:spacing w:line="288" w:lineRule="auto"/>
        <w:ind w:firstLine="709"/>
        <w:rPr>
          <w:sz w:val="24"/>
          <w:szCs w:val="24"/>
        </w:rPr>
      </w:pPr>
    </w:p>
    <w:p w:rsidR="00A20436" w:rsidRPr="00D11387" w:rsidRDefault="006F2A69" w:rsidP="00AE5FC5">
      <w:pPr>
        <w:pStyle w:val="afff7"/>
        <w:spacing w:before="0" w:after="0" w:line="288" w:lineRule="auto"/>
        <w:ind w:firstLine="709"/>
        <w:rPr>
          <w:rFonts w:ascii="Times New Roman" w:hAnsi="Times New Roman" w:cs="Times New Roman"/>
        </w:rPr>
      </w:pPr>
      <w:bookmarkStart w:id="4" w:name="_Ref292791791"/>
      <w:r w:rsidRPr="00D11387">
        <w:rPr>
          <w:rFonts w:ascii="Times New Roman" w:hAnsi="Times New Roman" w:cs="Times New Roman"/>
          <w:noProof/>
        </w:rPr>
        <w:drawing>
          <wp:anchor distT="0" distB="0" distL="114300" distR="114300" simplePos="0" relativeHeight="251697664" behindDoc="0" locked="0" layoutInCell="1" allowOverlap="1" wp14:anchorId="343903D0" wp14:editId="0A540B8C">
            <wp:simplePos x="0" y="0"/>
            <wp:positionH relativeFrom="column">
              <wp:posOffset>-24836</wp:posOffset>
            </wp:positionH>
            <wp:positionV relativeFrom="paragraph">
              <wp:posOffset>543025</wp:posOffset>
            </wp:positionV>
            <wp:extent cx="6156252" cy="2743200"/>
            <wp:effectExtent l="0" t="0" r="0" b="0"/>
            <wp:wrapTopAndBottom/>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A20436" w:rsidRPr="00D11387">
        <w:rPr>
          <w:rFonts w:ascii="Times New Roman" w:hAnsi="Times New Roman" w:cs="Times New Roman"/>
        </w:rPr>
        <w:t xml:space="preserve">Рисунок </w:t>
      </w:r>
      <w:bookmarkEnd w:id="4"/>
      <w:r>
        <w:rPr>
          <w:rFonts w:ascii="Times New Roman" w:hAnsi="Times New Roman" w:cs="Times New Roman"/>
        </w:rPr>
        <w:t>11</w:t>
      </w:r>
      <w:r w:rsidR="00A20436" w:rsidRPr="00D11387">
        <w:rPr>
          <w:rFonts w:ascii="Times New Roman" w:hAnsi="Times New Roman" w:cs="Times New Roman"/>
        </w:rPr>
        <w:t>.  Естественное</w:t>
      </w:r>
      <w:r w:rsidR="0005136F" w:rsidRPr="00D11387">
        <w:rPr>
          <w:rFonts w:ascii="Times New Roman" w:hAnsi="Times New Roman" w:cs="Times New Roman"/>
        </w:rPr>
        <w:t xml:space="preserve"> движение населения </w:t>
      </w:r>
      <w:r w:rsidR="00D2498F" w:rsidRPr="00D11387">
        <w:rPr>
          <w:rFonts w:ascii="Times New Roman" w:hAnsi="Times New Roman" w:cs="Times New Roman"/>
        </w:rPr>
        <w:t>Моздокско</w:t>
      </w:r>
      <w:r w:rsidR="00AE5FC5">
        <w:rPr>
          <w:rFonts w:ascii="Times New Roman" w:hAnsi="Times New Roman" w:cs="Times New Roman"/>
        </w:rPr>
        <w:t>го</w:t>
      </w:r>
      <w:r w:rsidR="00D2498F" w:rsidRPr="00D11387">
        <w:rPr>
          <w:rFonts w:ascii="Times New Roman" w:hAnsi="Times New Roman" w:cs="Times New Roman"/>
        </w:rPr>
        <w:t xml:space="preserve"> городско</w:t>
      </w:r>
      <w:r w:rsidR="00AE5FC5">
        <w:rPr>
          <w:rFonts w:ascii="Times New Roman" w:hAnsi="Times New Roman" w:cs="Times New Roman"/>
        </w:rPr>
        <w:t>го</w:t>
      </w:r>
      <w:r w:rsidR="00D2498F" w:rsidRPr="00D11387">
        <w:rPr>
          <w:rFonts w:ascii="Times New Roman" w:hAnsi="Times New Roman" w:cs="Times New Roman"/>
        </w:rPr>
        <w:t xml:space="preserve"> поселени</w:t>
      </w:r>
      <w:r w:rsidR="00AE5FC5">
        <w:rPr>
          <w:rFonts w:ascii="Times New Roman" w:hAnsi="Times New Roman" w:cs="Times New Roman"/>
        </w:rPr>
        <w:t>я</w:t>
      </w:r>
    </w:p>
    <w:p w:rsidR="00A20436" w:rsidRPr="00D11387" w:rsidRDefault="00A20436" w:rsidP="00D11387">
      <w:pPr>
        <w:pStyle w:val="afff7"/>
        <w:spacing w:before="0" w:after="0" w:line="288" w:lineRule="auto"/>
        <w:ind w:firstLine="709"/>
        <w:jc w:val="both"/>
        <w:rPr>
          <w:rFonts w:ascii="Times New Roman" w:hAnsi="Times New Roman" w:cs="Times New Roman"/>
        </w:rPr>
      </w:pPr>
    </w:p>
    <w:p w:rsidR="00A20436" w:rsidRPr="00D11387" w:rsidRDefault="00A20436" w:rsidP="00D11387">
      <w:pPr>
        <w:pStyle w:val="afff4"/>
        <w:spacing w:before="0" w:after="0" w:line="288" w:lineRule="auto"/>
        <w:ind w:firstLine="709"/>
      </w:pPr>
      <w:r w:rsidRPr="00D11387">
        <w:t xml:space="preserve">Важным показателем демографической ситуации в городе является половозрастная структура населения. Необходимо отметить, </w:t>
      </w:r>
      <w:r w:rsidR="00AE5FC5">
        <w:t xml:space="preserve">что </w:t>
      </w:r>
      <w:r w:rsidRPr="00D11387">
        <w:t>прогноз миграционной составляющей движения населения должен производиться не только на основе экстраполяции динамики предыдущих лет, но и с учетом перспектив развития рынка рабочей силы в населенном пункте, то есть жителей трудоспособного возраста.</w:t>
      </w:r>
    </w:p>
    <w:p w:rsidR="00A20436" w:rsidRPr="00D11387" w:rsidRDefault="00A20436" w:rsidP="00D11387">
      <w:pPr>
        <w:pStyle w:val="afff4"/>
        <w:spacing w:before="0" w:after="0" w:line="288" w:lineRule="auto"/>
        <w:ind w:firstLine="709"/>
      </w:pPr>
      <w:r w:rsidRPr="00D11387">
        <w:t>Трудоспособный возраст – возраст, в котором человек, способный к трудовой деятельности, имеет право трудиться: трудоспособный возраст для мужчины составляет от 16 до 59 лет, для женщин – 16-54 лет.</w:t>
      </w:r>
    </w:p>
    <w:p w:rsidR="006F2A69" w:rsidRDefault="006F2A69" w:rsidP="00D11387">
      <w:pPr>
        <w:spacing w:line="288" w:lineRule="auto"/>
        <w:ind w:firstLine="709"/>
        <w:rPr>
          <w:sz w:val="24"/>
          <w:szCs w:val="24"/>
        </w:rPr>
      </w:pPr>
    </w:p>
    <w:p w:rsidR="00A9165F" w:rsidRDefault="00A9165F" w:rsidP="00D11387">
      <w:pPr>
        <w:spacing w:line="288" w:lineRule="auto"/>
        <w:ind w:firstLine="709"/>
        <w:rPr>
          <w:sz w:val="24"/>
          <w:szCs w:val="24"/>
        </w:rPr>
      </w:pPr>
    </w:p>
    <w:p w:rsidR="000D5445" w:rsidRPr="00D11387" w:rsidRDefault="006F2A69" w:rsidP="00D11387">
      <w:pPr>
        <w:spacing w:line="288" w:lineRule="auto"/>
        <w:ind w:firstLine="709"/>
        <w:rPr>
          <w:sz w:val="24"/>
          <w:szCs w:val="24"/>
        </w:rPr>
      </w:pPr>
      <w:r>
        <w:rPr>
          <w:sz w:val="24"/>
          <w:szCs w:val="24"/>
        </w:rPr>
        <w:t>Таблица 42.</w:t>
      </w:r>
    </w:p>
    <w:p w:rsidR="000D5445" w:rsidRPr="00D11387" w:rsidRDefault="000D5445" w:rsidP="006F2A69">
      <w:pPr>
        <w:spacing w:line="288" w:lineRule="auto"/>
        <w:ind w:firstLine="709"/>
        <w:jc w:val="center"/>
        <w:rPr>
          <w:sz w:val="24"/>
          <w:szCs w:val="24"/>
        </w:rPr>
      </w:pPr>
      <w:r w:rsidRPr="00D11387">
        <w:rPr>
          <w:sz w:val="24"/>
          <w:szCs w:val="24"/>
        </w:rPr>
        <w:t>Возрастная структура населения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0"/>
        <w:gridCol w:w="3900"/>
      </w:tblGrid>
      <w:tr w:rsidR="000D5445" w:rsidRPr="00D11387" w:rsidTr="006F2A69">
        <w:trPr>
          <w:jc w:val="center"/>
        </w:trPr>
        <w:tc>
          <w:tcPr>
            <w:tcW w:w="4230" w:type="dxa"/>
            <w:vAlign w:val="center"/>
          </w:tcPr>
          <w:p w:rsidR="000D5445" w:rsidRPr="00D11387" w:rsidRDefault="000D5445" w:rsidP="006F2A69">
            <w:pPr>
              <w:spacing w:line="288" w:lineRule="auto"/>
              <w:jc w:val="center"/>
              <w:rPr>
                <w:sz w:val="24"/>
                <w:szCs w:val="24"/>
              </w:rPr>
            </w:pPr>
            <w:r w:rsidRPr="00D11387">
              <w:rPr>
                <w:sz w:val="24"/>
                <w:szCs w:val="24"/>
              </w:rPr>
              <w:t>Возраст</w:t>
            </w:r>
          </w:p>
        </w:tc>
        <w:tc>
          <w:tcPr>
            <w:tcW w:w="3900" w:type="dxa"/>
            <w:vAlign w:val="center"/>
          </w:tcPr>
          <w:p w:rsidR="000D5445" w:rsidRPr="00D11387" w:rsidRDefault="000D5445" w:rsidP="006F2A69">
            <w:pPr>
              <w:spacing w:line="288" w:lineRule="auto"/>
              <w:jc w:val="center"/>
              <w:rPr>
                <w:sz w:val="24"/>
                <w:szCs w:val="24"/>
              </w:rPr>
            </w:pPr>
            <w:r w:rsidRPr="00D11387">
              <w:rPr>
                <w:sz w:val="24"/>
                <w:szCs w:val="24"/>
              </w:rPr>
              <w:t>Количество</w:t>
            </w:r>
          </w:p>
        </w:tc>
      </w:tr>
      <w:tr w:rsidR="000D5445" w:rsidRPr="00D11387" w:rsidTr="006F2A69">
        <w:trPr>
          <w:jc w:val="center"/>
        </w:trPr>
        <w:tc>
          <w:tcPr>
            <w:tcW w:w="4230" w:type="dxa"/>
            <w:vAlign w:val="center"/>
          </w:tcPr>
          <w:p w:rsidR="000D5445" w:rsidRPr="00D11387" w:rsidRDefault="000D5445" w:rsidP="006F2A69">
            <w:pPr>
              <w:spacing w:line="288" w:lineRule="auto"/>
              <w:jc w:val="center"/>
              <w:rPr>
                <w:sz w:val="24"/>
                <w:szCs w:val="24"/>
              </w:rPr>
            </w:pPr>
            <w:r w:rsidRPr="00D11387">
              <w:rPr>
                <w:sz w:val="24"/>
                <w:szCs w:val="24"/>
              </w:rPr>
              <w:t>0-9</w:t>
            </w:r>
          </w:p>
        </w:tc>
        <w:tc>
          <w:tcPr>
            <w:tcW w:w="3900" w:type="dxa"/>
            <w:vAlign w:val="center"/>
          </w:tcPr>
          <w:p w:rsidR="000D5445" w:rsidRPr="00D11387" w:rsidRDefault="000D5445" w:rsidP="006F2A69">
            <w:pPr>
              <w:spacing w:line="288" w:lineRule="auto"/>
              <w:jc w:val="center"/>
              <w:rPr>
                <w:sz w:val="24"/>
                <w:szCs w:val="24"/>
              </w:rPr>
            </w:pPr>
            <w:r w:rsidRPr="00D11387">
              <w:rPr>
                <w:sz w:val="24"/>
                <w:szCs w:val="24"/>
              </w:rPr>
              <w:t>5 974</w:t>
            </w:r>
          </w:p>
        </w:tc>
      </w:tr>
      <w:tr w:rsidR="000D5445" w:rsidRPr="00D11387" w:rsidTr="006F2A69">
        <w:trPr>
          <w:jc w:val="center"/>
        </w:trPr>
        <w:tc>
          <w:tcPr>
            <w:tcW w:w="4230" w:type="dxa"/>
            <w:vAlign w:val="center"/>
          </w:tcPr>
          <w:p w:rsidR="000D5445" w:rsidRPr="00D11387" w:rsidRDefault="000D5445" w:rsidP="006F2A69">
            <w:pPr>
              <w:spacing w:line="288" w:lineRule="auto"/>
              <w:jc w:val="center"/>
              <w:rPr>
                <w:sz w:val="24"/>
                <w:szCs w:val="24"/>
              </w:rPr>
            </w:pPr>
            <w:r w:rsidRPr="00D11387">
              <w:rPr>
                <w:sz w:val="24"/>
                <w:szCs w:val="24"/>
              </w:rPr>
              <w:t>10-19</w:t>
            </w:r>
          </w:p>
        </w:tc>
        <w:tc>
          <w:tcPr>
            <w:tcW w:w="3900" w:type="dxa"/>
            <w:vAlign w:val="center"/>
          </w:tcPr>
          <w:p w:rsidR="000D5445" w:rsidRPr="00D11387" w:rsidRDefault="000D5445" w:rsidP="006F2A69">
            <w:pPr>
              <w:spacing w:line="288" w:lineRule="auto"/>
              <w:jc w:val="center"/>
              <w:rPr>
                <w:sz w:val="24"/>
                <w:szCs w:val="24"/>
              </w:rPr>
            </w:pPr>
            <w:r w:rsidRPr="00D11387">
              <w:rPr>
                <w:sz w:val="24"/>
                <w:szCs w:val="24"/>
              </w:rPr>
              <w:t>4 300</w:t>
            </w:r>
          </w:p>
        </w:tc>
      </w:tr>
      <w:tr w:rsidR="000D5445" w:rsidRPr="00D11387" w:rsidTr="006F2A69">
        <w:trPr>
          <w:jc w:val="center"/>
        </w:trPr>
        <w:tc>
          <w:tcPr>
            <w:tcW w:w="4230" w:type="dxa"/>
            <w:shd w:val="clear" w:color="auto" w:fill="auto"/>
            <w:vAlign w:val="center"/>
          </w:tcPr>
          <w:p w:rsidR="000D5445" w:rsidRPr="00D11387" w:rsidRDefault="000D5445" w:rsidP="006F2A69">
            <w:pPr>
              <w:spacing w:line="288" w:lineRule="auto"/>
              <w:jc w:val="center"/>
              <w:rPr>
                <w:sz w:val="24"/>
                <w:szCs w:val="24"/>
              </w:rPr>
            </w:pPr>
            <w:r w:rsidRPr="00D11387">
              <w:rPr>
                <w:sz w:val="24"/>
                <w:szCs w:val="24"/>
              </w:rPr>
              <w:t>20-29</w:t>
            </w:r>
          </w:p>
        </w:tc>
        <w:tc>
          <w:tcPr>
            <w:tcW w:w="3900" w:type="dxa"/>
            <w:shd w:val="clear" w:color="auto" w:fill="auto"/>
            <w:vAlign w:val="center"/>
          </w:tcPr>
          <w:p w:rsidR="000D5445" w:rsidRPr="00D11387" w:rsidRDefault="000D5445" w:rsidP="006F2A69">
            <w:pPr>
              <w:spacing w:line="288" w:lineRule="auto"/>
              <w:jc w:val="center"/>
              <w:rPr>
                <w:sz w:val="24"/>
                <w:szCs w:val="24"/>
              </w:rPr>
            </w:pPr>
            <w:r w:rsidRPr="00D11387">
              <w:rPr>
                <w:sz w:val="24"/>
                <w:szCs w:val="24"/>
              </w:rPr>
              <w:t>6 196</w:t>
            </w:r>
          </w:p>
        </w:tc>
      </w:tr>
      <w:tr w:rsidR="000D5445" w:rsidRPr="00D11387" w:rsidTr="006F2A69">
        <w:trPr>
          <w:jc w:val="center"/>
        </w:trPr>
        <w:tc>
          <w:tcPr>
            <w:tcW w:w="4230" w:type="dxa"/>
            <w:vAlign w:val="center"/>
          </w:tcPr>
          <w:p w:rsidR="000D5445" w:rsidRPr="00D11387" w:rsidRDefault="000D5445" w:rsidP="006F2A69">
            <w:pPr>
              <w:spacing w:line="288" w:lineRule="auto"/>
              <w:jc w:val="center"/>
              <w:rPr>
                <w:sz w:val="24"/>
                <w:szCs w:val="24"/>
              </w:rPr>
            </w:pPr>
            <w:r w:rsidRPr="00D11387">
              <w:rPr>
                <w:sz w:val="24"/>
                <w:szCs w:val="24"/>
              </w:rPr>
              <w:t>30-39</w:t>
            </w:r>
          </w:p>
        </w:tc>
        <w:tc>
          <w:tcPr>
            <w:tcW w:w="3900" w:type="dxa"/>
            <w:vAlign w:val="center"/>
          </w:tcPr>
          <w:p w:rsidR="000D5445" w:rsidRPr="00D11387" w:rsidRDefault="000D5445" w:rsidP="006F2A69">
            <w:pPr>
              <w:spacing w:line="288" w:lineRule="auto"/>
              <w:jc w:val="center"/>
              <w:rPr>
                <w:sz w:val="24"/>
                <w:szCs w:val="24"/>
              </w:rPr>
            </w:pPr>
            <w:r w:rsidRPr="00D11387">
              <w:rPr>
                <w:sz w:val="24"/>
                <w:szCs w:val="24"/>
              </w:rPr>
              <w:t>6 076</w:t>
            </w:r>
          </w:p>
        </w:tc>
      </w:tr>
      <w:tr w:rsidR="000D5445" w:rsidRPr="00D11387" w:rsidTr="006F2A69">
        <w:trPr>
          <w:jc w:val="center"/>
        </w:trPr>
        <w:tc>
          <w:tcPr>
            <w:tcW w:w="4230" w:type="dxa"/>
            <w:vAlign w:val="center"/>
          </w:tcPr>
          <w:p w:rsidR="000D5445" w:rsidRPr="00D11387" w:rsidRDefault="000D5445" w:rsidP="006F2A69">
            <w:pPr>
              <w:spacing w:line="288" w:lineRule="auto"/>
              <w:jc w:val="center"/>
              <w:rPr>
                <w:sz w:val="24"/>
                <w:szCs w:val="24"/>
              </w:rPr>
            </w:pPr>
            <w:r w:rsidRPr="00D11387">
              <w:rPr>
                <w:sz w:val="24"/>
                <w:szCs w:val="24"/>
              </w:rPr>
              <w:t>40-49</w:t>
            </w:r>
          </w:p>
        </w:tc>
        <w:tc>
          <w:tcPr>
            <w:tcW w:w="3900" w:type="dxa"/>
            <w:vAlign w:val="center"/>
          </w:tcPr>
          <w:p w:rsidR="000D5445" w:rsidRPr="00D11387" w:rsidRDefault="000D5445" w:rsidP="006F2A69">
            <w:pPr>
              <w:spacing w:line="288" w:lineRule="auto"/>
              <w:jc w:val="center"/>
              <w:rPr>
                <w:sz w:val="24"/>
                <w:szCs w:val="24"/>
              </w:rPr>
            </w:pPr>
            <w:r w:rsidRPr="00D11387">
              <w:rPr>
                <w:sz w:val="24"/>
                <w:szCs w:val="24"/>
              </w:rPr>
              <w:t>5 231</w:t>
            </w:r>
          </w:p>
        </w:tc>
      </w:tr>
      <w:tr w:rsidR="000D5445" w:rsidRPr="00D11387" w:rsidTr="006F2A69">
        <w:trPr>
          <w:jc w:val="center"/>
        </w:trPr>
        <w:tc>
          <w:tcPr>
            <w:tcW w:w="4230" w:type="dxa"/>
            <w:vAlign w:val="center"/>
          </w:tcPr>
          <w:p w:rsidR="000D5445" w:rsidRPr="00D11387" w:rsidRDefault="000D5445" w:rsidP="006F2A69">
            <w:pPr>
              <w:spacing w:line="288" w:lineRule="auto"/>
              <w:jc w:val="center"/>
              <w:rPr>
                <w:sz w:val="24"/>
                <w:szCs w:val="24"/>
              </w:rPr>
            </w:pPr>
            <w:r w:rsidRPr="00D11387">
              <w:rPr>
                <w:sz w:val="24"/>
                <w:szCs w:val="24"/>
              </w:rPr>
              <w:t>50-59</w:t>
            </w:r>
          </w:p>
        </w:tc>
        <w:tc>
          <w:tcPr>
            <w:tcW w:w="3900" w:type="dxa"/>
            <w:vAlign w:val="center"/>
          </w:tcPr>
          <w:p w:rsidR="000D5445" w:rsidRPr="00D11387" w:rsidRDefault="000D5445" w:rsidP="006F2A69">
            <w:pPr>
              <w:spacing w:line="288" w:lineRule="auto"/>
              <w:jc w:val="center"/>
              <w:rPr>
                <w:sz w:val="24"/>
                <w:szCs w:val="24"/>
              </w:rPr>
            </w:pPr>
            <w:r w:rsidRPr="00D11387">
              <w:rPr>
                <w:sz w:val="24"/>
                <w:szCs w:val="24"/>
              </w:rPr>
              <w:t>5 382</w:t>
            </w:r>
          </w:p>
        </w:tc>
      </w:tr>
      <w:tr w:rsidR="000D5445" w:rsidRPr="00D11387" w:rsidTr="006F2A69">
        <w:trPr>
          <w:jc w:val="center"/>
        </w:trPr>
        <w:tc>
          <w:tcPr>
            <w:tcW w:w="4230" w:type="dxa"/>
            <w:vAlign w:val="center"/>
          </w:tcPr>
          <w:p w:rsidR="000D5445" w:rsidRPr="00D11387" w:rsidRDefault="000D5445" w:rsidP="006F2A69">
            <w:pPr>
              <w:spacing w:line="288" w:lineRule="auto"/>
              <w:jc w:val="center"/>
              <w:rPr>
                <w:sz w:val="24"/>
                <w:szCs w:val="24"/>
              </w:rPr>
            </w:pPr>
            <w:r w:rsidRPr="00D11387">
              <w:rPr>
                <w:sz w:val="24"/>
                <w:szCs w:val="24"/>
              </w:rPr>
              <w:t>60-69</w:t>
            </w:r>
          </w:p>
        </w:tc>
        <w:tc>
          <w:tcPr>
            <w:tcW w:w="3900" w:type="dxa"/>
            <w:vAlign w:val="center"/>
          </w:tcPr>
          <w:p w:rsidR="000D5445" w:rsidRPr="00D11387" w:rsidRDefault="000D5445" w:rsidP="006F2A69">
            <w:pPr>
              <w:spacing w:line="288" w:lineRule="auto"/>
              <w:jc w:val="center"/>
              <w:rPr>
                <w:sz w:val="24"/>
                <w:szCs w:val="24"/>
              </w:rPr>
            </w:pPr>
            <w:r w:rsidRPr="00D11387">
              <w:rPr>
                <w:sz w:val="24"/>
                <w:szCs w:val="24"/>
              </w:rPr>
              <w:t>4 308</w:t>
            </w:r>
          </w:p>
        </w:tc>
      </w:tr>
      <w:tr w:rsidR="000D5445" w:rsidRPr="00D11387" w:rsidTr="006F2A69">
        <w:trPr>
          <w:jc w:val="center"/>
        </w:trPr>
        <w:tc>
          <w:tcPr>
            <w:tcW w:w="4230" w:type="dxa"/>
            <w:shd w:val="clear" w:color="auto" w:fill="auto"/>
            <w:vAlign w:val="center"/>
          </w:tcPr>
          <w:p w:rsidR="000D5445" w:rsidRPr="00D11387" w:rsidRDefault="000D5445" w:rsidP="006F2A69">
            <w:pPr>
              <w:spacing w:line="288" w:lineRule="auto"/>
              <w:jc w:val="center"/>
              <w:rPr>
                <w:sz w:val="24"/>
                <w:szCs w:val="24"/>
              </w:rPr>
            </w:pPr>
            <w:r w:rsidRPr="00D11387">
              <w:rPr>
                <w:sz w:val="24"/>
                <w:szCs w:val="24"/>
              </w:rPr>
              <w:t>Старше 70 лет</w:t>
            </w:r>
          </w:p>
        </w:tc>
        <w:tc>
          <w:tcPr>
            <w:tcW w:w="3900" w:type="dxa"/>
            <w:shd w:val="clear" w:color="auto" w:fill="auto"/>
            <w:vAlign w:val="center"/>
          </w:tcPr>
          <w:p w:rsidR="000D5445" w:rsidRPr="00D11387" w:rsidRDefault="000D5445" w:rsidP="006F2A69">
            <w:pPr>
              <w:spacing w:line="288" w:lineRule="auto"/>
              <w:jc w:val="center"/>
              <w:rPr>
                <w:sz w:val="24"/>
                <w:szCs w:val="24"/>
              </w:rPr>
            </w:pPr>
            <w:r w:rsidRPr="00D11387">
              <w:rPr>
                <w:sz w:val="24"/>
                <w:szCs w:val="24"/>
              </w:rPr>
              <w:t>3 097</w:t>
            </w:r>
          </w:p>
        </w:tc>
      </w:tr>
    </w:tbl>
    <w:p w:rsidR="006F2A69" w:rsidRDefault="006F2A69" w:rsidP="00D11387">
      <w:pPr>
        <w:pStyle w:val="afff4"/>
        <w:spacing w:before="0" w:after="0" w:line="288" w:lineRule="auto"/>
        <w:ind w:firstLine="709"/>
        <w:rPr>
          <w:b/>
        </w:rPr>
      </w:pPr>
    </w:p>
    <w:p w:rsidR="000D5445" w:rsidRPr="00D11387" w:rsidRDefault="003932FE" w:rsidP="00D11387">
      <w:pPr>
        <w:pStyle w:val="afff4"/>
        <w:spacing w:before="0" w:after="0" w:line="288" w:lineRule="auto"/>
        <w:ind w:firstLine="709"/>
        <w:rPr>
          <w:b/>
        </w:rPr>
      </w:pPr>
      <w:r w:rsidRPr="00D11387">
        <w:rPr>
          <w:noProof/>
        </w:rPr>
        <w:drawing>
          <wp:anchor distT="0" distB="0" distL="114300" distR="114300" simplePos="0" relativeHeight="251660288" behindDoc="0" locked="0" layoutInCell="1" allowOverlap="1" wp14:anchorId="63F234D0" wp14:editId="5DE0F696">
            <wp:simplePos x="0" y="0"/>
            <wp:positionH relativeFrom="column">
              <wp:posOffset>94836</wp:posOffset>
            </wp:positionH>
            <wp:positionV relativeFrom="paragraph">
              <wp:posOffset>275921</wp:posOffset>
            </wp:positionV>
            <wp:extent cx="5609690" cy="3215811"/>
            <wp:effectExtent l="0" t="0" r="0" b="0"/>
            <wp:wrapTopAndBottom/>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6F2A69">
        <w:rPr>
          <w:b/>
        </w:rPr>
        <w:t>Рисунок 12</w:t>
      </w:r>
      <w:r w:rsidR="000D5445" w:rsidRPr="00D11387">
        <w:rPr>
          <w:b/>
        </w:rPr>
        <w:t>. Возрастная структура населения.</w:t>
      </w:r>
    </w:p>
    <w:p w:rsidR="000D5445" w:rsidRPr="00D11387" w:rsidRDefault="000D5445" w:rsidP="00D11387">
      <w:pPr>
        <w:pStyle w:val="afff4"/>
        <w:spacing w:before="0" w:after="0" w:line="288" w:lineRule="auto"/>
        <w:ind w:firstLine="709"/>
      </w:pPr>
    </w:p>
    <w:p w:rsidR="000D5445" w:rsidRPr="00D11387" w:rsidRDefault="000D5445" w:rsidP="00D11387">
      <w:pPr>
        <w:pStyle w:val="afff4"/>
        <w:spacing w:before="0" w:after="0" w:line="288" w:lineRule="auto"/>
        <w:ind w:firstLine="709"/>
      </w:pPr>
    </w:p>
    <w:p w:rsidR="00904031" w:rsidRDefault="00A20436" w:rsidP="00D11387">
      <w:pPr>
        <w:pStyle w:val="afff4"/>
        <w:spacing w:before="0" w:after="0" w:line="288" w:lineRule="auto"/>
        <w:ind w:firstLine="709"/>
      </w:pPr>
      <w:r w:rsidRPr="00D11387">
        <w:rPr>
          <w:shd w:val="clear" w:color="auto" w:fill="FFFFFF"/>
        </w:rPr>
        <w:t>Основываясь на демографических тенденциях последних лет, предпосылках демографического развития г</w:t>
      </w:r>
      <w:r w:rsidR="0005136F" w:rsidRPr="00D11387">
        <w:rPr>
          <w:shd w:val="clear" w:color="auto" w:fill="FFFFFF"/>
        </w:rPr>
        <w:t>орода</w:t>
      </w:r>
      <w:r w:rsidRPr="00D11387">
        <w:rPr>
          <w:shd w:val="clear" w:color="auto" w:fill="FFFFFF"/>
        </w:rPr>
        <w:t xml:space="preserve"> </w:t>
      </w:r>
      <w:r w:rsidR="00D2498F" w:rsidRPr="00D11387">
        <w:rPr>
          <w:shd w:val="clear" w:color="auto" w:fill="FFFFFF"/>
        </w:rPr>
        <w:t>Моздок</w:t>
      </w:r>
      <w:r w:rsidRPr="00D11387">
        <w:rPr>
          <w:shd w:val="clear" w:color="auto" w:fill="FFFFFF"/>
        </w:rPr>
        <w:t xml:space="preserve">, прогнозах, утвержденных документов территориального планирования прогноз численности населения </w:t>
      </w:r>
      <w:r w:rsidRPr="00D11387">
        <w:t xml:space="preserve">принят на </w:t>
      </w:r>
      <w:r w:rsidR="00D2498F" w:rsidRPr="00D11387">
        <w:t>2027</w:t>
      </w:r>
      <w:r w:rsidR="00897F04" w:rsidRPr="00D11387">
        <w:t xml:space="preserve"> г. в размере 45,433</w:t>
      </w:r>
      <w:r w:rsidRPr="00D11387">
        <w:t xml:space="preserve"> тыс. человек.</w:t>
      </w:r>
      <w:r w:rsidR="00897F04" w:rsidRPr="00D11387">
        <w:t xml:space="preserve"> </w:t>
      </w:r>
      <w:r w:rsidRPr="00D11387">
        <w:t>Численность населения при указанных условиях приведена в таблице</w:t>
      </w:r>
      <w:r w:rsidR="009429C0" w:rsidRPr="00D11387">
        <w:t xml:space="preserve"> 4</w:t>
      </w:r>
      <w:r w:rsidR="00904031">
        <w:t>3</w:t>
      </w:r>
      <w:r w:rsidRPr="00D11387">
        <w:t>.</w:t>
      </w:r>
    </w:p>
    <w:p w:rsidR="00904031" w:rsidRDefault="00904031" w:rsidP="00D11387">
      <w:pPr>
        <w:pStyle w:val="afff4"/>
        <w:spacing w:before="0" w:after="0" w:line="288" w:lineRule="auto"/>
        <w:ind w:firstLine="709"/>
      </w:pPr>
    </w:p>
    <w:p w:rsidR="00904031" w:rsidRDefault="00904031" w:rsidP="00D11387">
      <w:pPr>
        <w:pStyle w:val="afff4"/>
        <w:spacing w:before="0" w:after="0" w:line="288" w:lineRule="auto"/>
        <w:ind w:firstLine="709"/>
      </w:pPr>
    </w:p>
    <w:p w:rsidR="00904031" w:rsidRDefault="00904031" w:rsidP="00D11387">
      <w:pPr>
        <w:pStyle w:val="afff4"/>
        <w:spacing w:before="0" w:after="0" w:line="288" w:lineRule="auto"/>
        <w:ind w:firstLine="709"/>
      </w:pPr>
    </w:p>
    <w:p w:rsidR="00904031" w:rsidRDefault="00904031" w:rsidP="00D11387">
      <w:pPr>
        <w:pStyle w:val="afff4"/>
        <w:spacing w:before="0" w:after="0" w:line="288" w:lineRule="auto"/>
        <w:ind w:firstLine="709"/>
      </w:pPr>
    </w:p>
    <w:p w:rsidR="00904031" w:rsidRDefault="00904031" w:rsidP="00D11387">
      <w:pPr>
        <w:pStyle w:val="afff4"/>
        <w:spacing w:before="0" w:after="0" w:line="288" w:lineRule="auto"/>
        <w:ind w:firstLine="709"/>
      </w:pPr>
    </w:p>
    <w:p w:rsidR="00904031" w:rsidRDefault="00904031" w:rsidP="00D11387">
      <w:pPr>
        <w:pStyle w:val="afff4"/>
        <w:spacing w:before="0" w:after="0" w:line="288" w:lineRule="auto"/>
        <w:ind w:firstLine="709"/>
      </w:pPr>
    </w:p>
    <w:p w:rsidR="00904031" w:rsidRDefault="00904031" w:rsidP="00D11387">
      <w:pPr>
        <w:pStyle w:val="afff4"/>
        <w:spacing w:before="0" w:after="0" w:line="288" w:lineRule="auto"/>
        <w:ind w:firstLine="709"/>
      </w:pPr>
    </w:p>
    <w:p w:rsidR="00904031" w:rsidRPr="00D11387" w:rsidRDefault="00904031" w:rsidP="00D11387">
      <w:pPr>
        <w:pStyle w:val="afff4"/>
        <w:spacing w:before="0" w:after="0" w:line="288" w:lineRule="auto"/>
        <w:ind w:firstLine="709"/>
      </w:pPr>
    </w:p>
    <w:tbl>
      <w:tblPr>
        <w:tblW w:w="0" w:type="auto"/>
        <w:tblLook w:val="04A0" w:firstRow="1" w:lastRow="0" w:firstColumn="1" w:lastColumn="0" w:noHBand="0" w:noVBand="1"/>
      </w:tblPr>
      <w:tblGrid>
        <w:gridCol w:w="3787"/>
        <w:gridCol w:w="1281"/>
        <w:gridCol w:w="1217"/>
        <w:gridCol w:w="1151"/>
        <w:gridCol w:w="2135"/>
      </w:tblGrid>
      <w:tr w:rsidR="00897F04" w:rsidRPr="00D11387" w:rsidTr="00904031">
        <w:trPr>
          <w:trHeight w:val="85"/>
        </w:trPr>
        <w:tc>
          <w:tcPr>
            <w:tcW w:w="3788" w:type="dxa"/>
            <w:tcBorders>
              <w:top w:val="nil"/>
              <w:left w:val="nil"/>
              <w:bottom w:val="nil"/>
              <w:right w:val="nil"/>
            </w:tcBorders>
            <w:shd w:val="clear" w:color="auto" w:fill="auto"/>
            <w:vAlign w:val="center"/>
            <w:hideMark/>
          </w:tcPr>
          <w:p w:rsidR="00897F04" w:rsidRPr="00D11387" w:rsidRDefault="00897F04" w:rsidP="00904031">
            <w:pPr>
              <w:widowControl/>
              <w:snapToGrid/>
              <w:spacing w:line="288" w:lineRule="auto"/>
              <w:rPr>
                <w:sz w:val="24"/>
                <w:szCs w:val="24"/>
              </w:rPr>
            </w:pPr>
            <w:r w:rsidRPr="00D11387">
              <w:rPr>
                <w:sz w:val="24"/>
                <w:szCs w:val="24"/>
              </w:rPr>
              <w:t xml:space="preserve">Таблица </w:t>
            </w:r>
            <w:r w:rsidR="00904031">
              <w:rPr>
                <w:sz w:val="24"/>
                <w:szCs w:val="24"/>
              </w:rPr>
              <w:t>43.</w:t>
            </w:r>
          </w:p>
        </w:tc>
        <w:tc>
          <w:tcPr>
            <w:tcW w:w="1434" w:type="dxa"/>
            <w:tcBorders>
              <w:top w:val="nil"/>
              <w:left w:val="nil"/>
              <w:bottom w:val="nil"/>
              <w:right w:val="nil"/>
            </w:tcBorders>
            <w:shd w:val="clear" w:color="auto" w:fill="auto"/>
            <w:vAlign w:val="center"/>
            <w:hideMark/>
          </w:tcPr>
          <w:p w:rsidR="00897F04" w:rsidRPr="00D11387" w:rsidRDefault="00897F04" w:rsidP="00904031">
            <w:pPr>
              <w:widowControl/>
              <w:snapToGrid/>
              <w:spacing w:line="288" w:lineRule="auto"/>
              <w:rPr>
                <w:sz w:val="24"/>
                <w:szCs w:val="24"/>
              </w:rPr>
            </w:pPr>
          </w:p>
        </w:tc>
        <w:tc>
          <w:tcPr>
            <w:tcW w:w="1440" w:type="dxa"/>
            <w:tcBorders>
              <w:top w:val="nil"/>
              <w:left w:val="nil"/>
              <w:bottom w:val="nil"/>
              <w:right w:val="nil"/>
            </w:tcBorders>
            <w:shd w:val="clear" w:color="auto" w:fill="auto"/>
            <w:vAlign w:val="center"/>
            <w:hideMark/>
          </w:tcPr>
          <w:p w:rsidR="00897F04" w:rsidRPr="00D11387" w:rsidRDefault="00897F04" w:rsidP="00904031">
            <w:pPr>
              <w:widowControl/>
              <w:snapToGrid/>
              <w:spacing w:line="288" w:lineRule="auto"/>
              <w:rPr>
                <w:sz w:val="24"/>
                <w:szCs w:val="24"/>
              </w:rPr>
            </w:pPr>
          </w:p>
        </w:tc>
        <w:tc>
          <w:tcPr>
            <w:tcW w:w="1300" w:type="dxa"/>
            <w:tcBorders>
              <w:top w:val="nil"/>
              <w:left w:val="nil"/>
              <w:bottom w:val="nil"/>
              <w:right w:val="nil"/>
            </w:tcBorders>
            <w:shd w:val="clear" w:color="auto" w:fill="auto"/>
            <w:vAlign w:val="center"/>
            <w:hideMark/>
          </w:tcPr>
          <w:p w:rsidR="00897F04" w:rsidRPr="00D11387" w:rsidRDefault="00897F04" w:rsidP="00904031">
            <w:pPr>
              <w:widowControl/>
              <w:snapToGrid/>
              <w:spacing w:line="288" w:lineRule="auto"/>
              <w:rPr>
                <w:sz w:val="24"/>
                <w:szCs w:val="24"/>
              </w:rPr>
            </w:pPr>
          </w:p>
        </w:tc>
        <w:tc>
          <w:tcPr>
            <w:tcW w:w="0" w:type="auto"/>
            <w:tcBorders>
              <w:top w:val="nil"/>
              <w:left w:val="nil"/>
              <w:bottom w:val="nil"/>
              <w:right w:val="nil"/>
            </w:tcBorders>
            <w:shd w:val="clear" w:color="auto" w:fill="auto"/>
            <w:vAlign w:val="center"/>
            <w:hideMark/>
          </w:tcPr>
          <w:p w:rsidR="00897F04" w:rsidRPr="00D11387" w:rsidRDefault="00897F04" w:rsidP="00904031">
            <w:pPr>
              <w:widowControl/>
              <w:snapToGrid/>
              <w:spacing w:line="288" w:lineRule="auto"/>
              <w:rPr>
                <w:sz w:val="24"/>
                <w:szCs w:val="24"/>
              </w:rPr>
            </w:pPr>
          </w:p>
        </w:tc>
      </w:tr>
      <w:tr w:rsidR="00897F04" w:rsidRPr="00D11387" w:rsidTr="00904031">
        <w:trPr>
          <w:trHeight w:val="301"/>
        </w:trPr>
        <w:tc>
          <w:tcPr>
            <w:tcW w:w="0" w:type="auto"/>
            <w:gridSpan w:val="5"/>
            <w:tcBorders>
              <w:top w:val="nil"/>
              <w:left w:val="nil"/>
              <w:bottom w:val="single" w:sz="4" w:space="0" w:color="auto"/>
              <w:right w:val="nil"/>
            </w:tcBorders>
            <w:shd w:val="clear" w:color="auto" w:fill="auto"/>
            <w:vAlign w:val="center"/>
            <w:hideMark/>
          </w:tcPr>
          <w:p w:rsidR="00897F04" w:rsidRPr="00D11387" w:rsidRDefault="00897F04" w:rsidP="00904031">
            <w:pPr>
              <w:widowControl/>
              <w:snapToGrid/>
              <w:spacing w:line="288" w:lineRule="auto"/>
              <w:jc w:val="center"/>
              <w:rPr>
                <w:sz w:val="24"/>
                <w:szCs w:val="24"/>
              </w:rPr>
            </w:pPr>
            <w:r w:rsidRPr="00D11387">
              <w:rPr>
                <w:sz w:val="24"/>
                <w:szCs w:val="24"/>
              </w:rPr>
              <w:t>Основные показатели развития муниципального образования по этапам расчётного периода</w:t>
            </w:r>
          </w:p>
        </w:tc>
      </w:tr>
      <w:tr w:rsidR="00897F04" w:rsidRPr="00D11387" w:rsidTr="00904031">
        <w:trPr>
          <w:trHeight w:val="975"/>
        </w:trPr>
        <w:tc>
          <w:tcPr>
            <w:tcW w:w="37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7F04" w:rsidRPr="00D11387" w:rsidRDefault="00897F04" w:rsidP="00904031">
            <w:pPr>
              <w:widowControl/>
              <w:snapToGrid/>
              <w:spacing w:line="288" w:lineRule="auto"/>
              <w:rPr>
                <w:sz w:val="24"/>
                <w:szCs w:val="24"/>
              </w:rPr>
            </w:pPr>
            <w:r w:rsidRPr="00D11387">
              <w:rPr>
                <w:sz w:val="24"/>
                <w:szCs w:val="24"/>
              </w:rPr>
              <w:t>Показатели</w:t>
            </w:r>
          </w:p>
        </w:tc>
        <w:tc>
          <w:tcPr>
            <w:tcW w:w="1434" w:type="dxa"/>
            <w:tcBorders>
              <w:top w:val="single" w:sz="4" w:space="0" w:color="auto"/>
              <w:left w:val="nil"/>
              <w:bottom w:val="single" w:sz="4" w:space="0" w:color="auto"/>
              <w:right w:val="single" w:sz="4" w:space="0" w:color="auto"/>
            </w:tcBorders>
            <w:shd w:val="clear" w:color="auto" w:fill="auto"/>
            <w:vAlign w:val="center"/>
            <w:hideMark/>
          </w:tcPr>
          <w:p w:rsidR="00897F04" w:rsidRPr="00D11387" w:rsidRDefault="00897F04" w:rsidP="00904031">
            <w:pPr>
              <w:widowControl/>
              <w:snapToGrid/>
              <w:spacing w:line="288" w:lineRule="auto"/>
              <w:rPr>
                <w:sz w:val="24"/>
                <w:szCs w:val="24"/>
              </w:rPr>
            </w:pPr>
            <w:r w:rsidRPr="00D11387">
              <w:rPr>
                <w:sz w:val="24"/>
                <w:szCs w:val="24"/>
              </w:rPr>
              <w:t>2016 год</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897F04" w:rsidRPr="00D11387" w:rsidRDefault="00897F04" w:rsidP="00904031">
            <w:pPr>
              <w:widowControl/>
              <w:snapToGrid/>
              <w:spacing w:line="288" w:lineRule="auto"/>
              <w:rPr>
                <w:sz w:val="24"/>
                <w:szCs w:val="24"/>
              </w:rPr>
            </w:pPr>
            <w:r w:rsidRPr="00D11387">
              <w:rPr>
                <w:sz w:val="24"/>
                <w:szCs w:val="24"/>
              </w:rPr>
              <w:t>2017-2021 гг.</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897F04" w:rsidRPr="00D11387" w:rsidRDefault="00897F04" w:rsidP="00904031">
            <w:pPr>
              <w:widowControl/>
              <w:snapToGrid/>
              <w:spacing w:line="288" w:lineRule="auto"/>
              <w:rPr>
                <w:sz w:val="24"/>
                <w:szCs w:val="24"/>
              </w:rPr>
            </w:pPr>
            <w:r w:rsidRPr="00D11387">
              <w:rPr>
                <w:sz w:val="24"/>
                <w:szCs w:val="24"/>
              </w:rPr>
              <w:t>2022-2027 гг.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97F04" w:rsidRPr="00D11387" w:rsidRDefault="00897F04" w:rsidP="00904031">
            <w:pPr>
              <w:widowControl/>
              <w:snapToGrid/>
              <w:spacing w:line="288" w:lineRule="auto"/>
              <w:rPr>
                <w:sz w:val="24"/>
                <w:szCs w:val="24"/>
              </w:rPr>
            </w:pPr>
            <w:r w:rsidRPr="00D11387">
              <w:rPr>
                <w:sz w:val="24"/>
                <w:szCs w:val="24"/>
              </w:rPr>
              <w:t>Всего за планируемый период</w:t>
            </w:r>
          </w:p>
        </w:tc>
      </w:tr>
      <w:tr w:rsidR="00897F04" w:rsidRPr="00D11387" w:rsidTr="00904031">
        <w:trPr>
          <w:trHeight w:val="315"/>
        </w:trPr>
        <w:tc>
          <w:tcPr>
            <w:tcW w:w="37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7F04" w:rsidRPr="00D11387" w:rsidRDefault="00897F04" w:rsidP="00904031">
            <w:pPr>
              <w:widowControl/>
              <w:snapToGrid/>
              <w:spacing w:line="288" w:lineRule="auto"/>
              <w:rPr>
                <w:sz w:val="24"/>
                <w:szCs w:val="24"/>
              </w:rPr>
            </w:pPr>
            <w:r w:rsidRPr="00D11387">
              <w:rPr>
                <w:sz w:val="24"/>
                <w:szCs w:val="24"/>
              </w:rPr>
              <w:t>Численность населения, чел</w:t>
            </w:r>
          </w:p>
        </w:tc>
        <w:tc>
          <w:tcPr>
            <w:tcW w:w="1434" w:type="dxa"/>
            <w:tcBorders>
              <w:top w:val="single" w:sz="4" w:space="0" w:color="auto"/>
              <w:left w:val="nil"/>
              <w:bottom w:val="single" w:sz="4" w:space="0" w:color="auto"/>
              <w:right w:val="single" w:sz="4" w:space="0" w:color="auto"/>
            </w:tcBorders>
            <w:shd w:val="clear" w:color="auto" w:fill="auto"/>
            <w:vAlign w:val="center"/>
            <w:hideMark/>
          </w:tcPr>
          <w:p w:rsidR="00897F04" w:rsidRPr="00D11387" w:rsidRDefault="00897F04" w:rsidP="00904031">
            <w:pPr>
              <w:widowControl/>
              <w:snapToGrid/>
              <w:spacing w:line="288" w:lineRule="auto"/>
              <w:rPr>
                <w:sz w:val="24"/>
                <w:szCs w:val="24"/>
              </w:rPr>
            </w:pPr>
            <w:r w:rsidRPr="00D11387">
              <w:rPr>
                <w:sz w:val="24"/>
                <w:szCs w:val="24"/>
              </w:rPr>
              <w:t>40564</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897F04" w:rsidRPr="00D11387" w:rsidRDefault="00897F04" w:rsidP="00904031">
            <w:pPr>
              <w:widowControl/>
              <w:snapToGrid/>
              <w:spacing w:line="288" w:lineRule="auto"/>
              <w:rPr>
                <w:sz w:val="24"/>
                <w:szCs w:val="24"/>
              </w:rPr>
            </w:pPr>
            <w:r w:rsidRPr="00D11387">
              <w:rPr>
                <w:sz w:val="24"/>
                <w:szCs w:val="24"/>
              </w:rPr>
              <w:t>42929</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897F04" w:rsidRPr="00D11387" w:rsidRDefault="00897F04" w:rsidP="00904031">
            <w:pPr>
              <w:widowControl/>
              <w:snapToGrid/>
              <w:spacing w:line="288" w:lineRule="auto"/>
              <w:rPr>
                <w:sz w:val="24"/>
                <w:szCs w:val="24"/>
              </w:rPr>
            </w:pPr>
            <w:r w:rsidRPr="00D11387">
              <w:rPr>
                <w:sz w:val="24"/>
                <w:szCs w:val="24"/>
              </w:rPr>
              <w:t>45433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97F04" w:rsidRPr="00D11387" w:rsidRDefault="00897F04" w:rsidP="00904031">
            <w:pPr>
              <w:widowControl/>
              <w:snapToGrid/>
              <w:spacing w:line="288" w:lineRule="auto"/>
              <w:rPr>
                <w:sz w:val="24"/>
                <w:szCs w:val="24"/>
              </w:rPr>
            </w:pPr>
            <w:r w:rsidRPr="00D11387">
              <w:rPr>
                <w:sz w:val="24"/>
                <w:szCs w:val="24"/>
              </w:rPr>
              <w:t> </w:t>
            </w:r>
          </w:p>
        </w:tc>
      </w:tr>
      <w:tr w:rsidR="00897F04" w:rsidRPr="00D11387" w:rsidTr="00AE5FC5">
        <w:trPr>
          <w:trHeight w:val="315"/>
        </w:trPr>
        <w:tc>
          <w:tcPr>
            <w:tcW w:w="37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7F04" w:rsidRPr="00D11387" w:rsidRDefault="00897F04" w:rsidP="00904031">
            <w:pPr>
              <w:widowControl/>
              <w:snapToGrid/>
              <w:spacing w:line="288" w:lineRule="auto"/>
              <w:rPr>
                <w:sz w:val="24"/>
                <w:szCs w:val="24"/>
              </w:rPr>
            </w:pPr>
            <w:r w:rsidRPr="00D11387">
              <w:rPr>
                <w:sz w:val="24"/>
                <w:szCs w:val="24"/>
              </w:rPr>
              <w:t>Изменение численности населения, чел.</w:t>
            </w:r>
          </w:p>
        </w:tc>
        <w:tc>
          <w:tcPr>
            <w:tcW w:w="1434" w:type="dxa"/>
            <w:tcBorders>
              <w:top w:val="single" w:sz="4" w:space="0" w:color="auto"/>
              <w:left w:val="nil"/>
              <w:bottom w:val="single" w:sz="4" w:space="0" w:color="auto"/>
              <w:right w:val="single" w:sz="4" w:space="0" w:color="auto"/>
            </w:tcBorders>
            <w:shd w:val="clear" w:color="auto" w:fill="auto"/>
            <w:vAlign w:val="center"/>
            <w:hideMark/>
          </w:tcPr>
          <w:p w:rsidR="00897F04" w:rsidRPr="00D11387" w:rsidRDefault="00897F04" w:rsidP="00904031">
            <w:pPr>
              <w:widowControl/>
              <w:snapToGrid/>
              <w:spacing w:line="288" w:lineRule="auto"/>
              <w:rPr>
                <w:sz w:val="24"/>
                <w:szCs w:val="24"/>
              </w:rPr>
            </w:pPr>
            <w:r w:rsidRPr="00D11387">
              <w:rPr>
                <w:sz w:val="24"/>
                <w:szCs w:val="24"/>
              </w:rPr>
              <w:t>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897F04" w:rsidRPr="00D11387" w:rsidRDefault="00897F04" w:rsidP="00904031">
            <w:pPr>
              <w:widowControl/>
              <w:snapToGrid/>
              <w:spacing w:line="288" w:lineRule="auto"/>
              <w:rPr>
                <w:sz w:val="24"/>
                <w:szCs w:val="24"/>
              </w:rPr>
            </w:pPr>
            <w:r w:rsidRPr="00D11387">
              <w:rPr>
                <w:sz w:val="24"/>
                <w:szCs w:val="24"/>
              </w:rPr>
              <w:t>2365</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897F04" w:rsidRPr="00D11387" w:rsidRDefault="00897F04" w:rsidP="00904031">
            <w:pPr>
              <w:widowControl/>
              <w:snapToGrid/>
              <w:spacing w:line="288" w:lineRule="auto"/>
              <w:rPr>
                <w:sz w:val="24"/>
                <w:szCs w:val="24"/>
              </w:rPr>
            </w:pPr>
            <w:r w:rsidRPr="00D11387">
              <w:rPr>
                <w:sz w:val="24"/>
                <w:szCs w:val="24"/>
              </w:rPr>
              <w:t>2503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97F04" w:rsidRPr="00D11387" w:rsidRDefault="00897F04" w:rsidP="00AE5FC5">
            <w:pPr>
              <w:widowControl/>
              <w:snapToGrid/>
              <w:spacing w:line="288" w:lineRule="auto"/>
              <w:jc w:val="center"/>
              <w:rPr>
                <w:sz w:val="24"/>
                <w:szCs w:val="24"/>
              </w:rPr>
            </w:pPr>
            <w:r w:rsidRPr="00D11387">
              <w:rPr>
                <w:sz w:val="24"/>
                <w:szCs w:val="24"/>
              </w:rPr>
              <w:t>4869</w:t>
            </w:r>
          </w:p>
        </w:tc>
      </w:tr>
      <w:tr w:rsidR="00904031" w:rsidRPr="00D11387" w:rsidTr="008C1067">
        <w:trPr>
          <w:trHeight w:val="255"/>
        </w:trPr>
        <w:tc>
          <w:tcPr>
            <w:tcW w:w="957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4031" w:rsidRPr="00D11387" w:rsidRDefault="00904031" w:rsidP="00904031">
            <w:pPr>
              <w:widowControl/>
              <w:snapToGrid/>
              <w:spacing w:line="288" w:lineRule="auto"/>
              <w:rPr>
                <w:sz w:val="24"/>
                <w:szCs w:val="24"/>
              </w:rPr>
            </w:pPr>
            <w:r w:rsidRPr="00D11387">
              <w:rPr>
                <w:sz w:val="24"/>
                <w:szCs w:val="24"/>
              </w:rPr>
              <w:t>Примечание: </w:t>
            </w:r>
          </w:p>
        </w:tc>
      </w:tr>
      <w:tr w:rsidR="00904031" w:rsidRPr="00D11387" w:rsidTr="00AE5FC5">
        <w:trPr>
          <w:trHeight w:val="255"/>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rsidR="00904031" w:rsidRPr="00D11387" w:rsidRDefault="00904031" w:rsidP="00904031">
            <w:pPr>
              <w:widowControl/>
              <w:snapToGrid/>
              <w:spacing w:line="288" w:lineRule="auto"/>
              <w:rPr>
                <w:sz w:val="24"/>
                <w:szCs w:val="24"/>
              </w:rPr>
            </w:pPr>
            <w:r w:rsidRPr="00D11387">
              <w:rPr>
                <w:sz w:val="24"/>
                <w:szCs w:val="24"/>
              </w:rPr>
              <w:t>Среднегодовой показатель естественного прироста населения в районе</w:t>
            </w:r>
          </w:p>
        </w:tc>
        <w:tc>
          <w:tcPr>
            <w:tcW w:w="5783" w:type="dxa"/>
            <w:gridSpan w:val="4"/>
            <w:tcBorders>
              <w:top w:val="nil"/>
              <w:left w:val="nil"/>
              <w:bottom w:val="single" w:sz="4" w:space="0" w:color="auto"/>
              <w:right w:val="single" w:sz="4" w:space="0" w:color="auto"/>
            </w:tcBorders>
            <w:shd w:val="clear" w:color="auto" w:fill="auto"/>
            <w:noWrap/>
            <w:vAlign w:val="center"/>
            <w:hideMark/>
          </w:tcPr>
          <w:p w:rsidR="00904031" w:rsidRPr="00D11387" w:rsidRDefault="00904031" w:rsidP="00AE5FC5">
            <w:pPr>
              <w:widowControl/>
              <w:snapToGrid/>
              <w:spacing w:line="288" w:lineRule="auto"/>
              <w:jc w:val="center"/>
              <w:rPr>
                <w:sz w:val="24"/>
                <w:szCs w:val="24"/>
              </w:rPr>
            </w:pPr>
            <w:r w:rsidRPr="00D11387">
              <w:rPr>
                <w:sz w:val="24"/>
                <w:szCs w:val="24"/>
              </w:rPr>
              <w:t>1,14%</w:t>
            </w:r>
          </w:p>
        </w:tc>
      </w:tr>
    </w:tbl>
    <w:p w:rsidR="00A20436" w:rsidRPr="00D11387" w:rsidRDefault="00A20436" w:rsidP="00D11387">
      <w:pPr>
        <w:spacing w:line="288" w:lineRule="auto"/>
        <w:ind w:firstLine="709"/>
        <w:rPr>
          <w:sz w:val="24"/>
          <w:szCs w:val="24"/>
        </w:rPr>
      </w:pPr>
    </w:p>
    <w:p w:rsidR="002208AC" w:rsidRDefault="002208AC" w:rsidP="00D11387">
      <w:pPr>
        <w:spacing w:line="288" w:lineRule="auto"/>
        <w:ind w:firstLine="709"/>
        <w:rPr>
          <w:sz w:val="24"/>
          <w:szCs w:val="24"/>
          <w:u w:val="single"/>
        </w:rPr>
      </w:pPr>
      <w:r w:rsidRPr="00D11387">
        <w:rPr>
          <w:sz w:val="24"/>
          <w:szCs w:val="24"/>
          <w:u w:val="single"/>
        </w:rPr>
        <w:t xml:space="preserve">Объем планируемого жилищного строительства </w:t>
      </w:r>
    </w:p>
    <w:p w:rsidR="00897F04" w:rsidRPr="00D11387" w:rsidRDefault="00897F04" w:rsidP="00D11387">
      <w:pPr>
        <w:spacing w:line="288" w:lineRule="auto"/>
        <w:ind w:firstLine="709"/>
        <w:rPr>
          <w:sz w:val="24"/>
          <w:szCs w:val="24"/>
        </w:rPr>
      </w:pPr>
      <w:r w:rsidRPr="00D11387">
        <w:rPr>
          <w:sz w:val="24"/>
          <w:szCs w:val="24"/>
        </w:rPr>
        <w:t>Жилищный фонд г. М</w:t>
      </w:r>
      <w:r w:rsidR="00AE5FC5">
        <w:rPr>
          <w:sz w:val="24"/>
          <w:szCs w:val="24"/>
        </w:rPr>
        <w:t>оздок</w:t>
      </w:r>
      <w:r w:rsidRPr="00D11387">
        <w:rPr>
          <w:sz w:val="24"/>
          <w:szCs w:val="24"/>
        </w:rPr>
        <w:t xml:space="preserve"> в пределах города по состоянию на 2016 год составил 922,7 тыс. м</w:t>
      </w:r>
      <w:r w:rsidRPr="00D11387">
        <w:rPr>
          <w:sz w:val="24"/>
          <w:szCs w:val="24"/>
          <w:vertAlign w:val="superscript"/>
        </w:rPr>
        <w:t>2</w:t>
      </w:r>
      <w:r w:rsidRPr="00D11387">
        <w:rPr>
          <w:sz w:val="24"/>
          <w:szCs w:val="24"/>
        </w:rPr>
        <w:t xml:space="preserve"> общей площади.</w:t>
      </w:r>
    </w:p>
    <w:p w:rsidR="00897F04" w:rsidRPr="00D11387" w:rsidRDefault="00897F04" w:rsidP="00D11387">
      <w:pPr>
        <w:spacing w:line="288" w:lineRule="auto"/>
        <w:ind w:firstLine="709"/>
        <w:rPr>
          <w:sz w:val="24"/>
          <w:szCs w:val="24"/>
        </w:rPr>
      </w:pPr>
      <w:r w:rsidRPr="00D11387">
        <w:rPr>
          <w:sz w:val="24"/>
          <w:szCs w:val="24"/>
        </w:rPr>
        <w:t>Средняя обеспеченность общей площадью составляет 22,75 м</w:t>
      </w:r>
      <w:r w:rsidRPr="00D11387">
        <w:rPr>
          <w:sz w:val="24"/>
          <w:szCs w:val="24"/>
          <w:vertAlign w:val="superscript"/>
        </w:rPr>
        <w:t>2</w:t>
      </w:r>
      <w:r w:rsidRPr="00D11387">
        <w:rPr>
          <w:sz w:val="24"/>
          <w:szCs w:val="24"/>
        </w:rPr>
        <w:t xml:space="preserve"> на 1 постоянного жителя, что выше показателей, установленных строительными нормами и правилами (18 м</w:t>
      </w:r>
      <w:r w:rsidRPr="00D11387">
        <w:rPr>
          <w:sz w:val="24"/>
          <w:szCs w:val="24"/>
          <w:vertAlign w:val="superscript"/>
        </w:rPr>
        <w:t>2</w:t>
      </w:r>
      <w:r w:rsidRPr="00D11387">
        <w:rPr>
          <w:sz w:val="24"/>
          <w:szCs w:val="24"/>
        </w:rPr>
        <w:t>/чел), и выше среднего по России (20 м</w:t>
      </w:r>
      <w:r w:rsidRPr="00D11387">
        <w:rPr>
          <w:sz w:val="24"/>
          <w:szCs w:val="24"/>
          <w:vertAlign w:val="superscript"/>
        </w:rPr>
        <w:t>2</w:t>
      </w:r>
      <w:r w:rsidRPr="00D11387">
        <w:rPr>
          <w:sz w:val="24"/>
          <w:szCs w:val="24"/>
        </w:rPr>
        <w:t>/чел).</w:t>
      </w:r>
    </w:p>
    <w:p w:rsidR="00897F04" w:rsidRPr="00D11387" w:rsidRDefault="00897F04" w:rsidP="00D11387">
      <w:pPr>
        <w:spacing w:line="288" w:lineRule="auto"/>
        <w:ind w:firstLine="709"/>
        <w:rPr>
          <w:sz w:val="24"/>
          <w:szCs w:val="24"/>
        </w:rPr>
      </w:pPr>
      <w:r w:rsidRPr="00D11387">
        <w:rPr>
          <w:sz w:val="24"/>
          <w:szCs w:val="24"/>
        </w:rPr>
        <w:t>Из общего объёма на муниципальный жилищный фонд приходится около 6,6%, на 92,2% жилищного фонда приходится на личную собственность граждан. Преобладающими в жилой застройке являются кирпичные и панельные дома (в новом жилом фонде).</w:t>
      </w:r>
    </w:p>
    <w:p w:rsidR="00D40B75" w:rsidRPr="00D11387" w:rsidRDefault="00D40B75" w:rsidP="00D11387">
      <w:pPr>
        <w:pStyle w:val="afff4"/>
        <w:spacing w:before="0" w:after="0" w:line="288" w:lineRule="auto"/>
        <w:ind w:firstLine="709"/>
      </w:pPr>
      <w:r w:rsidRPr="00D11387">
        <w:t>Основной целью жилищной политики является обеспечение жителей качественным жильем путем создания предпосылок для индивидуального жилищного строительства, обеспечения нуждающихся граждан социальным жильем, формирования необходимой инженерной инфраструктуры.</w:t>
      </w:r>
    </w:p>
    <w:p w:rsidR="00D40B75" w:rsidRPr="00D11387" w:rsidRDefault="00D40B75" w:rsidP="00D11387">
      <w:pPr>
        <w:pStyle w:val="afff4"/>
        <w:spacing w:before="0" w:after="0" w:line="288" w:lineRule="auto"/>
        <w:ind w:firstLine="709"/>
      </w:pPr>
      <w:r w:rsidRPr="00D11387">
        <w:t>Проектом предусмотрены следующие мероприятия по развитию и размещению объектов жилищного строительства города Моздок:</w:t>
      </w:r>
    </w:p>
    <w:p w:rsidR="00D40B75" w:rsidRPr="00D11387" w:rsidRDefault="00D40B75" w:rsidP="00D11387">
      <w:pPr>
        <w:pStyle w:val="a2"/>
        <w:snapToGrid/>
        <w:spacing w:after="0" w:line="288" w:lineRule="auto"/>
        <w:ind w:left="0"/>
        <w:rPr>
          <w:rFonts w:ascii="Times New Roman" w:hAnsi="Times New Roman" w:cs="Times New Roman"/>
        </w:rPr>
      </w:pPr>
      <w:r w:rsidRPr="00D11387">
        <w:rPr>
          <w:rFonts w:ascii="Times New Roman" w:hAnsi="Times New Roman" w:cs="Times New Roman"/>
        </w:rPr>
        <w:t xml:space="preserve">увеличение средней жилищной обеспеченности до 35 </w:t>
      </w:r>
      <w:r w:rsidR="00AE5FC5">
        <w:rPr>
          <w:rFonts w:ascii="Times New Roman" w:hAnsi="Times New Roman" w:cs="Times New Roman"/>
        </w:rPr>
        <w:t>м</w:t>
      </w:r>
      <w:r w:rsidR="00AE5FC5" w:rsidRPr="00AE5FC5">
        <w:rPr>
          <w:rFonts w:ascii="Times New Roman" w:hAnsi="Times New Roman" w:cs="Times New Roman"/>
          <w:vertAlign w:val="superscript"/>
        </w:rPr>
        <w:t>2</w:t>
      </w:r>
      <w:r w:rsidRPr="00D11387">
        <w:rPr>
          <w:rFonts w:ascii="Times New Roman" w:hAnsi="Times New Roman" w:cs="Times New Roman"/>
        </w:rPr>
        <w:t xml:space="preserve"> на человека;</w:t>
      </w:r>
    </w:p>
    <w:p w:rsidR="00D40B75" w:rsidRPr="00D11387" w:rsidRDefault="00D40B75" w:rsidP="00D11387">
      <w:pPr>
        <w:pStyle w:val="a2"/>
        <w:snapToGrid/>
        <w:spacing w:after="0" w:line="288" w:lineRule="auto"/>
        <w:ind w:left="0"/>
        <w:rPr>
          <w:rFonts w:ascii="Times New Roman" w:hAnsi="Times New Roman" w:cs="Times New Roman"/>
        </w:rPr>
      </w:pPr>
      <w:r w:rsidRPr="00D11387">
        <w:rPr>
          <w:rFonts w:ascii="Times New Roman" w:hAnsi="Times New Roman" w:cs="Times New Roman"/>
        </w:rPr>
        <w:t>строительство жилья на свободной территории для переселения населения, проживающего в жилье с максимальной ветхостью и инвентарном жилищном фонде;</w:t>
      </w:r>
    </w:p>
    <w:p w:rsidR="00D40B75" w:rsidRPr="00D11387" w:rsidRDefault="00D40B75" w:rsidP="00D11387">
      <w:pPr>
        <w:pStyle w:val="a2"/>
        <w:snapToGrid/>
        <w:spacing w:after="0" w:line="288" w:lineRule="auto"/>
        <w:ind w:left="0"/>
        <w:rPr>
          <w:rFonts w:ascii="Times New Roman" w:hAnsi="Times New Roman" w:cs="Times New Roman"/>
        </w:rPr>
      </w:pPr>
      <w:r w:rsidRPr="00D11387">
        <w:rPr>
          <w:rFonts w:ascii="Times New Roman" w:hAnsi="Times New Roman" w:cs="Times New Roman"/>
        </w:rPr>
        <w:t>повышение качества жилья: капитальное исполнение,</w:t>
      </w:r>
      <w:r w:rsidR="00AE5FC5">
        <w:rPr>
          <w:rFonts w:ascii="Times New Roman" w:hAnsi="Times New Roman" w:cs="Times New Roman"/>
        </w:rPr>
        <w:t xml:space="preserve"> полное инженерное обеспечение,</w:t>
      </w:r>
      <w:r w:rsidRPr="00D11387">
        <w:rPr>
          <w:rFonts w:ascii="Times New Roman" w:hAnsi="Times New Roman" w:cs="Times New Roman"/>
        </w:rPr>
        <w:t xml:space="preserve"> доступность для маломобильных групп населения;</w:t>
      </w:r>
    </w:p>
    <w:p w:rsidR="00D40B75" w:rsidRPr="00D11387" w:rsidRDefault="00D40B75" w:rsidP="00D11387">
      <w:pPr>
        <w:pStyle w:val="a2"/>
        <w:snapToGrid/>
        <w:spacing w:after="0" w:line="288" w:lineRule="auto"/>
        <w:ind w:left="0"/>
        <w:rPr>
          <w:rFonts w:ascii="Times New Roman" w:hAnsi="Times New Roman" w:cs="Times New Roman"/>
        </w:rPr>
      </w:pPr>
      <w:r w:rsidRPr="00D11387">
        <w:rPr>
          <w:rFonts w:ascii="Times New Roman" w:hAnsi="Times New Roman" w:cs="Times New Roman"/>
        </w:rPr>
        <w:t>планомерный снос ветхого жилищного фонда;</w:t>
      </w:r>
    </w:p>
    <w:p w:rsidR="00D40B75" w:rsidRPr="00D11387" w:rsidRDefault="00D40B75" w:rsidP="00D11387">
      <w:pPr>
        <w:pStyle w:val="a2"/>
        <w:snapToGrid/>
        <w:spacing w:after="0" w:line="288" w:lineRule="auto"/>
        <w:ind w:left="0"/>
        <w:rPr>
          <w:rFonts w:ascii="Times New Roman" w:hAnsi="Times New Roman" w:cs="Times New Roman"/>
        </w:rPr>
      </w:pPr>
      <w:r w:rsidRPr="00D11387">
        <w:rPr>
          <w:rFonts w:ascii="Times New Roman" w:hAnsi="Times New Roman" w:cs="Times New Roman"/>
        </w:rPr>
        <w:t>новое строительство взамен сносимого жилищного фонда.</w:t>
      </w:r>
    </w:p>
    <w:p w:rsidR="00897F04" w:rsidRPr="00D11387" w:rsidRDefault="00897F04" w:rsidP="00D11387">
      <w:pPr>
        <w:spacing w:line="288" w:lineRule="auto"/>
        <w:ind w:firstLine="709"/>
        <w:rPr>
          <w:sz w:val="24"/>
          <w:szCs w:val="24"/>
        </w:rPr>
      </w:pPr>
      <w:r w:rsidRPr="00D11387">
        <w:rPr>
          <w:sz w:val="24"/>
          <w:szCs w:val="24"/>
        </w:rPr>
        <w:t>Средняя плотность застройки жилых кварталов и микрорайонов составляет 120-130 чел</w:t>
      </w:r>
      <w:r w:rsidR="00AE5FC5">
        <w:rPr>
          <w:sz w:val="24"/>
          <w:szCs w:val="24"/>
        </w:rPr>
        <w:t>.</w:t>
      </w:r>
      <w:r w:rsidRPr="00D11387">
        <w:rPr>
          <w:sz w:val="24"/>
          <w:szCs w:val="24"/>
        </w:rPr>
        <w:t>/га:</w:t>
      </w:r>
    </w:p>
    <w:p w:rsidR="00897F04" w:rsidRPr="00D11387" w:rsidRDefault="00897F04" w:rsidP="00D11387">
      <w:pPr>
        <w:spacing w:line="288" w:lineRule="auto"/>
        <w:ind w:firstLine="709"/>
        <w:rPr>
          <w:sz w:val="24"/>
          <w:szCs w:val="24"/>
        </w:rPr>
      </w:pPr>
      <w:r w:rsidRPr="00D11387">
        <w:rPr>
          <w:sz w:val="24"/>
          <w:szCs w:val="24"/>
        </w:rPr>
        <w:t>- в районах многоэтажной застройки – 220-230 чел</w:t>
      </w:r>
      <w:r w:rsidR="00AE5FC5">
        <w:rPr>
          <w:sz w:val="24"/>
          <w:szCs w:val="24"/>
        </w:rPr>
        <w:t>.</w:t>
      </w:r>
      <w:r w:rsidRPr="00D11387">
        <w:rPr>
          <w:sz w:val="24"/>
          <w:szCs w:val="24"/>
        </w:rPr>
        <w:t>/га;</w:t>
      </w:r>
    </w:p>
    <w:p w:rsidR="00897F04" w:rsidRPr="00D11387" w:rsidRDefault="00897F04" w:rsidP="00D11387">
      <w:pPr>
        <w:spacing w:line="288" w:lineRule="auto"/>
        <w:ind w:firstLine="709"/>
        <w:rPr>
          <w:sz w:val="24"/>
          <w:szCs w:val="24"/>
        </w:rPr>
      </w:pPr>
      <w:r w:rsidRPr="00D11387">
        <w:rPr>
          <w:sz w:val="24"/>
          <w:szCs w:val="24"/>
        </w:rPr>
        <w:t>- в районах  среднеэтажной застройки – 60-80 чел</w:t>
      </w:r>
      <w:r w:rsidR="00AE5FC5">
        <w:rPr>
          <w:sz w:val="24"/>
          <w:szCs w:val="24"/>
        </w:rPr>
        <w:t>.</w:t>
      </w:r>
      <w:r w:rsidRPr="00D11387">
        <w:rPr>
          <w:sz w:val="24"/>
          <w:szCs w:val="24"/>
        </w:rPr>
        <w:t>/га;</w:t>
      </w:r>
    </w:p>
    <w:p w:rsidR="00897F04" w:rsidRPr="00D11387" w:rsidRDefault="00897F04" w:rsidP="00D11387">
      <w:pPr>
        <w:spacing w:line="288" w:lineRule="auto"/>
        <w:ind w:firstLine="709"/>
        <w:rPr>
          <w:sz w:val="24"/>
          <w:szCs w:val="24"/>
        </w:rPr>
      </w:pPr>
      <w:r w:rsidRPr="00D11387">
        <w:rPr>
          <w:sz w:val="24"/>
          <w:szCs w:val="24"/>
        </w:rPr>
        <w:t>- в районах индивидуальной жилой застройки – 30-40 чел</w:t>
      </w:r>
      <w:r w:rsidR="00AE5FC5">
        <w:rPr>
          <w:sz w:val="24"/>
          <w:szCs w:val="24"/>
        </w:rPr>
        <w:t>.</w:t>
      </w:r>
      <w:r w:rsidRPr="00D11387">
        <w:rPr>
          <w:sz w:val="24"/>
          <w:szCs w:val="24"/>
        </w:rPr>
        <w:t>/га.</w:t>
      </w:r>
    </w:p>
    <w:p w:rsidR="00D40B75" w:rsidRPr="00D11387" w:rsidRDefault="00D40B75" w:rsidP="00D11387">
      <w:pPr>
        <w:spacing w:line="288" w:lineRule="auto"/>
        <w:ind w:firstLine="709"/>
        <w:rPr>
          <w:sz w:val="24"/>
          <w:szCs w:val="24"/>
        </w:rPr>
      </w:pPr>
      <w:r w:rsidRPr="00D11387">
        <w:rPr>
          <w:sz w:val="24"/>
          <w:szCs w:val="24"/>
        </w:rPr>
        <w:t>Генеральным планом предусматриваются следующие принципы реконструкции существующего и нового жилищного строительства.</w:t>
      </w:r>
    </w:p>
    <w:p w:rsidR="00D40B75" w:rsidRPr="00D11387" w:rsidRDefault="00D40B75" w:rsidP="00D11387">
      <w:pPr>
        <w:pStyle w:val="af1"/>
        <w:widowControl/>
        <w:numPr>
          <w:ilvl w:val="0"/>
          <w:numId w:val="40"/>
        </w:numPr>
        <w:snapToGrid/>
        <w:spacing w:line="288" w:lineRule="auto"/>
        <w:ind w:left="0" w:firstLine="709"/>
        <w:rPr>
          <w:sz w:val="24"/>
          <w:szCs w:val="24"/>
        </w:rPr>
      </w:pPr>
      <w:r w:rsidRPr="00D11387">
        <w:rPr>
          <w:sz w:val="24"/>
          <w:szCs w:val="24"/>
        </w:rPr>
        <w:t>Комплексная реконструкция благоустройство существующих кварталов и микрорайонов – ремонт и модернизация жилищного фонда; реконструкция домов первых массовых серий и довоенного фонда, инженерных сетей улично-дорожной сети; озеленение территорий; устройство спортивных и детских площадок.</w:t>
      </w:r>
    </w:p>
    <w:p w:rsidR="00D40B75" w:rsidRPr="00D11387" w:rsidRDefault="00D40B75" w:rsidP="00D11387">
      <w:pPr>
        <w:pStyle w:val="af1"/>
        <w:widowControl/>
        <w:numPr>
          <w:ilvl w:val="0"/>
          <w:numId w:val="40"/>
        </w:numPr>
        <w:snapToGrid/>
        <w:spacing w:line="288" w:lineRule="auto"/>
        <w:ind w:left="0" w:firstLine="709"/>
        <w:rPr>
          <w:sz w:val="24"/>
          <w:szCs w:val="24"/>
        </w:rPr>
      </w:pPr>
      <w:r w:rsidRPr="00D11387">
        <w:rPr>
          <w:sz w:val="24"/>
          <w:szCs w:val="24"/>
        </w:rPr>
        <w:t>Комплексность застройки новых жилых районов – строительство объектов социальной инфраструктуры параллельно с вводом жилья; организация торговых и обслуживающих зон.</w:t>
      </w:r>
    </w:p>
    <w:p w:rsidR="00D40B75" w:rsidRPr="00D11387" w:rsidRDefault="00D40B75" w:rsidP="00D11387">
      <w:pPr>
        <w:pStyle w:val="af1"/>
        <w:widowControl/>
        <w:numPr>
          <w:ilvl w:val="0"/>
          <w:numId w:val="40"/>
        </w:numPr>
        <w:snapToGrid/>
        <w:spacing w:line="288" w:lineRule="auto"/>
        <w:ind w:left="0" w:firstLine="709"/>
        <w:rPr>
          <w:sz w:val="24"/>
          <w:szCs w:val="24"/>
        </w:rPr>
      </w:pPr>
      <w:r w:rsidRPr="00D11387">
        <w:rPr>
          <w:sz w:val="24"/>
          <w:szCs w:val="24"/>
        </w:rPr>
        <w:t>Строительство разнообразных типов жилых домов с учетом потребностей всех социальных групп; населения, осуществление строительства социального жилья.</w:t>
      </w:r>
    </w:p>
    <w:p w:rsidR="00D40B75" w:rsidRPr="00D11387" w:rsidRDefault="00D40B75" w:rsidP="00D11387">
      <w:pPr>
        <w:pStyle w:val="af1"/>
        <w:widowControl/>
        <w:numPr>
          <w:ilvl w:val="0"/>
          <w:numId w:val="40"/>
        </w:numPr>
        <w:snapToGrid/>
        <w:spacing w:line="288" w:lineRule="auto"/>
        <w:ind w:left="0" w:firstLine="709"/>
        <w:rPr>
          <w:sz w:val="24"/>
          <w:szCs w:val="24"/>
        </w:rPr>
      </w:pPr>
      <w:r w:rsidRPr="00D11387">
        <w:rPr>
          <w:sz w:val="24"/>
          <w:szCs w:val="24"/>
        </w:rPr>
        <w:t>Индивидуальный подход к реконструкции и застройке различных районов города; отказ от унифицированных архитектурно-планировочных приемов; переход к проектированию и строительству разнообразных типов жилых объектов, жилых комплексов, групп домов, жилых кварталов.</w:t>
      </w:r>
    </w:p>
    <w:p w:rsidR="00D40B75" w:rsidRPr="00D11387" w:rsidRDefault="00D40B75" w:rsidP="00D11387">
      <w:pPr>
        <w:pStyle w:val="af1"/>
        <w:widowControl/>
        <w:numPr>
          <w:ilvl w:val="0"/>
          <w:numId w:val="40"/>
        </w:numPr>
        <w:snapToGrid/>
        <w:spacing w:line="288" w:lineRule="auto"/>
        <w:ind w:left="0" w:firstLine="709"/>
        <w:rPr>
          <w:sz w:val="24"/>
          <w:szCs w:val="24"/>
        </w:rPr>
      </w:pPr>
      <w:r w:rsidRPr="00D11387">
        <w:rPr>
          <w:sz w:val="24"/>
          <w:szCs w:val="24"/>
        </w:rPr>
        <w:t>Формирование комфортной архитектурно-пространственной среды жилых зон; переход к более мягкому масштабу застройки, формирование дворовых пространств как единой системы.</w:t>
      </w:r>
    </w:p>
    <w:p w:rsidR="00D40B75" w:rsidRPr="00D11387" w:rsidRDefault="00D40B75" w:rsidP="00D11387">
      <w:pPr>
        <w:pStyle w:val="af1"/>
        <w:widowControl/>
        <w:numPr>
          <w:ilvl w:val="0"/>
          <w:numId w:val="40"/>
        </w:numPr>
        <w:snapToGrid/>
        <w:spacing w:line="288" w:lineRule="auto"/>
        <w:ind w:left="0" w:firstLine="709"/>
        <w:rPr>
          <w:sz w:val="24"/>
          <w:szCs w:val="24"/>
        </w:rPr>
      </w:pPr>
      <w:r w:rsidRPr="00D11387">
        <w:rPr>
          <w:sz w:val="24"/>
          <w:szCs w:val="24"/>
        </w:rPr>
        <w:t>Выявление приоритетов реконструкции городских территорий под жилищное строительство, планомерное планировочное сопровождение реконструктивных мероприятий.</w:t>
      </w:r>
    </w:p>
    <w:p w:rsidR="00D40B75" w:rsidRPr="00D11387" w:rsidRDefault="00D40B75" w:rsidP="00D11387">
      <w:pPr>
        <w:pStyle w:val="af1"/>
        <w:widowControl/>
        <w:numPr>
          <w:ilvl w:val="0"/>
          <w:numId w:val="40"/>
        </w:numPr>
        <w:snapToGrid/>
        <w:spacing w:line="288" w:lineRule="auto"/>
        <w:ind w:left="0" w:firstLine="709"/>
        <w:rPr>
          <w:sz w:val="24"/>
          <w:szCs w:val="24"/>
        </w:rPr>
      </w:pPr>
      <w:r w:rsidRPr="00D11387">
        <w:rPr>
          <w:sz w:val="24"/>
          <w:szCs w:val="24"/>
        </w:rPr>
        <w:t>Улучшение экологического состояния жилых зон, вынос за пределы селитебных территорий ряда производственных, коммунальных и прочих объектов, а также вывод транзитного и грузового автотранспорта.</w:t>
      </w:r>
    </w:p>
    <w:p w:rsidR="00D40B75" w:rsidRPr="00D11387" w:rsidRDefault="00D40B75" w:rsidP="00D11387">
      <w:pPr>
        <w:spacing w:line="288" w:lineRule="auto"/>
        <w:ind w:firstLine="709"/>
        <w:rPr>
          <w:sz w:val="24"/>
          <w:szCs w:val="24"/>
        </w:rPr>
      </w:pPr>
      <w:r w:rsidRPr="00D11387">
        <w:rPr>
          <w:sz w:val="24"/>
          <w:szCs w:val="24"/>
        </w:rPr>
        <w:t>Схемой территориального планирования РСО-Алания, утвержденной в 2008г., предполагается развитие жилищного строительства в регионе в целом. Предполагается к 2015 г. достижение жилищной обеспеченности в 28 м</w:t>
      </w:r>
      <w:r w:rsidRPr="00D11387">
        <w:rPr>
          <w:sz w:val="24"/>
          <w:szCs w:val="24"/>
          <w:vertAlign w:val="superscript"/>
        </w:rPr>
        <w:t>2</w:t>
      </w:r>
      <w:r w:rsidRPr="00D11387">
        <w:rPr>
          <w:sz w:val="24"/>
          <w:szCs w:val="24"/>
        </w:rPr>
        <w:t>/чел., к 2025г. – 35 м</w:t>
      </w:r>
      <w:r w:rsidRPr="00D11387">
        <w:rPr>
          <w:sz w:val="24"/>
          <w:szCs w:val="24"/>
          <w:vertAlign w:val="superscript"/>
        </w:rPr>
        <w:t>2</w:t>
      </w:r>
      <w:r w:rsidRPr="00D11387">
        <w:rPr>
          <w:sz w:val="24"/>
          <w:szCs w:val="24"/>
        </w:rPr>
        <w:t>/чел., а к 2040г. – 40 м</w:t>
      </w:r>
      <w:r w:rsidRPr="00D11387">
        <w:rPr>
          <w:sz w:val="24"/>
          <w:szCs w:val="24"/>
          <w:vertAlign w:val="superscript"/>
        </w:rPr>
        <w:t>2</w:t>
      </w:r>
      <w:r w:rsidRPr="00D11387">
        <w:rPr>
          <w:sz w:val="24"/>
          <w:szCs w:val="24"/>
        </w:rPr>
        <w:t>/чел. При такой обеспеченности возможно достижение распространенного социального стандарта развитых зарубежных стран, когда количество комнат в жилом помещении для семьи К = (</w:t>
      </w:r>
      <w:r w:rsidRPr="00D11387">
        <w:rPr>
          <w:sz w:val="24"/>
          <w:szCs w:val="24"/>
          <w:lang w:val="en-US"/>
        </w:rPr>
        <w:t>N</w:t>
      </w:r>
      <w:r w:rsidRPr="00D11387">
        <w:rPr>
          <w:sz w:val="24"/>
          <w:szCs w:val="24"/>
        </w:rPr>
        <w:t xml:space="preserve">+1), где </w:t>
      </w:r>
      <w:r w:rsidRPr="00D11387">
        <w:rPr>
          <w:sz w:val="24"/>
          <w:szCs w:val="24"/>
          <w:lang w:val="en-US"/>
        </w:rPr>
        <w:t>N</w:t>
      </w:r>
      <w:r w:rsidRPr="00D11387">
        <w:rPr>
          <w:sz w:val="24"/>
          <w:szCs w:val="24"/>
        </w:rPr>
        <w:t>- количество членов семьи.</w:t>
      </w:r>
    </w:p>
    <w:p w:rsidR="00D40B75" w:rsidRPr="00D11387" w:rsidRDefault="00D40B75" w:rsidP="00D11387">
      <w:pPr>
        <w:spacing w:line="288" w:lineRule="auto"/>
        <w:ind w:firstLine="709"/>
        <w:rPr>
          <w:sz w:val="24"/>
          <w:szCs w:val="24"/>
        </w:rPr>
      </w:pPr>
      <w:r w:rsidRPr="00D11387">
        <w:rPr>
          <w:sz w:val="24"/>
          <w:szCs w:val="24"/>
        </w:rPr>
        <w:t>При прогнозируемом количестве населения в городе достижение поставленных целей предполагает увеличение жилого фонда до 1093,11 тыс.м</w:t>
      </w:r>
      <w:r w:rsidRPr="00D11387">
        <w:rPr>
          <w:sz w:val="24"/>
          <w:szCs w:val="24"/>
          <w:vertAlign w:val="superscript"/>
        </w:rPr>
        <w:t>2</w:t>
      </w:r>
      <w:r w:rsidRPr="00D11387">
        <w:rPr>
          <w:sz w:val="24"/>
          <w:szCs w:val="24"/>
        </w:rPr>
        <w:t xml:space="preserve">. </w:t>
      </w:r>
    </w:p>
    <w:p w:rsidR="00D40B75" w:rsidRPr="00D11387" w:rsidRDefault="00D40B75" w:rsidP="00D11387">
      <w:pPr>
        <w:spacing w:line="288" w:lineRule="auto"/>
        <w:ind w:firstLine="709"/>
        <w:rPr>
          <w:sz w:val="24"/>
          <w:szCs w:val="24"/>
        </w:rPr>
      </w:pPr>
    </w:p>
    <w:tbl>
      <w:tblPr>
        <w:tblW w:w="5000" w:type="pct"/>
        <w:tblLayout w:type="fixed"/>
        <w:tblLook w:val="04A0" w:firstRow="1" w:lastRow="0" w:firstColumn="1" w:lastColumn="0" w:noHBand="0" w:noVBand="1"/>
      </w:tblPr>
      <w:tblGrid>
        <w:gridCol w:w="4643"/>
        <w:gridCol w:w="1277"/>
        <w:gridCol w:w="1133"/>
        <w:gridCol w:w="1327"/>
        <w:gridCol w:w="1191"/>
      </w:tblGrid>
      <w:tr w:rsidR="00D40B75" w:rsidRPr="00D11387" w:rsidTr="00904031">
        <w:trPr>
          <w:trHeight w:val="525"/>
        </w:trPr>
        <w:tc>
          <w:tcPr>
            <w:tcW w:w="2426" w:type="pct"/>
            <w:tcBorders>
              <w:top w:val="nil"/>
              <w:left w:val="nil"/>
              <w:bottom w:val="nil"/>
              <w:right w:val="nil"/>
            </w:tcBorders>
            <w:shd w:val="clear" w:color="auto" w:fill="auto"/>
            <w:vAlign w:val="center"/>
            <w:hideMark/>
          </w:tcPr>
          <w:p w:rsidR="00D40B75" w:rsidRPr="00D11387" w:rsidRDefault="00904031" w:rsidP="00904031">
            <w:pPr>
              <w:widowControl/>
              <w:snapToGrid/>
              <w:spacing w:line="288" w:lineRule="auto"/>
              <w:rPr>
                <w:sz w:val="24"/>
                <w:szCs w:val="24"/>
              </w:rPr>
            </w:pPr>
            <w:r>
              <w:rPr>
                <w:sz w:val="24"/>
                <w:szCs w:val="24"/>
              </w:rPr>
              <w:t>Таблица 44.</w:t>
            </w:r>
          </w:p>
        </w:tc>
        <w:tc>
          <w:tcPr>
            <w:tcW w:w="667" w:type="pct"/>
            <w:tcBorders>
              <w:top w:val="nil"/>
              <w:left w:val="nil"/>
              <w:bottom w:val="nil"/>
              <w:right w:val="nil"/>
            </w:tcBorders>
            <w:shd w:val="clear" w:color="auto" w:fill="auto"/>
            <w:vAlign w:val="center"/>
            <w:hideMark/>
          </w:tcPr>
          <w:p w:rsidR="00D40B75" w:rsidRPr="00D11387" w:rsidRDefault="00D40B75" w:rsidP="00904031">
            <w:pPr>
              <w:widowControl/>
              <w:snapToGrid/>
              <w:spacing w:line="288" w:lineRule="auto"/>
              <w:rPr>
                <w:sz w:val="24"/>
                <w:szCs w:val="24"/>
              </w:rPr>
            </w:pPr>
          </w:p>
        </w:tc>
        <w:tc>
          <w:tcPr>
            <w:tcW w:w="592" w:type="pct"/>
            <w:tcBorders>
              <w:top w:val="nil"/>
              <w:left w:val="nil"/>
              <w:bottom w:val="nil"/>
              <w:right w:val="nil"/>
            </w:tcBorders>
            <w:shd w:val="clear" w:color="auto" w:fill="auto"/>
            <w:vAlign w:val="center"/>
            <w:hideMark/>
          </w:tcPr>
          <w:p w:rsidR="00D40B75" w:rsidRPr="00D11387" w:rsidRDefault="00D40B75" w:rsidP="00904031">
            <w:pPr>
              <w:widowControl/>
              <w:snapToGrid/>
              <w:spacing w:line="288" w:lineRule="auto"/>
              <w:rPr>
                <w:sz w:val="24"/>
                <w:szCs w:val="24"/>
              </w:rPr>
            </w:pPr>
          </w:p>
        </w:tc>
        <w:tc>
          <w:tcPr>
            <w:tcW w:w="693" w:type="pct"/>
            <w:tcBorders>
              <w:top w:val="nil"/>
              <w:left w:val="nil"/>
              <w:bottom w:val="nil"/>
              <w:right w:val="nil"/>
            </w:tcBorders>
            <w:shd w:val="clear" w:color="auto" w:fill="auto"/>
            <w:vAlign w:val="center"/>
            <w:hideMark/>
          </w:tcPr>
          <w:p w:rsidR="00D40B75" w:rsidRPr="00D11387" w:rsidRDefault="00D40B75" w:rsidP="00904031">
            <w:pPr>
              <w:widowControl/>
              <w:snapToGrid/>
              <w:spacing w:line="288" w:lineRule="auto"/>
              <w:rPr>
                <w:sz w:val="24"/>
                <w:szCs w:val="24"/>
              </w:rPr>
            </w:pPr>
          </w:p>
        </w:tc>
        <w:tc>
          <w:tcPr>
            <w:tcW w:w="622" w:type="pct"/>
            <w:tcBorders>
              <w:top w:val="nil"/>
              <w:left w:val="nil"/>
              <w:bottom w:val="nil"/>
              <w:right w:val="nil"/>
            </w:tcBorders>
            <w:shd w:val="clear" w:color="auto" w:fill="auto"/>
            <w:vAlign w:val="center"/>
            <w:hideMark/>
          </w:tcPr>
          <w:p w:rsidR="00D40B75" w:rsidRPr="00D11387" w:rsidRDefault="00D40B75" w:rsidP="00904031">
            <w:pPr>
              <w:widowControl/>
              <w:snapToGrid/>
              <w:spacing w:line="288" w:lineRule="auto"/>
              <w:rPr>
                <w:sz w:val="24"/>
                <w:szCs w:val="24"/>
              </w:rPr>
            </w:pPr>
          </w:p>
        </w:tc>
      </w:tr>
      <w:tr w:rsidR="00D40B75" w:rsidRPr="00D11387" w:rsidTr="00904031">
        <w:trPr>
          <w:trHeight w:val="390"/>
        </w:trPr>
        <w:tc>
          <w:tcPr>
            <w:tcW w:w="5000" w:type="pct"/>
            <w:gridSpan w:val="5"/>
            <w:tcBorders>
              <w:top w:val="nil"/>
              <w:left w:val="nil"/>
              <w:bottom w:val="single" w:sz="4" w:space="0" w:color="auto"/>
              <w:right w:val="nil"/>
            </w:tcBorders>
            <w:shd w:val="clear" w:color="auto" w:fill="auto"/>
            <w:vAlign w:val="center"/>
            <w:hideMark/>
          </w:tcPr>
          <w:p w:rsidR="00D40B75" w:rsidRPr="00D11387" w:rsidRDefault="00D40B75" w:rsidP="00904031">
            <w:pPr>
              <w:widowControl/>
              <w:snapToGrid/>
              <w:spacing w:line="288" w:lineRule="auto"/>
              <w:jc w:val="center"/>
              <w:rPr>
                <w:sz w:val="24"/>
                <w:szCs w:val="24"/>
              </w:rPr>
            </w:pPr>
            <w:r w:rsidRPr="00D11387">
              <w:rPr>
                <w:sz w:val="24"/>
                <w:szCs w:val="24"/>
              </w:rPr>
              <w:t>Основные показатели развития муниципального образования по этапам расчётного периода</w:t>
            </w:r>
          </w:p>
        </w:tc>
      </w:tr>
      <w:tr w:rsidR="00D40B75" w:rsidRPr="00D11387" w:rsidTr="00904031">
        <w:trPr>
          <w:trHeight w:val="975"/>
        </w:trPr>
        <w:tc>
          <w:tcPr>
            <w:tcW w:w="2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0B75" w:rsidRPr="00D11387" w:rsidRDefault="00D40B75" w:rsidP="00904031">
            <w:pPr>
              <w:widowControl/>
              <w:snapToGrid/>
              <w:spacing w:line="288" w:lineRule="auto"/>
              <w:jc w:val="center"/>
              <w:rPr>
                <w:sz w:val="24"/>
                <w:szCs w:val="24"/>
              </w:rPr>
            </w:pPr>
            <w:r w:rsidRPr="00D11387">
              <w:rPr>
                <w:sz w:val="24"/>
                <w:szCs w:val="24"/>
              </w:rPr>
              <w:t>Показатели</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D40B75" w:rsidRPr="00D11387" w:rsidRDefault="00D40B75" w:rsidP="00904031">
            <w:pPr>
              <w:widowControl/>
              <w:snapToGrid/>
              <w:spacing w:line="288" w:lineRule="auto"/>
              <w:jc w:val="center"/>
              <w:rPr>
                <w:sz w:val="24"/>
                <w:szCs w:val="24"/>
              </w:rPr>
            </w:pPr>
            <w:r w:rsidRPr="00D11387">
              <w:rPr>
                <w:sz w:val="24"/>
                <w:szCs w:val="24"/>
              </w:rPr>
              <w:t>2016 год</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D40B75" w:rsidRPr="00D11387" w:rsidRDefault="00D40B75" w:rsidP="00904031">
            <w:pPr>
              <w:widowControl/>
              <w:snapToGrid/>
              <w:spacing w:line="288" w:lineRule="auto"/>
              <w:jc w:val="center"/>
              <w:rPr>
                <w:sz w:val="24"/>
                <w:szCs w:val="24"/>
              </w:rPr>
            </w:pPr>
            <w:r w:rsidRPr="00D11387">
              <w:rPr>
                <w:sz w:val="24"/>
                <w:szCs w:val="24"/>
              </w:rPr>
              <w:t>2017-2021 гг.</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D40B75" w:rsidRPr="00D11387" w:rsidRDefault="00D40B75" w:rsidP="00904031">
            <w:pPr>
              <w:widowControl/>
              <w:snapToGrid/>
              <w:spacing w:line="288" w:lineRule="auto"/>
              <w:jc w:val="center"/>
              <w:rPr>
                <w:sz w:val="24"/>
                <w:szCs w:val="24"/>
              </w:rPr>
            </w:pPr>
            <w:r w:rsidRPr="00D11387">
              <w:rPr>
                <w:sz w:val="24"/>
                <w:szCs w:val="24"/>
              </w:rPr>
              <w:t>2022-2027 гг.</w:t>
            </w:r>
          </w:p>
        </w:tc>
        <w:tc>
          <w:tcPr>
            <w:tcW w:w="622" w:type="pct"/>
            <w:tcBorders>
              <w:top w:val="single" w:sz="4" w:space="0" w:color="auto"/>
              <w:left w:val="nil"/>
              <w:bottom w:val="single" w:sz="4" w:space="0" w:color="auto"/>
              <w:right w:val="single" w:sz="4" w:space="0" w:color="auto"/>
            </w:tcBorders>
            <w:shd w:val="clear" w:color="auto" w:fill="auto"/>
            <w:vAlign w:val="center"/>
            <w:hideMark/>
          </w:tcPr>
          <w:p w:rsidR="00D40B75" w:rsidRPr="00D11387" w:rsidRDefault="00D40B75" w:rsidP="00904031">
            <w:pPr>
              <w:widowControl/>
              <w:snapToGrid/>
              <w:spacing w:line="288" w:lineRule="auto"/>
              <w:jc w:val="center"/>
              <w:rPr>
                <w:sz w:val="24"/>
                <w:szCs w:val="24"/>
              </w:rPr>
            </w:pPr>
            <w:r w:rsidRPr="00D11387">
              <w:rPr>
                <w:sz w:val="24"/>
                <w:szCs w:val="24"/>
              </w:rPr>
              <w:t>Всего за планируемый период</w:t>
            </w:r>
          </w:p>
        </w:tc>
      </w:tr>
      <w:tr w:rsidR="00D40B75" w:rsidRPr="00D11387" w:rsidTr="00904031">
        <w:trPr>
          <w:trHeight w:val="375"/>
        </w:trPr>
        <w:tc>
          <w:tcPr>
            <w:tcW w:w="2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0B75" w:rsidRPr="00D11387" w:rsidRDefault="00D40B75" w:rsidP="00904031">
            <w:pPr>
              <w:widowControl/>
              <w:snapToGrid/>
              <w:spacing w:line="288" w:lineRule="auto"/>
              <w:rPr>
                <w:sz w:val="24"/>
                <w:szCs w:val="24"/>
              </w:rPr>
            </w:pPr>
            <w:r w:rsidRPr="00D11387">
              <w:rPr>
                <w:sz w:val="24"/>
                <w:szCs w:val="24"/>
              </w:rPr>
              <w:t>Общая площадь жилого фонда, м</w:t>
            </w:r>
            <w:r w:rsidRPr="00D11387">
              <w:rPr>
                <w:sz w:val="24"/>
                <w:szCs w:val="24"/>
                <w:vertAlign w:val="superscript"/>
              </w:rPr>
              <w:t>2</w:t>
            </w:r>
          </w:p>
        </w:tc>
        <w:tc>
          <w:tcPr>
            <w:tcW w:w="667" w:type="pct"/>
            <w:tcBorders>
              <w:top w:val="single" w:sz="4" w:space="0" w:color="auto"/>
              <w:left w:val="nil"/>
              <w:bottom w:val="single" w:sz="4" w:space="0" w:color="auto"/>
              <w:right w:val="single" w:sz="4" w:space="0" w:color="auto"/>
            </w:tcBorders>
            <w:shd w:val="clear" w:color="auto" w:fill="auto"/>
            <w:noWrap/>
            <w:vAlign w:val="bottom"/>
            <w:hideMark/>
          </w:tcPr>
          <w:p w:rsidR="00D40B75" w:rsidRPr="00D11387" w:rsidRDefault="00D40B75" w:rsidP="00904031">
            <w:pPr>
              <w:widowControl/>
              <w:snapToGrid/>
              <w:spacing w:line="288" w:lineRule="auto"/>
              <w:jc w:val="center"/>
              <w:rPr>
                <w:color w:val="111111"/>
                <w:sz w:val="24"/>
                <w:szCs w:val="24"/>
              </w:rPr>
            </w:pPr>
            <w:r w:rsidRPr="00D11387">
              <w:rPr>
                <w:color w:val="111111"/>
                <w:sz w:val="24"/>
                <w:szCs w:val="24"/>
              </w:rPr>
              <w:t>922700</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D40B75" w:rsidRPr="00D11387" w:rsidRDefault="00D40B75" w:rsidP="00904031">
            <w:pPr>
              <w:widowControl/>
              <w:snapToGrid/>
              <w:spacing w:line="288" w:lineRule="auto"/>
              <w:jc w:val="center"/>
              <w:rPr>
                <w:sz w:val="24"/>
                <w:szCs w:val="24"/>
              </w:rPr>
            </w:pPr>
            <w:r w:rsidRPr="00D11387">
              <w:rPr>
                <w:sz w:val="24"/>
                <w:szCs w:val="24"/>
              </w:rPr>
              <w:t>1005491</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D40B75" w:rsidRPr="00D11387" w:rsidRDefault="00D40B75" w:rsidP="00904031">
            <w:pPr>
              <w:widowControl/>
              <w:snapToGrid/>
              <w:spacing w:line="288" w:lineRule="auto"/>
              <w:jc w:val="center"/>
              <w:rPr>
                <w:sz w:val="24"/>
                <w:szCs w:val="24"/>
              </w:rPr>
            </w:pPr>
            <w:r w:rsidRPr="00D11387">
              <w:rPr>
                <w:sz w:val="24"/>
                <w:szCs w:val="24"/>
              </w:rPr>
              <w:t>1093111</w:t>
            </w:r>
          </w:p>
        </w:tc>
        <w:tc>
          <w:tcPr>
            <w:tcW w:w="622" w:type="pct"/>
            <w:tcBorders>
              <w:top w:val="single" w:sz="4" w:space="0" w:color="auto"/>
              <w:left w:val="nil"/>
              <w:bottom w:val="single" w:sz="4" w:space="0" w:color="auto"/>
              <w:right w:val="single" w:sz="4" w:space="0" w:color="auto"/>
            </w:tcBorders>
            <w:shd w:val="clear" w:color="auto" w:fill="auto"/>
            <w:vAlign w:val="center"/>
            <w:hideMark/>
          </w:tcPr>
          <w:p w:rsidR="00D40B75" w:rsidRPr="00D11387" w:rsidRDefault="00D40B75" w:rsidP="00904031">
            <w:pPr>
              <w:widowControl/>
              <w:snapToGrid/>
              <w:spacing w:line="288" w:lineRule="auto"/>
              <w:jc w:val="center"/>
              <w:rPr>
                <w:sz w:val="24"/>
                <w:szCs w:val="24"/>
              </w:rPr>
            </w:pPr>
            <w:r w:rsidRPr="00D11387">
              <w:rPr>
                <w:sz w:val="24"/>
                <w:szCs w:val="24"/>
              </w:rPr>
              <w:t>0</w:t>
            </w:r>
          </w:p>
        </w:tc>
      </w:tr>
      <w:tr w:rsidR="00D40B75" w:rsidRPr="00D11387" w:rsidTr="00904031">
        <w:trPr>
          <w:trHeight w:val="375"/>
        </w:trPr>
        <w:tc>
          <w:tcPr>
            <w:tcW w:w="2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0B75" w:rsidRPr="00D11387" w:rsidRDefault="00D40B75" w:rsidP="00904031">
            <w:pPr>
              <w:widowControl/>
              <w:snapToGrid/>
              <w:spacing w:line="288" w:lineRule="auto"/>
              <w:rPr>
                <w:sz w:val="24"/>
                <w:szCs w:val="24"/>
              </w:rPr>
            </w:pPr>
            <w:r w:rsidRPr="00D11387">
              <w:rPr>
                <w:sz w:val="24"/>
                <w:szCs w:val="24"/>
              </w:rPr>
              <w:t>Обеспеченность жилым фондом , м</w:t>
            </w:r>
            <w:r w:rsidRPr="00D11387">
              <w:rPr>
                <w:sz w:val="24"/>
                <w:szCs w:val="24"/>
                <w:vertAlign w:val="superscript"/>
              </w:rPr>
              <w:t>2</w:t>
            </w:r>
            <w:r w:rsidRPr="00D11387">
              <w:rPr>
                <w:sz w:val="24"/>
                <w:szCs w:val="24"/>
              </w:rPr>
              <w:t>/чел</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D40B75" w:rsidRPr="00D11387" w:rsidRDefault="00D40B75" w:rsidP="00904031">
            <w:pPr>
              <w:widowControl/>
              <w:snapToGrid/>
              <w:spacing w:line="288" w:lineRule="auto"/>
              <w:jc w:val="center"/>
              <w:rPr>
                <w:sz w:val="24"/>
                <w:szCs w:val="24"/>
              </w:rPr>
            </w:pPr>
            <w:r w:rsidRPr="00D11387">
              <w:rPr>
                <w:sz w:val="24"/>
                <w:szCs w:val="24"/>
              </w:rPr>
              <w:t>22,75</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D40B75" w:rsidRPr="00D11387" w:rsidRDefault="00D40B75" w:rsidP="00904031">
            <w:pPr>
              <w:widowControl/>
              <w:snapToGrid/>
              <w:spacing w:line="288" w:lineRule="auto"/>
              <w:jc w:val="center"/>
              <w:rPr>
                <w:sz w:val="24"/>
                <w:szCs w:val="24"/>
              </w:rPr>
            </w:pPr>
            <w:r w:rsidRPr="00D11387">
              <w:rPr>
                <w:sz w:val="24"/>
                <w:szCs w:val="24"/>
              </w:rPr>
              <w:t>23,42</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D40B75" w:rsidRPr="00D11387" w:rsidRDefault="00D40B75" w:rsidP="00904031">
            <w:pPr>
              <w:widowControl/>
              <w:snapToGrid/>
              <w:spacing w:line="288" w:lineRule="auto"/>
              <w:jc w:val="center"/>
              <w:rPr>
                <w:sz w:val="24"/>
                <w:szCs w:val="24"/>
              </w:rPr>
            </w:pPr>
            <w:r w:rsidRPr="00D11387">
              <w:rPr>
                <w:sz w:val="24"/>
                <w:szCs w:val="24"/>
              </w:rPr>
              <w:t>24,06</w:t>
            </w:r>
          </w:p>
        </w:tc>
        <w:tc>
          <w:tcPr>
            <w:tcW w:w="622" w:type="pct"/>
            <w:tcBorders>
              <w:top w:val="single" w:sz="4" w:space="0" w:color="auto"/>
              <w:left w:val="nil"/>
              <w:bottom w:val="single" w:sz="4" w:space="0" w:color="auto"/>
              <w:right w:val="single" w:sz="4" w:space="0" w:color="auto"/>
            </w:tcBorders>
            <w:shd w:val="clear" w:color="auto" w:fill="auto"/>
            <w:vAlign w:val="center"/>
            <w:hideMark/>
          </w:tcPr>
          <w:p w:rsidR="00D40B75" w:rsidRPr="00D11387" w:rsidRDefault="00D40B75" w:rsidP="00904031">
            <w:pPr>
              <w:widowControl/>
              <w:snapToGrid/>
              <w:spacing w:line="288" w:lineRule="auto"/>
              <w:jc w:val="center"/>
              <w:rPr>
                <w:sz w:val="24"/>
                <w:szCs w:val="24"/>
              </w:rPr>
            </w:pPr>
            <w:r w:rsidRPr="00D11387">
              <w:rPr>
                <w:sz w:val="24"/>
                <w:szCs w:val="24"/>
              </w:rPr>
              <w:t>0</w:t>
            </w:r>
          </w:p>
        </w:tc>
      </w:tr>
      <w:tr w:rsidR="00D40B75" w:rsidRPr="00D11387" w:rsidTr="00904031">
        <w:trPr>
          <w:trHeight w:val="375"/>
        </w:trPr>
        <w:tc>
          <w:tcPr>
            <w:tcW w:w="2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0B75" w:rsidRPr="00D11387" w:rsidRDefault="00D40B75" w:rsidP="00904031">
            <w:pPr>
              <w:widowControl/>
              <w:snapToGrid/>
              <w:spacing w:line="288" w:lineRule="auto"/>
              <w:rPr>
                <w:sz w:val="24"/>
                <w:szCs w:val="24"/>
              </w:rPr>
            </w:pPr>
            <w:r w:rsidRPr="00D11387">
              <w:rPr>
                <w:sz w:val="24"/>
                <w:szCs w:val="24"/>
              </w:rPr>
              <w:t>Объём нового жилищного строительства, всего, м</w:t>
            </w:r>
            <w:r w:rsidRPr="00D11387">
              <w:rPr>
                <w:sz w:val="24"/>
                <w:szCs w:val="24"/>
                <w:vertAlign w:val="superscript"/>
              </w:rPr>
              <w:t>2</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D40B75" w:rsidRPr="00D11387" w:rsidRDefault="00D40B75" w:rsidP="00904031">
            <w:pPr>
              <w:widowControl/>
              <w:snapToGrid/>
              <w:spacing w:line="288" w:lineRule="auto"/>
              <w:jc w:val="center"/>
              <w:rPr>
                <w:sz w:val="24"/>
                <w:szCs w:val="24"/>
              </w:rPr>
            </w:pP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D40B75" w:rsidRPr="00D11387" w:rsidRDefault="00D40B75" w:rsidP="00904031">
            <w:pPr>
              <w:widowControl/>
              <w:snapToGrid/>
              <w:spacing w:line="288" w:lineRule="auto"/>
              <w:jc w:val="center"/>
              <w:rPr>
                <w:sz w:val="24"/>
                <w:szCs w:val="24"/>
              </w:rPr>
            </w:pPr>
            <w:r w:rsidRPr="00D11387">
              <w:rPr>
                <w:sz w:val="24"/>
                <w:szCs w:val="24"/>
              </w:rPr>
              <w:t>82791</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D40B75" w:rsidRPr="00D11387" w:rsidRDefault="00D40B75" w:rsidP="00904031">
            <w:pPr>
              <w:widowControl/>
              <w:snapToGrid/>
              <w:spacing w:line="288" w:lineRule="auto"/>
              <w:jc w:val="center"/>
              <w:rPr>
                <w:sz w:val="24"/>
                <w:szCs w:val="24"/>
              </w:rPr>
            </w:pPr>
            <w:r w:rsidRPr="00D11387">
              <w:rPr>
                <w:sz w:val="24"/>
                <w:szCs w:val="24"/>
              </w:rPr>
              <w:t>87619</w:t>
            </w:r>
          </w:p>
        </w:tc>
        <w:tc>
          <w:tcPr>
            <w:tcW w:w="622" w:type="pct"/>
            <w:tcBorders>
              <w:top w:val="single" w:sz="4" w:space="0" w:color="auto"/>
              <w:left w:val="nil"/>
              <w:bottom w:val="single" w:sz="4" w:space="0" w:color="auto"/>
              <w:right w:val="single" w:sz="4" w:space="0" w:color="auto"/>
            </w:tcBorders>
            <w:shd w:val="clear" w:color="auto" w:fill="auto"/>
            <w:vAlign w:val="center"/>
            <w:hideMark/>
          </w:tcPr>
          <w:p w:rsidR="00D40B75" w:rsidRPr="00D11387" w:rsidRDefault="00D40B75" w:rsidP="00904031">
            <w:pPr>
              <w:widowControl/>
              <w:snapToGrid/>
              <w:spacing w:line="288" w:lineRule="auto"/>
              <w:jc w:val="center"/>
              <w:rPr>
                <w:sz w:val="24"/>
                <w:szCs w:val="24"/>
              </w:rPr>
            </w:pPr>
            <w:r w:rsidRPr="00D11387">
              <w:rPr>
                <w:sz w:val="24"/>
                <w:szCs w:val="24"/>
              </w:rPr>
              <w:t>170411</w:t>
            </w:r>
          </w:p>
        </w:tc>
      </w:tr>
      <w:tr w:rsidR="00D40B75" w:rsidRPr="00D11387" w:rsidTr="00904031">
        <w:trPr>
          <w:trHeight w:val="375"/>
        </w:trPr>
        <w:tc>
          <w:tcPr>
            <w:tcW w:w="2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0B75" w:rsidRPr="00D11387" w:rsidRDefault="00D40B75" w:rsidP="00904031">
            <w:pPr>
              <w:widowControl/>
              <w:snapToGrid/>
              <w:spacing w:line="288" w:lineRule="auto"/>
              <w:rPr>
                <w:sz w:val="24"/>
                <w:szCs w:val="24"/>
              </w:rPr>
            </w:pPr>
            <w:r w:rsidRPr="00D11387">
              <w:rPr>
                <w:sz w:val="24"/>
                <w:szCs w:val="24"/>
              </w:rPr>
              <w:t>Среднегодовой объём жилищного строительства, м</w:t>
            </w:r>
            <w:r w:rsidRPr="00D11387">
              <w:rPr>
                <w:sz w:val="24"/>
                <w:szCs w:val="24"/>
                <w:vertAlign w:val="superscript"/>
              </w:rPr>
              <w:t>2</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D40B75" w:rsidRPr="00D11387" w:rsidRDefault="00D40B75" w:rsidP="00904031">
            <w:pPr>
              <w:widowControl/>
              <w:snapToGrid/>
              <w:spacing w:line="288" w:lineRule="auto"/>
              <w:jc w:val="center"/>
              <w:rPr>
                <w:sz w:val="24"/>
                <w:szCs w:val="24"/>
              </w:rPr>
            </w:pP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D40B75" w:rsidRPr="00D11387" w:rsidRDefault="00D40B75" w:rsidP="00904031">
            <w:pPr>
              <w:widowControl/>
              <w:snapToGrid/>
              <w:spacing w:line="288" w:lineRule="auto"/>
              <w:jc w:val="center"/>
              <w:rPr>
                <w:sz w:val="24"/>
                <w:szCs w:val="24"/>
              </w:rPr>
            </w:pPr>
            <w:r w:rsidRPr="00D11387">
              <w:rPr>
                <w:sz w:val="24"/>
                <w:szCs w:val="24"/>
              </w:rPr>
              <w:t>16558</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D40B75" w:rsidRPr="00D11387" w:rsidRDefault="00D40B75" w:rsidP="00904031">
            <w:pPr>
              <w:widowControl/>
              <w:snapToGrid/>
              <w:spacing w:line="288" w:lineRule="auto"/>
              <w:jc w:val="center"/>
              <w:rPr>
                <w:sz w:val="24"/>
                <w:szCs w:val="24"/>
              </w:rPr>
            </w:pPr>
            <w:r w:rsidRPr="00D11387">
              <w:rPr>
                <w:sz w:val="24"/>
                <w:szCs w:val="24"/>
              </w:rPr>
              <w:t>17524</w:t>
            </w:r>
          </w:p>
        </w:tc>
        <w:tc>
          <w:tcPr>
            <w:tcW w:w="622" w:type="pct"/>
            <w:tcBorders>
              <w:top w:val="single" w:sz="4" w:space="0" w:color="auto"/>
              <w:left w:val="nil"/>
              <w:bottom w:val="single" w:sz="4" w:space="0" w:color="auto"/>
              <w:right w:val="single" w:sz="4" w:space="0" w:color="auto"/>
            </w:tcBorders>
            <w:shd w:val="clear" w:color="auto" w:fill="auto"/>
            <w:vAlign w:val="center"/>
            <w:hideMark/>
          </w:tcPr>
          <w:p w:rsidR="00D40B75" w:rsidRPr="00D11387" w:rsidRDefault="00D40B75" w:rsidP="00904031">
            <w:pPr>
              <w:widowControl/>
              <w:snapToGrid/>
              <w:spacing w:line="288" w:lineRule="auto"/>
              <w:jc w:val="center"/>
              <w:rPr>
                <w:sz w:val="24"/>
                <w:szCs w:val="24"/>
              </w:rPr>
            </w:pPr>
            <w:r w:rsidRPr="00D11387">
              <w:rPr>
                <w:sz w:val="24"/>
                <w:szCs w:val="24"/>
              </w:rPr>
              <w:t>11361</w:t>
            </w:r>
          </w:p>
        </w:tc>
      </w:tr>
      <w:tr w:rsidR="00904031" w:rsidRPr="00D11387" w:rsidTr="00904031">
        <w:trPr>
          <w:trHeight w:val="25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4031" w:rsidRPr="00D11387" w:rsidRDefault="00904031" w:rsidP="00904031">
            <w:pPr>
              <w:widowControl/>
              <w:snapToGrid/>
              <w:spacing w:line="288" w:lineRule="auto"/>
              <w:rPr>
                <w:sz w:val="24"/>
                <w:szCs w:val="24"/>
              </w:rPr>
            </w:pPr>
            <w:r w:rsidRPr="00D11387">
              <w:rPr>
                <w:sz w:val="24"/>
                <w:szCs w:val="24"/>
              </w:rPr>
              <w:t>Примечание: </w:t>
            </w:r>
          </w:p>
        </w:tc>
      </w:tr>
      <w:tr w:rsidR="00904031" w:rsidRPr="00D11387" w:rsidTr="007A59C9">
        <w:trPr>
          <w:trHeight w:val="315"/>
        </w:trPr>
        <w:tc>
          <w:tcPr>
            <w:tcW w:w="24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4031" w:rsidRPr="00D11387" w:rsidRDefault="00904031" w:rsidP="00904031">
            <w:pPr>
              <w:widowControl/>
              <w:snapToGrid/>
              <w:spacing w:line="288" w:lineRule="auto"/>
              <w:rPr>
                <w:sz w:val="24"/>
                <w:szCs w:val="24"/>
              </w:rPr>
            </w:pPr>
            <w:r w:rsidRPr="00D11387">
              <w:rPr>
                <w:sz w:val="24"/>
                <w:szCs w:val="24"/>
              </w:rPr>
              <w:t>Целевой уровень жилищной обеспеченности</w:t>
            </w:r>
          </w:p>
        </w:tc>
        <w:tc>
          <w:tcPr>
            <w:tcW w:w="2574" w:type="pct"/>
            <w:gridSpan w:val="4"/>
            <w:tcBorders>
              <w:top w:val="single" w:sz="4" w:space="0" w:color="auto"/>
              <w:left w:val="nil"/>
              <w:bottom w:val="single" w:sz="4" w:space="0" w:color="auto"/>
              <w:right w:val="single" w:sz="4" w:space="0" w:color="auto"/>
            </w:tcBorders>
            <w:shd w:val="clear" w:color="auto" w:fill="auto"/>
            <w:noWrap/>
            <w:vAlign w:val="center"/>
            <w:hideMark/>
          </w:tcPr>
          <w:p w:rsidR="00904031" w:rsidRPr="00D11387" w:rsidRDefault="00904031" w:rsidP="007A59C9">
            <w:pPr>
              <w:widowControl/>
              <w:snapToGrid/>
              <w:spacing w:line="288" w:lineRule="auto"/>
              <w:jc w:val="center"/>
              <w:rPr>
                <w:sz w:val="24"/>
                <w:szCs w:val="24"/>
              </w:rPr>
            </w:pPr>
            <w:r w:rsidRPr="00D11387">
              <w:rPr>
                <w:sz w:val="24"/>
                <w:szCs w:val="24"/>
              </w:rPr>
              <w:t>35,0</w:t>
            </w:r>
          </w:p>
        </w:tc>
      </w:tr>
      <w:tr w:rsidR="00904031" w:rsidRPr="00D11387" w:rsidTr="007A59C9">
        <w:trPr>
          <w:trHeight w:val="315"/>
        </w:trPr>
        <w:tc>
          <w:tcPr>
            <w:tcW w:w="24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4031" w:rsidRPr="00D11387" w:rsidRDefault="00904031" w:rsidP="00904031">
            <w:pPr>
              <w:widowControl/>
              <w:snapToGrid/>
              <w:spacing w:line="288" w:lineRule="auto"/>
              <w:rPr>
                <w:sz w:val="24"/>
                <w:szCs w:val="24"/>
              </w:rPr>
            </w:pPr>
            <w:r w:rsidRPr="00D11387">
              <w:rPr>
                <w:sz w:val="24"/>
                <w:szCs w:val="24"/>
              </w:rPr>
              <w:t>Социальная норма обеспеченности населения общей площадью жилого фонда, м</w:t>
            </w:r>
            <w:r w:rsidRPr="00D11387">
              <w:rPr>
                <w:sz w:val="24"/>
                <w:szCs w:val="24"/>
                <w:vertAlign w:val="superscript"/>
              </w:rPr>
              <w:t>2</w:t>
            </w:r>
            <w:r w:rsidRPr="00D11387">
              <w:rPr>
                <w:sz w:val="24"/>
                <w:szCs w:val="24"/>
              </w:rPr>
              <w:t xml:space="preserve"> </w:t>
            </w:r>
          </w:p>
        </w:tc>
        <w:tc>
          <w:tcPr>
            <w:tcW w:w="2574" w:type="pct"/>
            <w:gridSpan w:val="4"/>
            <w:tcBorders>
              <w:top w:val="single" w:sz="4" w:space="0" w:color="auto"/>
              <w:left w:val="nil"/>
              <w:bottom w:val="single" w:sz="4" w:space="0" w:color="auto"/>
              <w:right w:val="single" w:sz="4" w:space="0" w:color="auto"/>
            </w:tcBorders>
            <w:shd w:val="clear" w:color="auto" w:fill="auto"/>
            <w:noWrap/>
            <w:vAlign w:val="center"/>
            <w:hideMark/>
          </w:tcPr>
          <w:p w:rsidR="00904031" w:rsidRPr="00D11387" w:rsidRDefault="00904031" w:rsidP="007A59C9">
            <w:pPr>
              <w:widowControl/>
              <w:snapToGrid/>
              <w:spacing w:line="288" w:lineRule="auto"/>
              <w:jc w:val="center"/>
              <w:rPr>
                <w:sz w:val="24"/>
                <w:szCs w:val="24"/>
              </w:rPr>
            </w:pPr>
            <w:r w:rsidRPr="00D11387">
              <w:rPr>
                <w:sz w:val="24"/>
                <w:szCs w:val="24"/>
              </w:rPr>
              <w:t>18</w:t>
            </w:r>
          </w:p>
        </w:tc>
      </w:tr>
    </w:tbl>
    <w:p w:rsidR="00897F04" w:rsidRPr="00D11387" w:rsidRDefault="00897F04" w:rsidP="00D11387">
      <w:pPr>
        <w:pStyle w:val="afff4"/>
        <w:spacing w:before="0" w:after="0" w:line="288" w:lineRule="auto"/>
        <w:ind w:firstLine="709"/>
      </w:pPr>
    </w:p>
    <w:p w:rsidR="00D40B75" w:rsidRPr="00D11387" w:rsidRDefault="00904031" w:rsidP="00D11387">
      <w:pPr>
        <w:spacing w:line="288" w:lineRule="auto"/>
        <w:ind w:firstLine="709"/>
        <w:rPr>
          <w:sz w:val="24"/>
          <w:szCs w:val="24"/>
        </w:rPr>
      </w:pPr>
      <w:r>
        <w:rPr>
          <w:sz w:val="24"/>
          <w:szCs w:val="24"/>
        </w:rPr>
        <w:t>Приведенные в таблице 44</w:t>
      </w:r>
      <w:r w:rsidR="00D40B75" w:rsidRPr="00D11387">
        <w:rPr>
          <w:sz w:val="24"/>
          <w:szCs w:val="24"/>
        </w:rPr>
        <w:t xml:space="preserve"> данные свидетельствуют о том, что достичь поставленной цели жил</w:t>
      </w:r>
      <w:r w:rsidR="007A59C9">
        <w:rPr>
          <w:sz w:val="24"/>
          <w:szCs w:val="24"/>
        </w:rPr>
        <w:t>ищной о</w:t>
      </w:r>
      <w:r w:rsidR="00D40B75" w:rsidRPr="00D11387">
        <w:rPr>
          <w:sz w:val="24"/>
          <w:szCs w:val="24"/>
        </w:rPr>
        <w:t xml:space="preserve">беспеченности </w:t>
      </w:r>
      <w:r w:rsidR="007A59C9">
        <w:rPr>
          <w:sz w:val="24"/>
          <w:szCs w:val="24"/>
        </w:rPr>
        <w:t xml:space="preserve">в </w:t>
      </w:r>
      <w:r w:rsidR="00D40B75" w:rsidRPr="00D11387">
        <w:rPr>
          <w:sz w:val="24"/>
          <w:szCs w:val="24"/>
        </w:rPr>
        <w:t>35 м</w:t>
      </w:r>
      <w:r w:rsidR="00D40B75" w:rsidRPr="00D11387">
        <w:rPr>
          <w:sz w:val="24"/>
          <w:szCs w:val="24"/>
          <w:vertAlign w:val="superscript"/>
        </w:rPr>
        <w:t>2</w:t>
      </w:r>
      <w:r w:rsidR="00D40B75" w:rsidRPr="00D11387">
        <w:rPr>
          <w:sz w:val="24"/>
          <w:szCs w:val="24"/>
        </w:rPr>
        <w:t>/чел можно только в случае ввода в эксплуатацию первой очереди – кварталов малоэтажной и усадебной застройки в западной части города и кварталы выборочной застройки (реконструкции) в центральной части.</w:t>
      </w:r>
    </w:p>
    <w:p w:rsidR="00D40B75" w:rsidRPr="00D11387" w:rsidRDefault="00D40B75" w:rsidP="00D11387">
      <w:pPr>
        <w:spacing w:line="288" w:lineRule="auto"/>
        <w:ind w:firstLine="709"/>
        <w:rPr>
          <w:sz w:val="24"/>
          <w:szCs w:val="24"/>
        </w:rPr>
      </w:pPr>
      <w:r w:rsidRPr="00D11387">
        <w:rPr>
          <w:sz w:val="24"/>
          <w:szCs w:val="24"/>
        </w:rPr>
        <w:t>Данные свидетельствуют о том, что если развитие жилищного сектора будет развиваться по заданному содержанию, это возможно из проведенного анализа, то предлагаемые результаты могут быть получены при соблюдении определенных условий:</w:t>
      </w:r>
    </w:p>
    <w:p w:rsidR="00D40B75" w:rsidRPr="00D11387" w:rsidRDefault="00D40B75" w:rsidP="00D11387">
      <w:pPr>
        <w:widowControl/>
        <w:numPr>
          <w:ilvl w:val="0"/>
          <w:numId w:val="41"/>
        </w:numPr>
        <w:snapToGrid/>
        <w:spacing w:line="288" w:lineRule="auto"/>
        <w:ind w:left="0" w:firstLine="709"/>
        <w:rPr>
          <w:sz w:val="24"/>
          <w:szCs w:val="24"/>
        </w:rPr>
      </w:pPr>
      <w:r w:rsidRPr="00D11387">
        <w:rPr>
          <w:sz w:val="24"/>
          <w:szCs w:val="24"/>
        </w:rPr>
        <w:t xml:space="preserve"> Наращивание имеющихся мощностей строительных организаций и создание новых;</w:t>
      </w:r>
    </w:p>
    <w:p w:rsidR="00D40B75" w:rsidRPr="00D11387" w:rsidRDefault="00D40B75" w:rsidP="00D11387">
      <w:pPr>
        <w:widowControl/>
        <w:numPr>
          <w:ilvl w:val="0"/>
          <w:numId w:val="41"/>
        </w:numPr>
        <w:snapToGrid/>
        <w:spacing w:line="288" w:lineRule="auto"/>
        <w:ind w:left="0" w:firstLine="709"/>
        <w:rPr>
          <w:sz w:val="24"/>
          <w:szCs w:val="24"/>
        </w:rPr>
      </w:pPr>
      <w:r w:rsidRPr="00D11387">
        <w:rPr>
          <w:sz w:val="24"/>
          <w:szCs w:val="24"/>
        </w:rPr>
        <w:t xml:space="preserve"> Реорганизация и также наращивание мощностей промышленности строительных материалов;</w:t>
      </w:r>
    </w:p>
    <w:p w:rsidR="00D40B75" w:rsidRPr="00D11387" w:rsidRDefault="00D40B75" w:rsidP="00D11387">
      <w:pPr>
        <w:widowControl/>
        <w:numPr>
          <w:ilvl w:val="0"/>
          <w:numId w:val="41"/>
        </w:numPr>
        <w:snapToGrid/>
        <w:spacing w:line="288" w:lineRule="auto"/>
        <w:ind w:left="0" w:firstLine="709"/>
        <w:rPr>
          <w:sz w:val="24"/>
          <w:szCs w:val="24"/>
        </w:rPr>
      </w:pPr>
      <w:r w:rsidRPr="00D11387">
        <w:rPr>
          <w:sz w:val="24"/>
          <w:szCs w:val="24"/>
        </w:rPr>
        <w:t xml:space="preserve"> Реализация инвестиционной программы и, как, следствие приток населения.</w:t>
      </w:r>
    </w:p>
    <w:p w:rsidR="00D40B75" w:rsidRPr="00D11387" w:rsidRDefault="00D40B75" w:rsidP="00D11387">
      <w:pPr>
        <w:spacing w:line="288" w:lineRule="auto"/>
        <w:ind w:firstLine="709"/>
        <w:rPr>
          <w:sz w:val="24"/>
          <w:szCs w:val="24"/>
        </w:rPr>
      </w:pPr>
      <w:r w:rsidRPr="00D11387">
        <w:rPr>
          <w:sz w:val="24"/>
          <w:szCs w:val="24"/>
        </w:rPr>
        <w:t>Высокие объемы жилищного строительства повлекут за собой освоение под застройку более 40 га кварталов при размещении жилищного фонда в многоэтажной застройке и усадебной застройке. Нельзя забывать и о том, что, в основном, в центральной части города должна проводиться реконструкция.</w:t>
      </w:r>
    </w:p>
    <w:p w:rsidR="00692778" w:rsidRPr="00D11387" w:rsidRDefault="00692778" w:rsidP="00D11387">
      <w:pPr>
        <w:autoSpaceDE w:val="0"/>
        <w:spacing w:line="288" w:lineRule="auto"/>
        <w:ind w:firstLine="709"/>
        <w:rPr>
          <w:color w:val="000000"/>
          <w:sz w:val="24"/>
          <w:szCs w:val="24"/>
        </w:rPr>
      </w:pPr>
      <w:r w:rsidRPr="00D11387">
        <w:rPr>
          <w:color w:val="000000"/>
          <w:sz w:val="24"/>
          <w:szCs w:val="24"/>
        </w:rPr>
        <w:t xml:space="preserve">Население </w:t>
      </w:r>
      <w:r w:rsidR="00D2498F" w:rsidRPr="00D11387">
        <w:rPr>
          <w:color w:val="000000"/>
          <w:sz w:val="24"/>
          <w:szCs w:val="24"/>
        </w:rPr>
        <w:t>муниципального образования Моздокского городского поселения</w:t>
      </w:r>
      <w:r w:rsidRPr="00D11387">
        <w:rPr>
          <w:color w:val="000000"/>
          <w:sz w:val="24"/>
          <w:szCs w:val="24"/>
        </w:rPr>
        <w:t xml:space="preserve">, в основном, имеет благоприятные условия проживания по параметрам жилищной обеспеченности. Поэтому приоритетной задачей жилищного строительства на расчетный срок является создание комфортных условий с точки зрения обеспеченности современным инженерным оборудованием и замена ветхого жилого фонда на новый. </w:t>
      </w:r>
    </w:p>
    <w:p w:rsidR="008A324C" w:rsidRPr="00D11387" w:rsidRDefault="008A324C" w:rsidP="00D11387">
      <w:pPr>
        <w:spacing w:line="288" w:lineRule="auto"/>
        <w:ind w:firstLine="709"/>
        <w:rPr>
          <w:sz w:val="24"/>
          <w:szCs w:val="24"/>
        </w:rPr>
      </w:pPr>
    </w:p>
    <w:p w:rsidR="008A324C" w:rsidRPr="00D11387" w:rsidRDefault="008A324C" w:rsidP="00D11387">
      <w:pPr>
        <w:tabs>
          <w:tab w:val="left" w:pos="709"/>
          <w:tab w:val="left" w:pos="9639"/>
        </w:tabs>
        <w:spacing w:line="288" w:lineRule="auto"/>
        <w:ind w:firstLine="709"/>
        <w:rPr>
          <w:sz w:val="24"/>
          <w:szCs w:val="24"/>
          <w:u w:val="single"/>
        </w:rPr>
      </w:pPr>
      <w:r w:rsidRPr="00D11387">
        <w:rPr>
          <w:sz w:val="24"/>
          <w:szCs w:val="24"/>
          <w:u w:val="single"/>
        </w:rPr>
        <w:t>Территориально-планировочная о</w:t>
      </w:r>
      <w:r w:rsidR="00A85244" w:rsidRPr="00D11387">
        <w:rPr>
          <w:sz w:val="24"/>
          <w:szCs w:val="24"/>
          <w:u w:val="single"/>
        </w:rPr>
        <w:t>рганизация и градостроительное развитие</w:t>
      </w:r>
    </w:p>
    <w:p w:rsidR="00897F04" w:rsidRPr="00D11387" w:rsidRDefault="00897F04" w:rsidP="00D11387">
      <w:pPr>
        <w:tabs>
          <w:tab w:val="left" w:pos="567"/>
        </w:tabs>
        <w:spacing w:line="288" w:lineRule="auto"/>
        <w:ind w:firstLine="709"/>
        <w:rPr>
          <w:sz w:val="24"/>
          <w:szCs w:val="24"/>
        </w:rPr>
      </w:pPr>
      <w:r w:rsidRPr="00D11387">
        <w:rPr>
          <w:sz w:val="24"/>
          <w:szCs w:val="24"/>
        </w:rPr>
        <w:t>Анализ жилищной сферы города необходим для оценки пространственной организации территории муниципального образования и определения перспективных объемов жилищной застройки. В соответствии с принятой типологией функциональных зон был определен баланс жилых территорий города. Выделены следующие зоны жилого назначения:</w:t>
      </w:r>
    </w:p>
    <w:p w:rsidR="00897F04" w:rsidRPr="00D11387" w:rsidRDefault="00897F04" w:rsidP="00D11387">
      <w:pPr>
        <w:pStyle w:val="a2"/>
        <w:snapToGrid/>
        <w:spacing w:after="0" w:line="288" w:lineRule="auto"/>
        <w:ind w:left="0"/>
        <w:rPr>
          <w:rFonts w:ascii="Times New Roman" w:hAnsi="Times New Roman" w:cs="Times New Roman"/>
        </w:rPr>
      </w:pPr>
      <w:r w:rsidRPr="00D11387">
        <w:rPr>
          <w:rFonts w:ascii="Times New Roman" w:hAnsi="Times New Roman" w:cs="Times New Roman"/>
        </w:rPr>
        <w:t>индивидуальной жилой застройки;</w:t>
      </w:r>
    </w:p>
    <w:p w:rsidR="00897F04" w:rsidRPr="00D11387" w:rsidRDefault="00897F04" w:rsidP="00D11387">
      <w:pPr>
        <w:pStyle w:val="a2"/>
        <w:snapToGrid/>
        <w:spacing w:after="0" w:line="288" w:lineRule="auto"/>
        <w:ind w:left="0"/>
        <w:rPr>
          <w:rFonts w:ascii="Times New Roman" w:hAnsi="Times New Roman" w:cs="Times New Roman"/>
        </w:rPr>
      </w:pPr>
      <w:r w:rsidRPr="00D11387">
        <w:rPr>
          <w:rFonts w:ascii="Times New Roman" w:hAnsi="Times New Roman" w:cs="Times New Roman"/>
        </w:rPr>
        <w:t>среднеэтажной жилой застройки;</w:t>
      </w:r>
    </w:p>
    <w:p w:rsidR="00897F04" w:rsidRPr="00D11387" w:rsidRDefault="00897F04" w:rsidP="00D11387">
      <w:pPr>
        <w:pStyle w:val="a2"/>
        <w:snapToGrid/>
        <w:spacing w:after="0" w:line="288" w:lineRule="auto"/>
        <w:ind w:left="0"/>
        <w:rPr>
          <w:rFonts w:ascii="Times New Roman" w:hAnsi="Times New Roman" w:cs="Times New Roman"/>
        </w:rPr>
      </w:pPr>
      <w:r w:rsidRPr="00D11387">
        <w:rPr>
          <w:rFonts w:ascii="Times New Roman" w:hAnsi="Times New Roman" w:cs="Times New Roman"/>
        </w:rPr>
        <w:t xml:space="preserve">многоэтажной жилой застройки. </w:t>
      </w:r>
    </w:p>
    <w:p w:rsidR="008734DB" w:rsidRPr="00D11387" w:rsidRDefault="008734DB" w:rsidP="00D11387">
      <w:pPr>
        <w:spacing w:line="288" w:lineRule="auto"/>
        <w:ind w:firstLine="709"/>
        <w:rPr>
          <w:sz w:val="24"/>
          <w:szCs w:val="24"/>
        </w:rPr>
      </w:pPr>
      <w:r w:rsidRPr="00D11387">
        <w:rPr>
          <w:sz w:val="24"/>
          <w:szCs w:val="24"/>
        </w:rPr>
        <w:t xml:space="preserve">Для создания компактной планировочной структуры и соблюдения требований обеспечения жизнедеятельности жилой среды северного города принята более частая сеть улиц, соблюдены радиусы доступности до школ и детских садов. Предусматривается: </w:t>
      </w:r>
    </w:p>
    <w:p w:rsidR="008734DB" w:rsidRPr="00D11387" w:rsidRDefault="008734DB" w:rsidP="00D11387">
      <w:pPr>
        <w:pStyle w:val="a0"/>
        <w:spacing w:line="288" w:lineRule="auto"/>
        <w:ind w:firstLine="709"/>
        <w:rPr>
          <w:spacing w:val="0"/>
        </w:rPr>
      </w:pPr>
      <w:r w:rsidRPr="00D11387">
        <w:rPr>
          <w:spacing w:val="0"/>
        </w:rPr>
        <w:t>увеличение градостроительной емкости жилых территорий города путем завершения освоения внутригородских территориальных резервов, повышения средней этажности и реконструкции существующих жилых территорий за счет сноса ветхого, не соответствующего современным эстетическим и техническим требованиям, жилья;</w:t>
      </w:r>
    </w:p>
    <w:p w:rsidR="008734DB" w:rsidRPr="00D11387" w:rsidRDefault="007A59C9" w:rsidP="00D11387">
      <w:pPr>
        <w:pStyle w:val="a0"/>
        <w:spacing w:line="288" w:lineRule="auto"/>
        <w:ind w:firstLine="709"/>
        <w:rPr>
          <w:spacing w:val="0"/>
        </w:rPr>
      </w:pPr>
      <w:r>
        <w:rPr>
          <w:spacing w:val="0"/>
        </w:rPr>
        <w:t xml:space="preserve">дальнейшее формирование </w:t>
      </w:r>
      <w:r w:rsidR="008734DB" w:rsidRPr="00D11387">
        <w:rPr>
          <w:spacing w:val="0"/>
        </w:rPr>
        <w:t>жилых комплексов, отвечающих социальным требованиям доступности объектов обслуживания, общественных центров, остановок городского транспорта, объектов досуга, требованиям безопасности и комплексного благоустройства;</w:t>
      </w:r>
    </w:p>
    <w:p w:rsidR="008734DB" w:rsidRPr="00D11387" w:rsidRDefault="008734DB" w:rsidP="00D11387">
      <w:pPr>
        <w:pStyle w:val="a0"/>
        <w:spacing w:line="288" w:lineRule="auto"/>
        <w:ind w:firstLine="709"/>
        <w:rPr>
          <w:spacing w:val="0"/>
        </w:rPr>
      </w:pPr>
      <w:r w:rsidRPr="00D11387">
        <w:rPr>
          <w:spacing w:val="0"/>
        </w:rPr>
        <w:t>формирование многообразия жилой среды и застройки, удовлетворяющего запросам различных групп населения;</w:t>
      </w:r>
    </w:p>
    <w:p w:rsidR="008734DB" w:rsidRPr="00D11387" w:rsidRDefault="008734DB" w:rsidP="00D11387">
      <w:pPr>
        <w:pStyle w:val="a0"/>
        <w:spacing w:line="288" w:lineRule="auto"/>
        <w:ind w:firstLine="709"/>
        <w:rPr>
          <w:spacing w:val="0"/>
        </w:rPr>
      </w:pPr>
      <w:r w:rsidRPr="00D11387">
        <w:rPr>
          <w:spacing w:val="0"/>
        </w:rPr>
        <w:t>увеличение объемов комплексной реконструкции и благоустройства жилых территорий, капитального ремонта жилых домов, ликвидации аварийного и ветхого жилого фонда;</w:t>
      </w:r>
    </w:p>
    <w:p w:rsidR="008734DB" w:rsidRPr="00D11387" w:rsidRDefault="008734DB" w:rsidP="00D11387">
      <w:pPr>
        <w:pStyle w:val="a0"/>
        <w:spacing w:line="288" w:lineRule="auto"/>
        <w:ind w:firstLine="709"/>
        <w:rPr>
          <w:spacing w:val="0"/>
        </w:rPr>
      </w:pPr>
      <w:r w:rsidRPr="00D11387">
        <w:rPr>
          <w:spacing w:val="0"/>
        </w:rPr>
        <w:t xml:space="preserve"> ликвидация (вынос, перепрофилирование) с жилых территорий объектов, несоответствующих нормативным требованиям к использованию и застройке этих территорий.</w:t>
      </w:r>
    </w:p>
    <w:p w:rsidR="00897F04" w:rsidRPr="00D11387" w:rsidRDefault="00897F04" w:rsidP="00D11387">
      <w:pPr>
        <w:spacing w:line="288" w:lineRule="auto"/>
        <w:ind w:firstLine="709"/>
        <w:rPr>
          <w:sz w:val="24"/>
          <w:szCs w:val="24"/>
        </w:rPr>
      </w:pPr>
      <w:r w:rsidRPr="00D11387">
        <w:rPr>
          <w:sz w:val="24"/>
          <w:szCs w:val="24"/>
        </w:rPr>
        <w:t>Зоны многоэтажной застройки в основном, сосредоточены в северо-западной части города. Всего многоэтажным строительством заняты 424 га, новое строительство составит  356 га. Районы, занятые многоэтажной застройкой, нельзя характеризовать, как зоны высокой градостроительной ценности, в силу тех обстоятельств, что эти площадки достаточно далеко удалены от центра, несмотря на примыкание к магистралям городского значения и близкое размещение к рекреационным зонам.</w:t>
      </w:r>
    </w:p>
    <w:p w:rsidR="00897F04" w:rsidRPr="00D11387" w:rsidRDefault="00897F04" w:rsidP="00D11387">
      <w:pPr>
        <w:spacing w:line="288" w:lineRule="auto"/>
        <w:ind w:firstLine="709"/>
        <w:rPr>
          <w:sz w:val="24"/>
          <w:szCs w:val="24"/>
        </w:rPr>
      </w:pPr>
      <w:r w:rsidRPr="00D11387">
        <w:rPr>
          <w:sz w:val="24"/>
          <w:szCs w:val="24"/>
        </w:rPr>
        <w:t>Зоны среднеэтажной застройки на расчетный срок выделены и в проектируемой и в существующей застройке, основные объемы реконструкции со строительством среднеэтажных жилых зданий намечены на перспективу. Зона среднеэтажной застройки занимает 31 га (существующие территории), на проектный срок предполагается к освоению 225 га.</w:t>
      </w:r>
    </w:p>
    <w:p w:rsidR="00897F04" w:rsidRPr="00D11387" w:rsidRDefault="00897F04" w:rsidP="00D11387">
      <w:pPr>
        <w:spacing w:line="288" w:lineRule="auto"/>
        <w:ind w:firstLine="709"/>
        <w:rPr>
          <w:sz w:val="24"/>
          <w:szCs w:val="24"/>
        </w:rPr>
      </w:pPr>
      <w:r w:rsidRPr="00D11387">
        <w:rPr>
          <w:sz w:val="24"/>
          <w:szCs w:val="24"/>
        </w:rPr>
        <w:t xml:space="preserve">Зоны индивидуальной жилой застройки выделены как в существующей застройке, так и на проектируемой на новых территориях – в северном и северо-западном направлении. Зоны индивидуальной жилой застройки занимают 364 га </w:t>
      </w:r>
    </w:p>
    <w:p w:rsidR="008734DB" w:rsidRPr="00D11387" w:rsidRDefault="008734DB" w:rsidP="00D11387">
      <w:pPr>
        <w:spacing w:line="288" w:lineRule="auto"/>
        <w:ind w:firstLine="709"/>
        <w:rPr>
          <w:sz w:val="24"/>
          <w:szCs w:val="24"/>
        </w:rPr>
      </w:pPr>
      <w:r w:rsidRPr="00D11387">
        <w:rPr>
          <w:sz w:val="24"/>
          <w:szCs w:val="24"/>
        </w:rPr>
        <w:t>Общественно-деловые зоны включают в себя территории преимущественно занимаемые зданиями органов государственного и муниципального управления, предприятиями общественного питания, клубами, кинотеатром, культурно-развлекательными и торговыми учреждениями. Общественно-деловые зоны не выделены отдельно.</w:t>
      </w:r>
    </w:p>
    <w:p w:rsidR="008734DB" w:rsidRPr="00D11387" w:rsidRDefault="008734DB" w:rsidP="00D11387">
      <w:pPr>
        <w:spacing w:line="288" w:lineRule="auto"/>
        <w:ind w:firstLine="709"/>
        <w:rPr>
          <w:sz w:val="24"/>
          <w:szCs w:val="24"/>
        </w:rPr>
      </w:pPr>
      <w:r w:rsidRPr="00D11387">
        <w:rPr>
          <w:sz w:val="24"/>
          <w:szCs w:val="24"/>
        </w:rPr>
        <w:t>Зона объектов здравоохранения и соцобеспечения выделена на участках, занятых соответствующими объектами территорий ЦРБ. Она занимает 4,6 га.</w:t>
      </w:r>
    </w:p>
    <w:p w:rsidR="00897F04" w:rsidRPr="00D11387" w:rsidRDefault="008734DB" w:rsidP="00D11387">
      <w:pPr>
        <w:spacing w:line="288" w:lineRule="auto"/>
        <w:ind w:firstLine="709"/>
        <w:rPr>
          <w:sz w:val="24"/>
          <w:szCs w:val="24"/>
        </w:rPr>
      </w:pPr>
      <w:r w:rsidRPr="00D11387">
        <w:rPr>
          <w:sz w:val="24"/>
          <w:szCs w:val="24"/>
        </w:rPr>
        <w:t xml:space="preserve">Зоны объектов среднего образования выделены на участках, занятых соответствующими объектами и занимают 6,4 га. </w:t>
      </w:r>
      <w:r w:rsidR="00897F04" w:rsidRPr="00D11387">
        <w:rPr>
          <w:sz w:val="24"/>
          <w:szCs w:val="24"/>
        </w:rPr>
        <w:t>На территории жилых зон выделены зоны размещения школ общей площадью 2 га, которые входят в общий баланс жилых зон.</w:t>
      </w:r>
    </w:p>
    <w:p w:rsidR="008734DB" w:rsidRPr="00D11387" w:rsidRDefault="008734DB" w:rsidP="00D11387">
      <w:pPr>
        <w:spacing w:line="288" w:lineRule="auto"/>
        <w:ind w:firstLine="709"/>
        <w:rPr>
          <w:sz w:val="24"/>
          <w:szCs w:val="24"/>
        </w:rPr>
      </w:pPr>
      <w:r w:rsidRPr="00D11387">
        <w:rPr>
          <w:sz w:val="24"/>
          <w:szCs w:val="24"/>
        </w:rPr>
        <w:t>Зоны парков и скверов включают в себя 14,2 га рассредоточенных по городу- это существующие парк и сквер в центральной части, а также проектируемые в районе многоэтажной застройки.</w:t>
      </w:r>
    </w:p>
    <w:p w:rsidR="008734DB" w:rsidRPr="00D11387" w:rsidRDefault="008734DB" w:rsidP="00D11387">
      <w:pPr>
        <w:spacing w:line="288" w:lineRule="auto"/>
        <w:ind w:firstLine="709"/>
        <w:rPr>
          <w:sz w:val="24"/>
          <w:szCs w:val="24"/>
        </w:rPr>
      </w:pPr>
      <w:r w:rsidRPr="00D11387">
        <w:rPr>
          <w:sz w:val="24"/>
          <w:szCs w:val="24"/>
        </w:rPr>
        <w:t>Зона городских лесов – это древесно-кустарниковая растительность пойм реки Терек по территории города. Она составляет 150,5 га.</w:t>
      </w:r>
    </w:p>
    <w:p w:rsidR="008734DB" w:rsidRPr="00D11387" w:rsidRDefault="008734DB" w:rsidP="00D11387">
      <w:pPr>
        <w:spacing w:line="288" w:lineRule="auto"/>
        <w:ind w:firstLine="709"/>
        <w:rPr>
          <w:sz w:val="24"/>
          <w:szCs w:val="24"/>
        </w:rPr>
      </w:pPr>
      <w:r w:rsidRPr="00D11387">
        <w:rPr>
          <w:sz w:val="24"/>
          <w:szCs w:val="24"/>
        </w:rPr>
        <w:t>Зона спортивных сооружени</w:t>
      </w:r>
      <w:r w:rsidR="007A59C9">
        <w:rPr>
          <w:sz w:val="24"/>
          <w:szCs w:val="24"/>
        </w:rPr>
        <w:t xml:space="preserve">й – это: существующий стадион, </w:t>
      </w:r>
      <w:r w:rsidRPr="00D11387">
        <w:rPr>
          <w:sz w:val="24"/>
          <w:szCs w:val="24"/>
        </w:rPr>
        <w:t>строящийся стадион, входящий в зону парков и скверов.</w:t>
      </w:r>
    </w:p>
    <w:p w:rsidR="00897F04" w:rsidRPr="00D11387" w:rsidRDefault="00897F04" w:rsidP="00D11387">
      <w:pPr>
        <w:spacing w:line="288" w:lineRule="auto"/>
        <w:ind w:firstLine="709"/>
        <w:rPr>
          <w:sz w:val="24"/>
          <w:szCs w:val="24"/>
        </w:rPr>
      </w:pPr>
      <w:r w:rsidRPr="00D11387">
        <w:rPr>
          <w:sz w:val="24"/>
          <w:szCs w:val="24"/>
        </w:rPr>
        <w:t>Плотности жилого фонда брутто, используемые при многоэтажном строительстве, соответствуют нормам СНиП 2.07.</w:t>
      </w:r>
      <w:r w:rsidR="007A59C9">
        <w:rPr>
          <w:sz w:val="24"/>
          <w:szCs w:val="24"/>
        </w:rPr>
        <w:t xml:space="preserve"> </w:t>
      </w:r>
      <w:r w:rsidRPr="00D11387">
        <w:rPr>
          <w:sz w:val="24"/>
          <w:szCs w:val="24"/>
        </w:rPr>
        <w:t>-</w:t>
      </w:r>
      <w:r w:rsidR="007A59C9">
        <w:rPr>
          <w:sz w:val="24"/>
          <w:szCs w:val="24"/>
        </w:rPr>
        <w:t xml:space="preserve"> </w:t>
      </w:r>
      <w:r w:rsidRPr="00D11387">
        <w:rPr>
          <w:sz w:val="24"/>
          <w:szCs w:val="24"/>
        </w:rPr>
        <w:t>01089 и составляют 5300 м/га, среднеэтажном – 2300 м/га, зоны индивидуальной жилой застройки - 900 м/га.</w:t>
      </w:r>
    </w:p>
    <w:p w:rsidR="00904031" w:rsidRDefault="00904031" w:rsidP="00D11387">
      <w:pPr>
        <w:tabs>
          <w:tab w:val="left" w:pos="709"/>
          <w:tab w:val="left" w:pos="9639"/>
        </w:tabs>
        <w:spacing w:line="288" w:lineRule="auto"/>
        <w:ind w:firstLine="709"/>
        <w:rPr>
          <w:sz w:val="24"/>
          <w:szCs w:val="24"/>
          <w:u w:val="single"/>
        </w:rPr>
      </w:pPr>
    </w:p>
    <w:p w:rsidR="00897F04" w:rsidRPr="00D11387" w:rsidRDefault="00BE3F9D" w:rsidP="00D11387">
      <w:pPr>
        <w:tabs>
          <w:tab w:val="left" w:pos="709"/>
          <w:tab w:val="left" w:pos="9639"/>
        </w:tabs>
        <w:spacing w:line="288" w:lineRule="auto"/>
        <w:ind w:firstLine="709"/>
        <w:rPr>
          <w:sz w:val="24"/>
          <w:szCs w:val="24"/>
          <w:u w:val="single"/>
        </w:rPr>
      </w:pPr>
      <w:r w:rsidRPr="00D11387">
        <w:rPr>
          <w:sz w:val="24"/>
          <w:szCs w:val="24"/>
          <w:u w:val="single"/>
        </w:rPr>
        <w:t>Экономический потенциал городского поселения</w:t>
      </w:r>
    </w:p>
    <w:p w:rsidR="00883431" w:rsidRPr="00D11387" w:rsidRDefault="00883431" w:rsidP="00D11387">
      <w:pPr>
        <w:spacing w:line="288" w:lineRule="auto"/>
        <w:ind w:firstLine="709"/>
        <w:rPr>
          <w:sz w:val="24"/>
          <w:szCs w:val="24"/>
        </w:rPr>
      </w:pPr>
      <w:r w:rsidRPr="00D11387">
        <w:rPr>
          <w:sz w:val="24"/>
          <w:szCs w:val="24"/>
        </w:rPr>
        <w:t>Главными факторами</w:t>
      </w:r>
      <w:r w:rsidR="007A59C9">
        <w:rPr>
          <w:sz w:val="24"/>
          <w:szCs w:val="24"/>
        </w:rPr>
        <w:t xml:space="preserve"> дальнейшего развития г. Моздок</w:t>
      </w:r>
      <w:r w:rsidRPr="00D11387">
        <w:rPr>
          <w:sz w:val="24"/>
          <w:szCs w:val="24"/>
        </w:rPr>
        <w:t xml:space="preserve"> являются:</w:t>
      </w:r>
    </w:p>
    <w:p w:rsidR="00883431" w:rsidRPr="00D11387" w:rsidRDefault="00883431" w:rsidP="00D11387">
      <w:pPr>
        <w:spacing w:line="288" w:lineRule="auto"/>
        <w:ind w:firstLine="709"/>
        <w:rPr>
          <w:sz w:val="24"/>
          <w:szCs w:val="24"/>
        </w:rPr>
      </w:pPr>
      <w:r w:rsidRPr="00D11387">
        <w:rPr>
          <w:sz w:val="24"/>
          <w:szCs w:val="24"/>
        </w:rPr>
        <w:t>- выгодное экономико-географическое положение, расположение на одной из важнейших железнодорожных магистралей юга страны и в узловой точке автомобильных</w:t>
      </w:r>
      <w:r w:rsidR="007A59C9">
        <w:rPr>
          <w:sz w:val="24"/>
          <w:szCs w:val="24"/>
        </w:rPr>
        <w:t xml:space="preserve"> магистралей республики</w:t>
      </w:r>
      <w:r w:rsidRPr="00D11387">
        <w:rPr>
          <w:sz w:val="24"/>
          <w:szCs w:val="24"/>
        </w:rPr>
        <w:t>;</w:t>
      </w:r>
    </w:p>
    <w:p w:rsidR="00883431" w:rsidRPr="00D11387" w:rsidRDefault="007A59C9" w:rsidP="00D11387">
      <w:pPr>
        <w:spacing w:line="288" w:lineRule="auto"/>
        <w:ind w:firstLine="709"/>
        <w:rPr>
          <w:sz w:val="24"/>
          <w:szCs w:val="24"/>
        </w:rPr>
      </w:pPr>
      <w:r>
        <w:rPr>
          <w:sz w:val="24"/>
          <w:szCs w:val="24"/>
        </w:rPr>
        <w:t>- производственный</w:t>
      </w:r>
      <w:r w:rsidR="00883431" w:rsidRPr="00D11387">
        <w:rPr>
          <w:sz w:val="24"/>
          <w:szCs w:val="24"/>
        </w:rPr>
        <w:t xml:space="preserve"> и кадровый потенциал;</w:t>
      </w:r>
    </w:p>
    <w:p w:rsidR="00883431" w:rsidRPr="00D11387" w:rsidRDefault="00883431" w:rsidP="00D11387">
      <w:pPr>
        <w:spacing w:line="288" w:lineRule="auto"/>
        <w:ind w:firstLine="709"/>
        <w:rPr>
          <w:sz w:val="24"/>
          <w:szCs w:val="24"/>
        </w:rPr>
      </w:pPr>
      <w:r w:rsidRPr="00D11387">
        <w:rPr>
          <w:sz w:val="24"/>
          <w:szCs w:val="24"/>
        </w:rPr>
        <w:t>- развитая инфраструктура внешнего транспорта, инженерных коммуникаций и сооружений;</w:t>
      </w:r>
    </w:p>
    <w:p w:rsidR="00883431" w:rsidRPr="00D11387" w:rsidRDefault="00883431" w:rsidP="00D11387">
      <w:pPr>
        <w:spacing w:line="288" w:lineRule="auto"/>
        <w:ind w:firstLine="709"/>
        <w:rPr>
          <w:sz w:val="24"/>
          <w:szCs w:val="24"/>
        </w:rPr>
      </w:pPr>
      <w:r w:rsidRPr="00D11387">
        <w:rPr>
          <w:sz w:val="24"/>
          <w:szCs w:val="24"/>
        </w:rPr>
        <w:t xml:space="preserve">- развитая рыночная инфраструктура. </w:t>
      </w:r>
    </w:p>
    <w:p w:rsidR="00BE3F9D" w:rsidRPr="00D11387" w:rsidRDefault="00BE3F9D" w:rsidP="00D11387">
      <w:pPr>
        <w:spacing w:line="288" w:lineRule="auto"/>
        <w:ind w:firstLine="709"/>
        <w:rPr>
          <w:sz w:val="24"/>
          <w:szCs w:val="24"/>
        </w:rPr>
      </w:pPr>
      <w:r w:rsidRPr="00D11387">
        <w:rPr>
          <w:sz w:val="24"/>
          <w:szCs w:val="24"/>
        </w:rPr>
        <w:t xml:space="preserve">Как объект прогнозирования развития экономической системы </w:t>
      </w:r>
      <w:r w:rsidR="00341418" w:rsidRPr="00D11387">
        <w:rPr>
          <w:sz w:val="24"/>
          <w:szCs w:val="24"/>
        </w:rPr>
        <w:t>Моздокское городское поселение</w:t>
      </w:r>
      <w:r w:rsidRPr="00D11387">
        <w:rPr>
          <w:sz w:val="24"/>
          <w:szCs w:val="24"/>
        </w:rPr>
        <w:t xml:space="preserve"> характеризуется рядом специфических особенностей, в частности:</w:t>
      </w:r>
    </w:p>
    <w:p w:rsidR="00BE3F9D" w:rsidRPr="00D11387" w:rsidRDefault="00BE3F9D" w:rsidP="00D11387">
      <w:pPr>
        <w:spacing w:line="288" w:lineRule="auto"/>
        <w:ind w:firstLine="709"/>
        <w:rPr>
          <w:sz w:val="24"/>
          <w:szCs w:val="24"/>
        </w:rPr>
      </w:pPr>
      <w:r w:rsidRPr="00D11387">
        <w:rPr>
          <w:sz w:val="24"/>
          <w:szCs w:val="24"/>
        </w:rPr>
        <w:t>- преимущественно многофункциональной структурой экономики с доминированием промышленного производства и перерабатывающей промышленности;</w:t>
      </w:r>
    </w:p>
    <w:p w:rsidR="00BE3F9D" w:rsidRPr="00D11387" w:rsidRDefault="00BE3F9D" w:rsidP="00D11387">
      <w:pPr>
        <w:spacing w:line="288" w:lineRule="auto"/>
        <w:ind w:firstLine="709"/>
        <w:rPr>
          <w:sz w:val="24"/>
          <w:szCs w:val="24"/>
        </w:rPr>
      </w:pPr>
      <w:r w:rsidRPr="00D11387">
        <w:rPr>
          <w:sz w:val="24"/>
          <w:szCs w:val="24"/>
        </w:rPr>
        <w:t xml:space="preserve">- достаточно выраженными интеграционными связями со столицей республики – г. Владикавказом; </w:t>
      </w:r>
    </w:p>
    <w:p w:rsidR="00BE3F9D" w:rsidRPr="00D11387" w:rsidRDefault="00BE3F9D" w:rsidP="00D11387">
      <w:pPr>
        <w:spacing w:line="288" w:lineRule="auto"/>
        <w:ind w:firstLine="709"/>
        <w:rPr>
          <w:sz w:val="24"/>
          <w:szCs w:val="24"/>
        </w:rPr>
      </w:pPr>
      <w:r w:rsidRPr="00D11387">
        <w:rPr>
          <w:sz w:val="24"/>
          <w:szCs w:val="24"/>
        </w:rPr>
        <w:t>В основу прогнозирования основных показателей развития экономики города на расчетные средне и дальнесрочную перспективу положены современный и перспективный потенциал его трудовых ресурсов, функциональный и производственный потенциал с соответствующей инфраструктурной обеспеченностью, ретроспективный анализ развития отдельных экономических подсистем, современные и прогнозируемые тенденции развития отечественной и мировой экономики и т.д.</w:t>
      </w:r>
    </w:p>
    <w:p w:rsidR="004B1553" w:rsidRPr="00D11387" w:rsidRDefault="004B1553" w:rsidP="00D11387">
      <w:pPr>
        <w:spacing w:line="288" w:lineRule="auto"/>
        <w:ind w:firstLine="709"/>
        <w:rPr>
          <w:sz w:val="24"/>
          <w:szCs w:val="24"/>
        </w:rPr>
      </w:pPr>
      <w:r w:rsidRPr="00D11387">
        <w:rPr>
          <w:sz w:val="24"/>
          <w:szCs w:val="24"/>
        </w:rPr>
        <w:t>Промышленная функция является главной на данном этапе р</w:t>
      </w:r>
      <w:r w:rsidR="007A59C9">
        <w:rPr>
          <w:sz w:val="24"/>
          <w:szCs w:val="24"/>
        </w:rPr>
        <w:t>азвития экономики города Моздок</w:t>
      </w:r>
      <w:r w:rsidRPr="00D11387">
        <w:rPr>
          <w:sz w:val="24"/>
          <w:szCs w:val="24"/>
        </w:rPr>
        <w:t>. Она же будет основополагающей и на расчетную перспективу. Но ее дальнейшее развитие сопряжено с рядом серьезных проблем, в числе которых выделяются:</w:t>
      </w:r>
    </w:p>
    <w:p w:rsidR="004B1553" w:rsidRPr="00D11387" w:rsidRDefault="004B1553" w:rsidP="00D11387">
      <w:pPr>
        <w:spacing w:line="288" w:lineRule="auto"/>
        <w:ind w:firstLine="709"/>
        <w:rPr>
          <w:sz w:val="24"/>
          <w:szCs w:val="24"/>
        </w:rPr>
      </w:pPr>
      <w:r w:rsidRPr="00D11387">
        <w:rPr>
          <w:sz w:val="24"/>
          <w:szCs w:val="24"/>
        </w:rPr>
        <w:t>- высокая степень износа – физического и материального – основных фондов (60-90%);</w:t>
      </w:r>
    </w:p>
    <w:p w:rsidR="004B1553" w:rsidRPr="00D11387" w:rsidRDefault="004B1553" w:rsidP="00D11387">
      <w:pPr>
        <w:spacing w:line="288" w:lineRule="auto"/>
        <w:ind w:firstLine="709"/>
        <w:rPr>
          <w:sz w:val="24"/>
          <w:szCs w:val="24"/>
        </w:rPr>
      </w:pPr>
      <w:r w:rsidRPr="00D11387">
        <w:rPr>
          <w:sz w:val="24"/>
          <w:szCs w:val="24"/>
        </w:rPr>
        <w:t>- недостаточная нагрузка производственных мощностей – 65-75% в среднем;</w:t>
      </w:r>
    </w:p>
    <w:p w:rsidR="004B1553" w:rsidRPr="00D11387" w:rsidRDefault="004B1553" w:rsidP="00D11387">
      <w:pPr>
        <w:spacing w:line="288" w:lineRule="auto"/>
        <w:ind w:firstLine="709"/>
        <w:rPr>
          <w:sz w:val="24"/>
          <w:szCs w:val="24"/>
        </w:rPr>
      </w:pPr>
      <w:r w:rsidRPr="00D11387">
        <w:rPr>
          <w:sz w:val="24"/>
          <w:szCs w:val="24"/>
        </w:rPr>
        <w:t>- технологическая отсталость многих предприятий, что ведет к снижению качества произведенной продукции и ее конкурентоспособности;</w:t>
      </w:r>
    </w:p>
    <w:p w:rsidR="004B1553" w:rsidRPr="00D11387" w:rsidRDefault="004B1553" w:rsidP="00D11387">
      <w:pPr>
        <w:spacing w:line="288" w:lineRule="auto"/>
        <w:ind w:firstLine="709"/>
        <w:rPr>
          <w:sz w:val="24"/>
          <w:szCs w:val="24"/>
        </w:rPr>
      </w:pPr>
      <w:r w:rsidRPr="00D11387">
        <w:rPr>
          <w:sz w:val="24"/>
          <w:szCs w:val="24"/>
        </w:rPr>
        <w:t>- старение и де</w:t>
      </w:r>
      <w:r w:rsidR="007A59C9">
        <w:rPr>
          <w:sz w:val="24"/>
          <w:szCs w:val="24"/>
        </w:rPr>
        <w:t xml:space="preserve">фицит квалифицированных кадров </w:t>
      </w:r>
      <w:r w:rsidRPr="00D11387">
        <w:rPr>
          <w:sz w:val="24"/>
          <w:szCs w:val="24"/>
        </w:rPr>
        <w:t>рабочих специальностей;</w:t>
      </w:r>
    </w:p>
    <w:p w:rsidR="004B1553" w:rsidRPr="00D11387" w:rsidRDefault="004B1553" w:rsidP="00D11387">
      <w:pPr>
        <w:spacing w:line="288" w:lineRule="auto"/>
        <w:ind w:firstLine="709"/>
        <w:rPr>
          <w:sz w:val="24"/>
          <w:szCs w:val="24"/>
        </w:rPr>
      </w:pPr>
      <w:r w:rsidRPr="00D11387">
        <w:rPr>
          <w:sz w:val="24"/>
          <w:szCs w:val="24"/>
        </w:rPr>
        <w:t>- недостаточность собственных оборотных средств, внутренних и внешних инвестиций.</w:t>
      </w:r>
    </w:p>
    <w:p w:rsidR="004B1553" w:rsidRPr="00D11387" w:rsidRDefault="004B1553" w:rsidP="00D11387">
      <w:pPr>
        <w:shd w:val="clear" w:color="auto" w:fill="FFFFFF"/>
        <w:spacing w:line="288" w:lineRule="auto"/>
        <w:ind w:firstLine="709"/>
        <w:rPr>
          <w:sz w:val="24"/>
          <w:szCs w:val="24"/>
        </w:rPr>
      </w:pPr>
      <w:r w:rsidRPr="00D11387">
        <w:rPr>
          <w:sz w:val="24"/>
          <w:szCs w:val="24"/>
        </w:rPr>
        <w:t>Назрела необходимость в реконструкции МУП «Моздокский хлебозавод». Производственные мощности завода функционируют с 40-х годов прошлого столетия, имеют высокий процент износа, а выпускаемая продукция по своей технологии и ассортименту не соответствует современным требованиям. Ориентировочная стоимость работ по реконструкции составляет около 20 млн. рублей.</w:t>
      </w:r>
    </w:p>
    <w:p w:rsidR="004B1553" w:rsidRPr="00D11387" w:rsidRDefault="004B1553" w:rsidP="00D11387">
      <w:pPr>
        <w:shd w:val="clear" w:color="auto" w:fill="FFFFFF"/>
        <w:spacing w:line="288" w:lineRule="auto"/>
        <w:ind w:firstLine="709"/>
        <w:rPr>
          <w:sz w:val="24"/>
          <w:szCs w:val="24"/>
        </w:rPr>
      </w:pPr>
      <w:r w:rsidRPr="00D11387">
        <w:rPr>
          <w:sz w:val="24"/>
          <w:szCs w:val="24"/>
        </w:rPr>
        <w:t xml:space="preserve">Возможно увеличение площадей швейного производства ОАО «Моздокская швейная фабрика» за счет завершения строительства нового производственного корпуса площадью около 2000 </w:t>
      </w:r>
      <w:r w:rsidR="007A59C9">
        <w:rPr>
          <w:sz w:val="24"/>
          <w:szCs w:val="24"/>
        </w:rPr>
        <w:t>м</w:t>
      </w:r>
      <w:r w:rsidR="007A59C9" w:rsidRPr="007A59C9">
        <w:rPr>
          <w:sz w:val="24"/>
          <w:szCs w:val="24"/>
          <w:vertAlign w:val="superscript"/>
        </w:rPr>
        <w:t>2</w:t>
      </w:r>
      <w:r w:rsidRPr="00D11387">
        <w:rPr>
          <w:sz w:val="24"/>
          <w:szCs w:val="24"/>
        </w:rPr>
        <w:t>. Указанный комплекс может достраиваться как государственный объект приобретением незавершенного строительства у ОАО «Моздокская швейная фабрика».</w:t>
      </w:r>
    </w:p>
    <w:p w:rsidR="004B1553" w:rsidRPr="00D11387" w:rsidRDefault="004B1553" w:rsidP="00D11387">
      <w:pPr>
        <w:shd w:val="clear" w:color="auto" w:fill="FFFFFF"/>
        <w:spacing w:line="288" w:lineRule="auto"/>
        <w:ind w:firstLine="709"/>
        <w:rPr>
          <w:sz w:val="24"/>
          <w:szCs w:val="24"/>
        </w:rPr>
      </w:pPr>
      <w:r w:rsidRPr="00D11387">
        <w:rPr>
          <w:sz w:val="24"/>
          <w:szCs w:val="24"/>
        </w:rPr>
        <w:t>ОАО «Моздокские узоры», с целью увеличения объемов производства, предстоит задействовать неиспользуемые производственные площади, в том числе для выпуска других видов продукции.</w:t>
      </w:r>
    </w:p>
    <w:p w:rsidR="00883431" w:rsidRPr="00D11387" w:rsidRDefault="00883431" w:rsidP="00D11387">
      <w:pPr>
        <w:spacing w:line="288" w:lineRule="auto"/>
        <w:ind w:firstLine="709"/>
        <w:rPr>
          <w:sz w:val="24"/>
          <w:szCs w:val="24"/>
        </w:rPr>
      </w:pPr>
      <w:r w:rsidRPr="00D11387">
        <w:rPr>
          <w:sz w:val="24"/>
          <w:szCs w:val="24"/>
        </w:rPr>
        <w:t>Развитие экономической базы города и создание условий для бюджета устойчивого развития возможно при создании благоприятных условий для хозяйствования, при  определенных направлениях развития экономики:</w:t>
      </w:r>
    </w:p>
    <w:p w:rsidR="00883431" w:rsidRPr="00D11387" w:rsidRDefault="00883431" w:rsidP="00D11387">
      <w:pPr>
        <w:spacing w:line="288" w:lineRule="auto"/>
        <w:ind w:firstLine="709"/>
        <w:rPr>
          <w:sz w:val="24"/>
          <w:szCs w:val="24"/>
        </w:rPr>
      </w:pPr>
      <w:r w:rsidRPr="00D11387">
        <w:rPr>
          <w:sz w:val="24"/>
          <w:szCs w:val="24"/>
        </w:rPr>
        <w:t>• расширение видов деятельности, развитие экономики;</w:t>
      </w:r>
    </w:p>
    <w:p w:rsidR="00883431" w:rsidRPr="00D11387" w:rsidRDefault="00883431" w:rsidP="00D11387">
      <w:pPr>
        <w:spacing w:line="288" w:lineRule="auto"/>
        <w:ind w:firstLine="709"/>
        <w:rPr>
          <w:sz w:val="24"/>
          <w:szCs w:val="24"/>
        </w:rPr>
      </w:pPr>
      <w:r w:rsidRPr="00D11387">
        <w:rPr>
          <w:sz w:val="24"/>
          <w:szCs w:val="24"/>
        </w:rPr>
        <w:t>• поддержка малых предприятий, индивидуальных предпринимателей;</w:t>
      </w:r>
    </w:p>
    <w:p w:rsidR="00883431" w:rsidRPr="00D11387" w:rsidRDefault="00883431" w:rsidP="00D11387">
      <w:pPr>
        <w:spacing w:line="288" w:lineRule="auto"/>
        <w:ind w:firstLine="709"/>
        <w:rPr>
          <w:sz w:val="24"/>
          <w:szCs w:val="24"/>
        </w:rPr>
      </w:pPr>
      <w:r w:rsidRPr="00D11387">
        <w:rPr>
          <w:sz w:val="24"/>
          <w:szCs w:val="24"/>
        </w:rPr>
        <w:t>• привлечение кредитов для развития созданных предприятий;</w:t>
      </w:r>
    </w:p>
    <w:p w:rsidR="00883431" w:rsidRPr="00D11387" w:rsidRDefault="00883431" w:rsidP="00D11387">
      <w:pPr>
        <w:spacing w:line="288" w:lineRule="auto"/>
        <w:ind w:firstLine="709"/>
        <w:rPr>
          <w:sz w:val="24"/>
          <w:szCs w:val="24"/>
        </w:rPr>
      </w:pPr>
      <w:r w:rsidRPr="00D11387">
        <w:rPr>
          <w:sz w:val="24"/>
          <w:szCs w:val="24"/>
        </w:rPr>
        <w:t xml:space="preserve">• инвестиционная деятельность; </w:t>
      </w:r>
    </w:p>
    <w:p w:rsidR="00883431" w:rsidRPr="00D11387" w:rsidRDefault="00883431" w:rsidP="00D11387">
      <w:pPr>
        <w:spacing w:line="288" w:lineRule="auto"/>
        <w:ind w:firstLine="709"/>
        <w:rPr>
          <w:sz w:val="24"/>
          <w:szCs w:val="24"/>
        </w:rPr>
      </w:pPr>
      <w:r w:rsidRPr="00D11387">
        <w:rPr>
          <w:sz w:val="24"/>
          <w:szCs w:val="24"/>
        </w:rPr>
        <w:t>• рыночные методы управления муниципальным имуществом;</w:t>
      </w:r>
    </w:p>
    <w:p w:rsidR="00883431" w:rsidRPr="00D11387" w:rsidRDefault="00883431" w:rsidP="00D11387">
      <w:pPr>
        <w:spacing w:line="288" w:lineRule="auto"/>
        <w:ind w:firstLine="709"/>
        <w:rPr>
          <w:sz w:val="24"/>
          <w:szCs w:val="24"/>
        </w:rPr>
      </w:pPr>
      <w:r w:rsidRPr="00D11387">
        <w:rPr>
          <w:sz w:val="24"/>
          <w:szCs w:val="24"/>
        </w:rPr>
        <w:t>• изменение статуса городского поселения на городской округ;</w:t>
      </w:r>
    </w:p>
    <w:p w:rsidR="00883431" w:rsidRPr="00D11387" w:rsidRDefault="00883431" w:rsidP="00D11387">
      <w:pPr>
        <w:spacing w:line="288" w:lineRule="auto"/>
        <w:ind w:firstLine="709"/>
        <w:rPr>
          <w:sz w:val="24"/>
          <w:szCs w:val="24"/>
        </w:rPr>
      </w:pPr>
      <w:r w:rsidRPr="00D11387">
        <w:rPr>
          <w:sz w:val="24"/>
          <w:szCs w:val="24"/>
        </w:rPr>
        <w:t>• диверсификация производства.</w:t>
      </w:r>
    </w:p>
    <w:p w:rsidR="004B1553" w:rsidRPr="00D11387" w:rsidRDefault="004B1553" w:rsidP="00D11387">
      <w:pPr>
        <w:spacing w:line="288" w:lineRule="auto"/>
        <w:ind w:firstLine="709"/>
        <w:rPr>
          <w:sz w:val="24"/>
          <w:szCs w:val="24"/>
        </w:rPr>
      </w:pPr>
      <w:r w:rsidRPr="00D11387">
        <w:rPr>
          <w:sz w:val="24"/>
          <w:szCs w:val="24"/>
        </w:rPr>
        <w:t xml:space="preserve">В отраслевой структуре промышленного производства города не прогнозируется резких изменений на расчетную перспективу. Как и в настоящее время, доминирующие позиции будет занимать перерабатывающая промышленность, что, собственно, предусматривается рекомендациями схемы территориального планирования РСО-Алания. </w:t>
      </w:r>
    </w:p>
    <w:p w:rsidR="004B1553" w:rsidRPr="00D11387" w:rsidRDefault="004B1553" w:rsidP="00D11387">
      <w:pPr>
        <w:spacing w:line="288" w:lineRule="auto"/>
        <w:ind w:firstLine="709"/>
        <w:rPr>
          <w:sz w:val="24"/>
          <w:szCs w:val="24"/>
        </w:rPr>
      </w:pPr>
      <w:r w:rsidRPr="00D11387">
        <w:rPr>
          <w:sz w:val="24"/>
          <w:szCs w:val="24"/>
        </w:rPr>
        <w:t>Вместе с тем, с учетом направлений инвестиционной политики, освоение площадки  для размещения НПП, коренным образом должно изменить экономический потенциал города, повлиять на процент роста миграций, в том числе федерального уровня, повлиять на процент роста экономики.</w:t>
      </w:r>
    </w:p>
    <w:p w:rsidR="00883431" w:rsidRPr="00D11387" w:rsidRDefault="00883431" w:rsidP="00D11387">
      <w:pPr>
        <w:tabs>
          <w:tab w:val="left" w:pos="709"/>
          <w:tab w:val="left" w:pos="9639"/>
        </w:tabs>
        <w:spacing w:line="288" w:lineRule="auto"/>
        <w:ind w:firstLine="709"/>
        <w:rPr>
          <w:sz w:val="24"/>
          <w:szCs w:val="24"/>
          <w:u w:val="single"/>
        </w:rPr>
      </w:pPr>
    </w:p>
    <w:p w:rsidR="001D623F" w:rsidRPr="00D11387" w:rsidRDefault="00AD7C22" w:rsidP="00D11387">
      <w:pPr>
        <w:tabs>
          <w:tab w:val="left" w:pos="284"/>
          <w:tab w:val="left" w:pos="567"/>
        </w:tabs>
        <w:autoSpaceDE w:val="0"/>
        <w:autoSpaceDN w:val="0"/>
        <w:adjustRightInd w:val="0"/>
        <w:spacing w:line="288" w:lineRule="auto"/>
        <w:ind w:firstLine="709"/>
        <w:rPr>
          <w:rFonts w:eastAsiaTheme="minorHAnsi"/>
          <w:b/>
          <w:bCs/>
          <w:sz w:val="24"/>
          <w:szCs w:val="24"/>
          <w:highlight w:val="white"/>
          <w:lang w:eastAsia="en-US"/>
        </w:rPr>
      </w:pPr>
      <w:r w:rsidRPr="00D11387">
        <w:rPr>
          <w:rFonts w:eastAsiaTheme="minorHAnsi"/>
          <w:b/>
          <w:bCs/>
          <w:sz w:val="24"/>
          <w:szCs w:val="24"/>
          <w:lang w:eastAsia="en-US"/>
        </w:rPr>
        <w:t>2.2. Тран</w:t>
      </w:r>
      <w:r w:rsidR="00685BEB" w:rsidRPr="00D11387">
        <w:rPr>
          <w:rFonts w:eastAsiaTheme="minorHAnsi"/>
          <w:b/>
          <w:bCs/>
          <w:sz w:val="24"/>
          <w:szCs w:val="24"/>
          <w:lang w:eastAsia="en-US"/>
        </w:rPr>
        <w:t>спортный спрос</w:t>
      </w:r>
      <w:r w:rsidR="00E75F24" w:rsidRPr="00D11387">
        <w:rPr>
          <w:rFonts w:eastAsiaTheme="minorHAnsi"/>
          <w:b/>
          <w:bCs/>
          <w:sz w:val="24"/>
          <w:szCs w:val="24"/>
          <w:lang w:eastAsia="en-US"/>
        </w:rPr>
        <w:t>, объемы</w:t>
      </w:r>
      <w:r w:rsidRPr="00D11387">
        <w:rPr>
          <w:rFonts w:eastAsiaTheme="minorHAnsi"/>
          <w:b/>
          <w:bCs/>
          <w:sz w:val="24"/>
          <w:szCs w:val="24"/>
          <w:lang w:eastAsia="en-US"/>
        </w:rPr>
        <w:t xml:space="preserve"> и характер передвижения населения и перевозок грузов по видам транспорта, имеющегося на территории </w:t>
      </w:r>
      <w:r w:rsidR="00685BEB" w:rsidRPr="00D11387">
        <w:rPr>
          <w:rFonts w:eastAsiaTheme="minorHAnsi"/>
          <w:b/>
          <w:bCs/>
          <w:sz w:val="24"/>
          <w:szCs w:val="24"/>
          <w:lang w:eastAsia="en-US"/>
        </w:rPr>
        <w:t>муниципального образования</w:t>
      </w:r>
    </w:p>
    <w:p w:rsidR="00DF0F51" w:rsidRPr="00D11387" w:rsidRDefault="00DF0F51" w:rsidP="00D11387">
      <w:pPr>
        <w:spacing w:line="288" w:lineRule="auto"/>
        <w:ind w:firstLine="709"/>
        <w:rPr>
          <w:sz w:val="24"/>
          <w:szCs w:val="24"/>
        </w:rPr>
      </w:pPr>
    </w:p>
    <w:p w:rsidR="00710CC8" w:rsidRPr="00D11387" w:rsidRDefault="00072795" w:rsidP="00D11387">
      <w:pPr>
        <w:spacing w:line="288" w:lineRule="auto"/>
        <w:ind w:firstLine="709"/>
        <w:rPr>
          <w:sz w:val="24"/>
          <w:szCs w:val="24"/>
        </w:rPr>
      </w:pPr>
      <w:r w:rsidRPr="00D11387">
        <w:rPr>
          <w:sz w:val="24"/>
          <w:szCs w:val="24"/>
        </w:rPr>
        <w:t xml:space="preserve">Анализ сложившейся экономической ситуации и </w:t>
      </w:r>
      <w:r w:rsidR="00BF2470" w:rsidRPr="00D11387">
        <w:rPr>
          <w:sz w:val="24"/>
          <w:szCs w:val="24"/>
        </w:rPr>
        <w:t xml:space="preserve">демографической </w:t>
      </w:r>
      <w:r w:rsidR="00710CC8" w:rsidRPr="00D11387">
        <w:rPr>
          <w:sz w:val="24"/>
          <w:szCs w:val="24"/>
        </w:rPr>
        <w:t>ситуаци</w:t>
      </w:r>
      <w:r w:rsidR="00BF2470" w:rsidRPr="00D11387">
        <w:rPr>
          <w:sz w:val="24"/>
          <w:szCs w:val="24"/>
        </w:rPr>
        <w:t>и</w:t>
      </w:r>
      <w:r w:rsidR="00710CC8" w:rsidRPr="00D11387">
        <w:rPr>
          <w:sz w:val="24"/>
          <w:szCs w:val="24"/>
        </w:rPr>
        <w:t xml:space="preserve"> в </w:t>
      </w:r>
      <w:r w:rsidR="00D2498F" w:rsidRPr="00D11387">
        <w:rPr>
          <w:sz w:val="24"/>
          <w:szCs w:val="24"/>
        </w:rPr>
        <w:t>Моздокском городском поселении</w:t>
      </w:r>
      <w:r w:rsidR="007A59C9">
        <w:rPr>
          <w:sz w:val="24"/>
          <w:szCs w:val="24"/>
        </w:rPr>
        <w:t xml:space="preserve"> позволяет сделать вывод</w:t>
      </w:r>
      <w:r w:rsidR="00710CC8" w:rsidRPr="00D11387">
        <w:rPr>
          <w:sz w:val="24"/>
          <w:szCs w:val="24"/>
        </w:rPr>
        <w:t xml:space="preserve"> </w:t>
      </w:r>
      <w:r w:rsidRPr="00D11387">
        <w:rPr>
          <w:sz w:val="24"/>
          <w:szCs w:val="24"/>
        </w:rPr>
        <w:t>о предполагаемом росте</w:t>
      </w:r>
      <w:r w:rsidR="00710CC8" w:rsidRPr="00D11387">
        <w:rPr>
          <w:sz w:val="24"/>
          <w:szCs w:val="24"/>
        </w:rPr>
        <w:t xml:space="preserve"> транспортного спроса, </w:t>
      </w:r>
      <w:r w:rsidRPr="00D11387">
        <w:rPr>
          <w:sz w:val="24"/>
          <w:szCs w:val="24"/>
        </w:rPr>
        <w:t xml:space="preserve">постепенном увеличении </w:t>
      </w:r>
      <w:r w:rsidR="00710CC8" w:rsidRPr="00D11387">
        <w:rPr>
          <w:sz w:val="24"/>
          <w:szCs w:val="24"/>
        </w:rPr>
        <w:t xml:space="preserve">объемов и характера передвижения населения на территории </w:t>
      </w:r>
      <w:r w:rsidR="00685BEB" w:rsidRPr="00D11387">
        <w:rPr>
          <w:sz w:val="24"/>
          <w:szCs w:val="24"/>
        </w:rPr>
        <w:t>муниципального образования</w:t>
      </w:r>
      <w:r w:rsidR="00710CC8" w:rsidRPr="00D11387">
        <w:rPr>
          <w:sz w:val="24"/>
          <w:szCs w:val="24"/>
        </w:rPr>
        <w:t xml:space="preserve">. </w:t>
      </w:r>
      <w:r w:rsidRPr="00D11387">
        <w:rPr>
          <w:sz w:val="24"/>
          <w:szCs w:val="24"/>
        </w:rPr>
        <w:t>Необходимо предусмотреть проведение</w:t>
      </w:r>
      <w:r w:rsidR="00710CC8" w:rsidRPr="00D11387">
        <w:rPr>
          <w:sz w:val="24"/>
          <w:szCs w:val="24"/>
        </w:rPr>
        <w:t xml:space="preserve"> обследования пассажиропотока</w:t>
      </w:r>
      <w:r w:rsidRPr="00D11387">
        <w:rPr>
          <w:sz w:val="24"/>
          <w:szCs w:val="24"/>
        </w:rPr>
        <w:t>, не реже 1 раза в 5 лет, для своевременного уточнения потребностей населения</w:t>
      </w:r>
      <w:r w:rsidR="00710CC8" w:rsidRPr="00D11387">
        <w:rPr>
          <w:sz w:val="24"/>
          <w:szCs w:val="24"/>
        </w:rPr>
        <w:t>. Полученный в результате обследования материал служит основанием для корректировки маршрутной схемы отдельных маршрутов, составления расписания движения автобусов, организации укороченных маршрутов. Обследование пассажиропотоков проводится в соответствии с действующими нормативными документами.</w:t>
      </w:r>
      <w:r w:rsidR="00710CC8" w:rsidRPr="00D11387">
        <w:rPr>
          <w:color w:val="FF0000"/>
          <w:sz w:val="24"/>
          <w:szCs w:val="24"/>
        </w:rPr>
        <w:t xml:space="preserve"> </w:t>
      </w:r>
    </w:p>
    <w:p w:rsidR="00710CC8" w:rsidRPr="00D11387" w:rsidRDefault="00E75F24" w:rsidP="00D11387">
      <w:pPr>
        <w:spacing w:line="288" w:lineRule="auto"/>
        <w:ind w:firstLine="709"/>
        <w:rPr>
          <w:sz w:val="24"/>
          <w:szCs w:val="24"/>
        </w:rPr>
      </w:pPr>
      <w:r w:rsidRPr="00D11387">
        <w:rPr>
          <w:sz w:val="24"/>
          <w:szCs w:val="24"/>
        </w:rPr>
        <w:t xml:space="preserve">На перспективу сохраняется </w:t>
      </w:r>
      <w:r w:rsidR="00710CC8" w:rsidRPr="00D11387">
        <w:rPr>
          <w:sz w:val="24"/>
          <w:szCs w:val="24"/>
        </w:rPr>
        <w:t>внутри</w:t>
      </w:r>
      <w:r w:rsidRPr="00D11387">
        <w:rPr>
          <w:sz w:val="24"/>
          <w:szCs w:val="24"/>
        </w:rPr>
        <w:t>городской общественный транспорт</w:t>
      </w:r>
      <w:r w:rsidR="00710CC8" w:rsidRPr="00D11387">
        <w:rPr>
          <w:sz w:val="24"/>
          <w:szCs w:val="24"/>
        </w:rPr>
        <w:t>, остановки общественного транспорта размещены с учетом уже существующих остановок и обеспечения радиусов доступности (500 м – для секционной застройки, 800 м – для индивидуальной застройки). Расстояние между остановочными пунктами пассажирского тра</w:t>
      </w:r>
      <w:r w:rsidR="00717197" w:rsidRPr="00D11387">
        <w:rPr>
          <w:sz w:val="24"/>
          <w:szCs w:val="24"/>
        </w:rPr>
        <w:t xml:space="preserve">нспорта 400 – 800 м. Положение </w:t>
      </w:r>
      <w:r w:rsidR="00710CC8" w:rsidRPr="00D11387">
        <w:rPr>
          <w:sz w:val="24"/>
          <w:szCs w:val="24"/>
        </w:rPr>
        <w:t xml:space="preserve">остановочных  пунктов определяется размещением главных  </w:t>
      </w:r>
      <w:r w:rsidRPr="00D11387">
        <w:rPr>
          <w:sz w:val="24"/>
          <w:szCs w:val="24"/>
        </w:rPr>
        <w:t>объектов</w:t>
      </w:r>
      <w:r w:rsidR="00710CC8" w:rsidRPr="00D11387">
        <w:rPr>
          <w:sz w:val="24"/>
          <w:szCs w:val="24"/>
        </w:rPr>
        <w:t xml:space="preserve">  тяготения:  промышленные предприятия,  центр  города, административные,  хозяйственные,  культурные,   выставочные, спортивные,  учебные,  торговые  и  другие  объекты. Линии движения общественного транспорта проходят по основным магистральным улицам города, связывая</w:t>
      </w:r>
      <w:r w:rsidR="00685BEB" w:rsidRPr="00D11387">
        <w:rPr>
          <w:sz w:val="24"/>
          <w:szCs w:val="24"/>
        </w:rPr>
        <w:t xml:space="preserve"> все планировочные районы</w:t>
      </w:r>
      <w:r w:rsidR="00710CC8" w:rsidRPr="00D11387">
        <w:rPr>
          <w:sz w:val="24"/>
          <w:szCs w:val="24"/>
        </w:rPr>
        <w:t xml:space="preserve">. </w:t>
      </w:r>
    </w:p>
    <w:p w:rsidR="00835A56" w:rsidRPr="00D11387" w:rsidRDefault="00835A56" w:rsidP="00D11387">
      <w:pPr>
        <w:spacing w:line="288" w:lineRule="auto"/>
        <w:ind w:firstLine="709"/>
        <w:rPr>
          <w:sz w:val="24"/>
          <w:szCs w:val="24"/>
        </w:rPr>
      </w:pPr>
    </w:p>
    <w:tbl>
      <w:tblPr>
        <w:tblW w:w="5000" w:type="pct"/>
        <w:tblLayout w:type="fixed"/>
        <w:tblLook w:val="04A0" w:firstRow="1" w:lastRow="0" w:firstColumn="1" w:lastColumn="0" w:noHBand="0" w:noVBand="1"/>
      </w:tblPr>
      <w:tblGrid>
        <w:gridCol w:w="3225"/>
        <w:gridCol w:w="994"/>
        <w:gridCol w:w="765"/>
        <w:gridCol w:w="260"/>
        <w:gridCol w:w="505"/>
        <w:gridCol w:w="216"/>
        <w:gridCol w:w="549"/>
        <w:gridCol w:w="172"/>
        <w:gridCol w:w="593"/>
        <w:gridCol w:w="128"/>
        <w:gridCol w:w="637"/>
        <w:gridCol w:w="84"/>
        <w:gridCol w:w="681"/>
        <w:gridCol w:w="40"/>
        <w:gridCol w:w="722"/>
      </w:tblGrid>
      <w:tr w:rsidR="00835A56" w:rsidRPr="00D11387" w:rsidTr="004B0A91">
        <w:trPr>
          <w:trHeight w:val="315"/>
        </w:trPr>
        <w:tc>
          <w:tcPr>
            <w:tcW w:w="1684" w:type="pct"/>
            <w:tcBorders>
              <w:top w:val="nil"/>
              <w:left w:val="nil"/>
              <w:bottom w:val="nil"/>
              <w:right w:val="nil"/>
            </w:tcBorders>
            <w:shd w:val="clear" w:color="auto" w:fill="auto"/>
            <w:noWrap/>
            <w:vAlign w:val="bottom"/>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Таблица</w:t>
            </w:r>
            <w:r w:rsidR="00904031">
              <w:rPr>
                <w:color w:val="000000"/>
                <w:sz w:val="24"/>
                <w:szCs w:val="24"/>
              </w:rPr>
              <w:t xml:space="preserve"> 45.</w:t>
            </w:r>
          </w:p>
        </w:tc>
        <w:tc>
          <w:tcPr>
            <w:tcW w:w="519" w:type="pct"/>
            <w:tcBorders>
              <w:top w:val="nil"/>
              <w:left w:val="nil"/>
              <w:bottom w:val="nil"/>
              <w:right w:val="nil"/>
            </w:tcBorders>
            <w:shd w:val="clear" w:color="auto" w:fill="auto"/>
            <w:noWrap/>
            <w:vAlign w:val="bottom"/>
            <w:hideMark/>
          </w:tcPr>
          <w:p w:rsidR="00835A56" w:rsidRPr="00D11387" w:rsidRDefault="00835A56" w:rsidP="00904031">
            <w:pPr>
              <w:widowControl/>
              <w:snapToGrid/>
              <w:spacing w:line="288" w:lineRule="auto"/>
              <w:rPr>
                <w:color w:val="000000"/>
                <w:sz w:val="24"/>
                <w:szCs w:val="24"/>
              </w:rPr>
            </w:pPr>
          </w:p>
        </w:tc>
        <w:tc>
          <w:tcPr>
            <w:tcW w:w="535" w:type="pct"/>
            <w:gridSpan w:val="2"/>
            <w:tcBorders>
              <w:top w:val="nil"/>
              <w:left w:val="nil"/>
              <w:bottom w:val="nil"/>
              <w:right w:val="nil"/>
            </w:tcBorders>
            <w:shd w:val="clear" w:color="auto" w:fill="auto"/>
            <w:noWrap/>
            <w:vAlign w:val="bottom"/>
            <w:hideMark/>
          </w:tcPr>
          <w:p w:rsidR="00835A56" w:rsidRPr="00D11387" w:rsidRDefault="00835A56" w:rsidP="00904031">
            <w:pPr>
              <w:widowControl/>
              <w:snapToGrid/>
              <w:spacing w:line="288" w:lineRule="auto"/>
              <w:rPr>
                <w:sz w:val="24"/>
                <w:szCs w:val="24"/>
              </w:rPr>
            </w:pPr>
          </w:p>
        </w:tc>
        <w:tc>
          <w:tcPr>
            <w:tcW w:w="377" w:type="pct"/>
            <w:gridSpan w:val="2"/>
            <w:tcBorders>
              <w:top w:val="nil"/>
              <w:left w:val="nil"/>
              <w:bottom w:val="nil"/>
              <w:right w:val="nil"/>
            </w:tcBorders>
            <w:shd w:val="clear" w:color="auto" w:fill="auto"/>
            <w:noWrap/>
            <w:vAlign w:val="bottom"/>
            <w:hideMark/>
          </w:tcPr>
          <w:p w:rsidR="00835A56" w:rsidRPr="00D11387" w:rsidRDefault="00835A56" w:rsidP="00904031">
            <w:pPr>
              <w:widowControl/>
              <w:snapToGrid/>
              <w:spacing w:line="288" w:lineRule="auto"/>
              <w:rPr>
                <w:sz w:val="24"/>
                <w:szCs w:val="24"/>
              </w:rPr>
            </w:pPr>
          </w:p>
        </w:tc>
        <w:tc>
          <w:tcPr>
            <w:tcW w:w="377" w:type="pct"/>
            <w:gridSpan w:val="2"/>
            <w:tcBorders>
              <w:top w:val="nil"/>
              <w:left w:val="nil"/>
              <w:bottom w:val="nil"/>
              <w:right w:val="nil"/>
            </w:tcBorders>
            <w:shd w:val="clear" w:color="auto" w:fill="auto"/>
            <w:noWrap/>
            <w:vAlign w:val="bottom"/>
            <w:hideMark/>
          </w:tcPr>
          <w:p w:rsidR="00835A56" w:rsidRPr="00D11387" w:rsidRDefault="00835A56" w:rsidP="00904031">
            <w:pPr>
              <w:widowControl/>
              <w:snapToGrid/>
              <w:spacing w:line="288" w:lineRule="auto"/>
              <w:rPr>
                <w:sz w:val="24"/>
                <w:szCs w:val="24"/>
              </w:rPr>
            </w:pPr>
          </w:p>
        </w:tc>
        <w:tc>
          <w:tcPr>
            <w:tcW w:w="377" w:type="pct"/>
            <w:gridSpan w:val="2"/>
            <w:tcBorders>
              <w:top w:val="nil"/>
              <w:left w:val="nil"/>
              <w:bottom w:val="nil"/>
              <w:right w:val="nil"/>
            </w:tcBorders>
            <w:shd w:val="clear" w:color="auto" w:fill="auto"/>
            <w:noWrap/>
            <w:vAlign w:val="bottom"/>
            <w:hideMark/>
          </w:tcPr>
          <w:p w:rsidR="00835A56" w:rsidRPr="00D11387" w:rsidRDefault="00835A56" w:rsidP="00904031">
            <w:pPr>
              <w:widowControl/>
              <w:snapToGrid/>
              <w:spacing w:line="288" w:lineRule="auto"/>
              <w:rPr>
                <w:sz w:val="24"/>
                <w:szCs w:val="24"/>
              </w:rPr>
            </w:pPr>
          </w:p>
        </w:tc>
        <w:tc>
          <w:tcPr>
            <w:tcW w:w="377" w:type="pct"/>
            <w:gridSpan w:val="2"/>
            <w:tcBorders>
              <w:top w:val="nil"/>
              <w:left w:val="nil"/>
              <w:bottom w:val="nil"/>
              <w:right w:val="nil"/>
            </w:tcBorders>
            <w:shd w:val="clear" w:color="auto" w:fill="auto"/>
            <w:noWrap/>
            <w:vAlign w:val="bottom"/>
            <w:hideMark/>
          </w:tcPr>
          <w:p w:rsidR="00835A56" w:rsidRPr="00D11387" w:rsidRDefault="00835A56" w:rsidP="00904031">
            <w:pPr>
              <w:widowControl/>
              <w:snapToGrid/>
              <w:spacing w:line="288" w:lineRule="auto"/>
              <w:rPr>
                <w:sz w:val="24"/>
                <w:szCs w:val="24"/>
              </w:rPr>
            </w:pPr>
          </w:p>
        </w:tc>
        <w:tc>
          <w:tcPr>
            <w:tcW w:w="377" w:type="pct"/>
            <w:gridSpan w:val="2"/>
            <w:tcBorders>
              <w:top w:val="nil"/>
              <w:left w:val="nil"/>
              <w:bottom w:val="nil"/>
              <w:right w:val="nil"/>
            </w:tcBorders>
            <w:shd w:val="clear" w:color="auto" w:fill="auto"/>
            <w:noWrap/>
            <w:vAlign w:val="bottom"/>
            <w:hideMark/>
          </w:tcPr>
          <w:p w:rsidR="00835A56" w:rsidRPr="00D11387" w:rsidRDefault="00835A56" w:rsidP="00904031">
            <w:pPr>
              <w:widowControl/>
              <w:snapToGrid/>
              <w:spacing w:line="288" w:lineRule="auto"/>
              <w:rPr>
                <w:sz w:val="24"/>
                <w:szCs w:val="24"/>
              </w:rPr>
            </w:pPr>
          </w:p>
        </w:tc>
        <w:tc>
          <w:tcPr>
            <w:tcW w:w="376" w:type="pct"/>
            <w:tcBorders>
              <w:top w:val="nil"/>
              <w:left w:val="nil"/>
              <w:bottom w:val="nil"/>
              <w:right w:val="nil"/>
            </w:tcBorders>
            <w:shd w:val="clear" w:color="auto" w:fill="auto"/>
            <w:noWrap/>
            <w:vAlign w:val="bottom"/>
            <w:hideMark/>
          </w:tcPr>
          <w:p w:rsidR="00835A56" w:rsidRPr="00D11387" w:rsidRDefault="00835A56" w:rsidP="00904031">
            <w:pPr>
              <w:widowControl/>
              <w:snapToGrid/>
              <w:spacing w:line="288" w:lineRule="auto"/>
              <w:rPr>
                <w:sz w:val="24"/>
                <w:szCs w:val="24"/>
              </w:rPr>
            </w:pPr>
          </w:p>
        </w:tc>
      </w:tr>
      <w:tr w:rsidR="00835A56" w:rsidRPr="00D11387" w:rsidTr="00904031">
        <w:trPr>
          <w:trHeight w:val="315"/>
        </w:trPr>
        <w:tc>
          <w:tcPr>
            <w:tcW w:w="5000" w:type="pct"/>
            <w:gridSpan w:val="15"/>
            <w:tcBorders>
              <w:top w:val="nil"/>
              <w:left w:val="nil"/>
              <w:bottom w:val="single" w:sz="4" w:space="0" w:color="auto"/>
              <w:right w:val="nil"/>
            </w:tcBorders>
            <w:shd w:val="clear" w:color="auto" w:fill="auto"/>
            <w:noWrap/>
            <w:vAlign w:val="bottom"/>
            <w:hideMark/>
          </w:tcPr>
          <w:p w:rsidR="00835A56" w:rsidRPr="00D11387" w:rsidRDefault="00835A56" w:rsidP="00904031">
            <w:pPr>
              <w:widowControl/>
              <w:snapToGrid/>
              <w:spacing w:line="288" w:lineRule="auto"/>
              <w:jc w:val="center"/>
              <w:rPr>
                <w:color w:val="000000"/>
                <w:sz w:val="24"/>
                <w:szCs w:val="24"/>
              </w:rPr>
            </w:pPr>
            <w:r w:rsidRPr="00D11387">
              <w:rPr>
                <w:color w:val="000000"/>
                <w:sz w:val="24"/>
                <w:szCs w:val="24"/>
              </w:rPr>
              <w:t>Прогнозные показатели деятельности автомобильного транспорта по муниципальным пассажирским маршрутам регулярных перевозок</w:t>
            </w:r>
          </w:p>
        </w:tc>
      </w:tr>
      <w:tr w:rsidR="00835A56" w:rsidRPr="00D11387" w:rsidTr="004B0A91">
        <w:trPr>
          <w:trHeight w:val="330"/>
        </w:trPr>
        <w:tc>
          <w:tcPr>
            <w:tcW w:w="1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Показатель</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Ед.изм</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2016</w:t>
            </w:r>
          </w:p>
        </w:tc>
        <w:tc>
          <w:tcPr>
            <w:tcW w:w="400" w:type="pct"/>
            <w:gridSpan w:val="2"/>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2017</w:t>
            </w:r>
          </w:p>
        </w:tc>
        <w:tc>
          <w:tcPr>
            <w:tcW w:w="400" w:type="pct"/>
            <w:gridSpan w:val="2"/>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2018</w:t>
            </w:r>
          </w:p>
        </w:tc>
        <w:tc>
          <w:tcPr>
            <w:tcW w:w="400" w:type="pct"/>
            <w:gridSpan w:val="2"/>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2019</w:t>
            </w:r>
          </w:p>
        </w:tc>
        <w:tc>
          <w:tcPr>
            <w:tcW w:w="400" w:type="pct"/>
            <w:gridSpan w:val="2"/>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2020</w:t>
            </w:r>
          </w:p>
        </w:tc>
        <w:tc>
          <w:tcPr>
            <w:tcW w:w="400" w:type="pct"/>
            <w:gridSpan w:val="2"/>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2021</w:t>
            </w:r>
          </w:p>
        </w:tc>
        <w:tc>
          <w:tcPr>
            <w:tcW w:w="400" w:type="pct"/>
            <w:gridSpan w:val="2"/>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2027</w:t>
            </w:r>
          </w:p>
        </w:tc>
      </w:tr>
      <w:tr w:rsidR="00835A56" w:rsidRPr="00D11387" w:rsidTr="004B0A91">
        <w:trPr>
          <w:trHeight w:val="315"/>
        </w:trPr>
        <w:tc>
          <w:tcPr>
            <w:tcW w:w="1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Количество городских маршрутов</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ед.</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9</w:t>
            </w:r>
          </w:p>
        </w:tc>
        <w:tc>
          <w:tcPr>
            <w:tcW w:w="400" w:type="pct"/>
            <w:gridSpan w:val="2"/>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9</w:t>
            </w:r>
          </w:p>
        </w:tc>
        <w:tc>
          <w:tcPr>
            <w:tcW w:w="400" w:type="pct"/>
            <w:gridSpan w:val="2"/>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9</w:t>
            </w:r>
          </w:p>
        </w:tc>
        <w:tc>
          <w:tcPr>
            <w:tcW w:w="400" w:type="pct"/>
            <w:gridSpan w:val="2"/>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9</w:t>
            </w:r>
          </w:p>
        </w:tc>
        <w:tc>
          <w:tcPr>
            <w:tcW w:w="400" w:type="pct"/>
            <w:gridSpan w:val="2"/>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9</w:t>
            </w:r>
          </w:p>
        </w:tc>
        <w:tc>
          <w:tcPr>
            <w:tcW w:w="400" w:type="pct"/>
            <w:gridSpan w:val="2"/>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9</w:t>
            </w:r>
          </w:p>
        </w:tc>
        <w:tc>
          <w:tcPr>
            <w:tcW w:w="400" w:type="pct"/>
            <w:gridSpan w:val="2"/>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10</w:t>
            </w:r>
          </w:p>
        </w:tc>
      </w:tr>
      <w:tr w:rsidR="00835A56" w:rsidRPr="00D11387" w:rsidTr="004B0A91">
        <w:trPr>
          <w:trHeight w:val="315"/>
        </w:trPr>
        <w:tc>
          <w:tcPr>
            <w:tcW w:w="1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Количество пригородных маршрутов</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ед.</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4</w:t>
            </w:r>
          </w:p>
        </w:tc>
        <w:tc>
          <w:tcPr>
            <w:tcW w:w="400" w:type="pct"/>
            <w:gridSpan w:val="2"/>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4</w:t>
            </w:r>
          </w:p>
        </w:tc>
        <w:tc>
          <w:tcPr>
            <w:tcW w:w="400" w:type="pct"/>
            <w:gridSpan w:val="2"/>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4</w:t>
            </w:r>
          </w:p>
        </w:tc>
        <w:tc>
          <w:tcPr>
            <w:tcW w:w="400" w:type="pct"/>
            <w:gridSpan w:val="2"/>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4</w:t>
            </w:r>
          </w:p>
        </w:tc>
        <w:tc>
          <w:tcPr>
            <w:tcW w:w="400" w:type="pct"/>
            <w:gridSpan w:val="2"/>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4</w:t>
            </w:r>
          </w:p>
        </w:tc>
        <w:tc>
          <w:tcPr>
            <w:tcW w:w="400" w:type="pct"/>
            <w:gridSpan w:val="2"/>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4</w:t>
            </w:r>
          </w:p>
        </w:tc>
        <w:tc>
          <w:tcPr>
            <w:tcW w:w="400" w:type="pct"/>
            <w:gridSpan w:val="2"/>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4</w:t>
            </w:r>
          </w:p>
        </w:tc>
      </w:tr>
      <w:tr w:rsidR="00835A56" w:rsidRPr="00D11387" w:rsidTr="004B0A91">
        <w:trPr>
          <w:trHeight w:val="630"/>
        </w:trPr>
        <w:tc>
          <w:tcPr>
            <w:tcW w:w="1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Протяженность муниципальных маршрутов</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км</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57,9</w:t>
            </w:r>
          </w:p>
        </w:tc>
        <w:tc>
          <w:tcPr>
            <w:tcW w:w="400" w:type="pct"/>
            <w:gridSpan w:val="2"/>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57,9</w:t>
            </w:r>
          </w:p>
        </w:tc>
        <w:tc>
          <w:tcPr>
            <w:tcW w:w="400" w:type="pct"/>
            <w:gridSpan w:val="2"/>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57,9</w:t>
            </w:r>
          </w:p>
        </w:tc>
        <w:tc>
          <w:tcPr>
            <w:tcW w:w="400" w:type="pct"/>
            <w:gridSpan w:val="2"/>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58,7</w:t>
            </w:r>
          </w:p>
        </w:tc>
        <w:tc>
          <w:tcPr>
            <w:tcW w:w="400" w:type="pct"/>
            <w:gridSpan w:val="2"/>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58,7</w:t>
            </w:r>
          </w:p>
        </w:tc>
        <w:tc>
          <w:tcPr>
            <w:tcW w:w="400" w:type="pct"/>
            <w:gridSpan w:val="2"/>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59,6</w:t>
            </w:r>
          </w:p>
        </w:tc>
        <w:tc>
          <w:tcPr>
            <w:tcW w:w="400" w:type="pct"/>
            <w:gridSpan w:val="2"/>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66,3</w:t>
            </w:r>
          </w:p>
        </w:tc>
      </w:tr>
      <w:tr w:rsidR="00835A56" w:rsidRPr="00D11387" w:rsidTr="004B0A91">
        <w:trPr>
          <w:trHeight w:val="630"/>
        </w:trPr>
        <w:tc>
          <w:tcPr>
            <w:tcW w:w="1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 xml:space="preserve">Количество перевезенных пассажиров по городским маршрутам </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чел.</w:t>
            </w:r>
          </w:p>
        </w:tc>
        <w:tc>
          <w:tcPr>
            <w:tcW w:w="399" w:type="pct"/>
            <w:tcBorders>
              <w:top w:val="single" w:sz="4" w:space="0" w:color="auto"/>
              <w:left w:val="nil"/>
              <w:bottom w:val="single" w:sz="4" w:space="0" w:color="auto"/>
              <w:right w:val="single" w:sz="4" w:space="0" w:color="auto"/>
            </w:tcBorders>
            <w:shd w:val="clear" w:color="auto" w:fill="auto"/>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2302810</w:t>
            </w:r>
          </w:p>
        </w:tc>
        <w:tc>
          <w:tcPr>
            <w:tcW w:w="400" w:type="pct"/>
            <w:gridSpan w:val="2"/>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2 335 049</w:t>
            </w:r>
          </w:p>
        </w:tc>
        <w:tc>
          <w:tcPr>
            <w:tcW w:w="400" w:type="pct"/>
            <w:gridSpan w:val="2"/>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2 367 740</w:t>
            </w:r>
          </w:p>
        </w:tc>
        <w:tc>
          <w:tcPr>
            <w:tcW w:w="400" w:type="pct"/>
            <w:gridSpan w:val="2"/>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2 400 888</w:t>
            </w:r>
          </w:p>
        </w:tc>
        <w:tc>
          <w:tcPr>
            <w:tcW w:w="400" w:type="pct"/>
            <w:gridSpan w:val="2"/>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2 434 501</w:t>
            </w:r>
          </w:p>
        </w:tc>
        <w:tc>
          <w:tcPr>
            <w:tcW w:w="400" w:type="pct"/>
            <w:gridSpan w:val="2"/>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2 468 584</w:t>
            </w:r>
          </w:p>
        </w:tc>
        <w:tc>
          <w:tcPr>
            <w:tcW w:w="400" w:type="pct"/>
            <w:gridSpan w:val="2"/>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2 634 358</w:t>
            </w:r>
          </w:p>
        </w:tc>
      </w:tr>
      <w:tr w:rsidR="00835A56" w:rsidRPr="00D11387" w:rsidTr="004B0A91">
        <w:trPr>
          <w:trHeight w:val="315"/>
        </w:trPr>
        <w:tc>
          <w:tcPr>
            <w:tcW w:w="1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Пассажирооборот</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п</w:t>
            </w:r>
            <w:r w:rsidR="004B0A91">
              <w:rPr>
                <w:color w:val="000000"/>
                <w:sz w:val="24"/>
                <w:szCs w:val="24"/>
              </w:rPr>
              <w:t>/</w:t>
            </w:r>
            <w:r w:rsidRPr="00D11387">
              <w:rPr>
                <w:color w:val="000000"/>
                <w:sz w:val="24"/>
                <w:szCs w:val="24"/>
              </w:rPr>
              <w:t>км</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39772</w:t>
            </w:r>
          </w:p>
        </w:tc>
        <w:tc>
          <w:tcPr>
            <w:tcW w:w="400" w:type="pct"/>
            <w:gridSpan w:val="2"/>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40329</w:t>
            </w:r>
          </w:p>
        </w:tc>
        <w:tc>
          <w:tcPr>
            <w:tcW w:w="400" w:type="pct"/>
            <w:gridSpan w:val="2"/>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40894</w:t>
            </w:r>
          </w:p>
        </w:tc>
        <w:tc>
          <w:tcPr>
            <w:tcW w:w="400" w:type="pct"/>
            <w:gridSpan w:val="2"/>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40901</w:t>
            </w:r>
          </w:p>
        </w:tc>
        <w:tc>
          <w:tcPr>
            <w:tcW w:w="400" w:type="pct"/>
            <w:gridSpan w:val="2"/>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41474</w:t>
            </w:r>
          </w:p>
        </w:tc>
        <w:tc>
          <w:tcPr>
            <w:tcW w:w="400" w:type="pct"/>
            <w:gridSpan w:val="2"/>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41419</w:t>
            </w:r>
          </w:p>
        </w:tc>
        <w:tc>
          <w:tcPr>
            <w:tcW w:w="400" w:type="pct"/>
            <w:gridSpan w:val="2"/>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39734</w:t>
            </w:r>
          </w:p>
        </w:tc>
      </w:tr>
      <w:tr w:rsidR="00835A56" w:rsidRPr="00D11387" w:rsidTr="004B0A91">
        <w:trPr>
          <w:trHeight w:val="630"/>
        </w:trPr>
        <w:tc>
          <w:tcPr>
            <w:tcW w:w="1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 xml:space="preserve">Количество перевезенных пассажиров по пригородным маршрутам </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чел.</w:t>
            </w:r>
          </w:p>
        </w:tc>
        <w:tc>
          <w:tcPr>
            <w:tcW w:w="399" w:type="pct"/>
            <w:tcBorders>
              <w:top w:val="single" w:sz="4" w:space="0" w:color="auto"/>
              <w:left w:val="nil"/>
              <w:bottom w:val="single" w:sz="4" w:space="0" w:color="auto"/>
              <w:right w:val="nil"/>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1746480</w:t>
            </w:r>
          </w:p>
        </w:tc>
        <w:tc>
          <w:tcPr>
            <w:tcW w:w="4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1 770 931</w:t>
            </w:r>
          </w:p>
        </w:tc>
        <w:tc>
          <w:tcPr>
            <w:tcW w:w="400" w:type="pct"/>
            <w:gridSpan w:val="2"/>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1 795 724</w:t>
            </w:r>
          </w:p>
        </w:tc>
        <w:tc>
          <w:tcPr>
            <w:tcW w:w="400" w:type="pct"/>
            <w:gridSpan w:val="2"/>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1 820 864</w:t>
            </w:r>
          </w:p>
        </w:tc>
        <w:tc>
          <w:tcPr>
            <w:tcW w:w="400" w:type="pct"/>
            <w:gridSpan w:val="2"/>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1 846 356</w:t>
            </w:r>
          </w:p>
        </w:tc>
        <w:tc>
          <w:tcPr>
            <w:tcW w:w="400" w:type="pct"/>
            <w:gridSpan w:val="2"/>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1 872 205</w:t>
            </w:r>
          </w:p>
        </w:tc>
        <w:tc>
          <w:tcPr>
            <w:tcW w:w="400" w:type="pct"/>
            <w:gridSpan w:val="2"/>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1 997 930</w:t>
            </w:r>
          </w:p>
        </w:tc>
      </w:tr>
      <w:tr w:rsidR="00835A56" w:rsidRPr="00D11387" w:rsidTr="004B0A91">
        <w:trPr>
          <w:trHeight w:val="645"/>
        </w:trPr>
        <w:tc>
          <w:tcPr>
            <w:tcW w:w="1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 xml:space="preserve">Количество перевезенных пассажиров по междугородним маршрутам </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чел.</w:t>
            </w:r>
          </w:p>
        </w:tc>
        <w:tc>
          <w:tcPr>
            <w:tcW w:w="399" w:type="pct"/>
            <w:tcBorders>
              <w:top w:val="single" w:sz="4" w:space="0" w:color="auto"/>
              <w:left w:val="nil"/>
              <w:bottom w:val="single" w:sz="4" w:space="0" w:color="auto"/>
              <w:right w:val="nil"/>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92430</w:t>
            </w:r>
          </w:p>
        </w:tc>
        <w:tc>
          <w:tcPr>
            <w:tcW w:w="4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93 724</w:t>
            </w:r>
          </w:p>
        </w:tc>
        <w:tc>
          <w:tcPr>
            <w:tcW w:w="400" w:type="pct"/>
            <w:gridSpan w:val="2"/>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95 036</w:t>
            </w:r>
          </w:p>
        </w:tc>
        <w:tc>
          <w:tcPr>
            <w:tcW w:w="400" w:type="pct"/>
            <w:gridSpan w:val="2"/>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96 367</w:t>
            </w:r>
          </w:p>
        </w:tc>
        <w:tc>
          <w:tcPr>
            <w:tcW w:w="400" w:type="pct"/>
            <w:gridSpan w:val="2"/>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97 716</w:t>
            </w:r>
          </w:p>
        </w:tc>
        <w:tc>
          <w:tcPr>
            <w:tcW w:w="400" w:type="pct"/>
            <w:gridSpan w:val="2"/>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99 084</w:t>
            </w:r>
          </w:p>
        </w:tc>
        <w:tc>
          <w:tcPr>
            <w:tcW w:w="400" w:type="pct"/>
            <w:gridSpan w:val="2"/>
            <w:tcBorders>
              <w:top w:val="single" w:sz="4" w:space="0" w:color="auto"/>
              <w:left w:val="nil"/>
              <w:bottom w:val="single" w:sz="4" w:space="0" w:color="auto"/>
              <w:right w:val="single" w:sz="4" w:space="0" w:color="auto"/>
            </w:tcBorders>
            <w:shd w:val="clear" w:color="auto" w:fill="auto"/>
            <w:noWrap/>
            <w:vAlign w:val="center"/>
            <w:hideMark/>
          </w:tcPr>
          <w:p w:rsidR="00835A56" w:rsidRPr="00D11387" w:rsidRDefault="00835A56" w:rsidP="00904031">
            <w:pPr>
              <w:widowControl/>
              <w:snapToGrid/>
              <w:spacing w:line="288" w:lineRule="auto"/>
              <w:rPr>
                <w:color w:val="000000"/>
                <w:sz w:val="24"/>
                <w:szCs w:val="24"/>
              </w:rPr>
            </w:pPr>
            <w:r w:rsidRPr="00D11387">
              <w:rPr>
                <w:color w:val="000000"/>
                <w:sz w:val="24"/>
                <w:szCs w:val="24"/>
              </w:rPr>
              <w:t>105 738</w:t>
            </w:r>
          </w:p>
        </w:tc>
      </w:tr>
    </w:tbl>
    <w:p w:rsidR="002B17D5" w:rsidRPr="00D11387" w:rsidRDefault="002B17D5" w:rsidP="00D11387">
      <w:pPr>
        <w:pStyle w:val="ConsPlusNonformat"/>
        <w:spacing w:line="288" w:lineRule="auto"/>
        <w:ind w:firstLine="709"/>
        <w:contextualSpacing/>
        <w:jc w:val="both"/>
        <w:rPr>
          <w:rFonts w:ascii="Times New Roman" w:hAnsi="Times New Roman" w:cs="Times New Roman"/>
          <w:sz w:val="24"/>
          <w:szCs w:val="24"/>
        </w:rPr>
      </w:pPr>
    </w:p>
    <w:p w:rsidR="008C681E" w:rsidRPr="00D11387" w:rsidRDefault="00AD7C22" w:rsidP="00D11387">
      <w:pPr>
        <w:pStyle w:val="ConsPlusNormal"/>
        <w:widowControl/>
        <w:spacing w:line="288" w:lineRule="auto"/>
        <w:ind w:firstLine="709"/>
        <w:jc w:val="both"/>
        <w:rPr>
          <w:rFonts w:ascii="Times New Roman" w:hAnsi="Times New Roman" w:cs="Times New Roman"/>
          <w:b/>
          <w:sz w:val="24"/>
          <w:szCs w:val="24"/>
        </w:rPr>
      </w:pPr>
      <w:r w:rsidRPr="00D11387">
        <w:rPr>
          <w:rFonts w:ascii="Times New Roman" w:hAnsi="Times New Roman" w:cs="Times New Roman"/>
          <w:b/>
          <w:sz w:val="24"/>
          <w:szCs w:val="24"/>
        </w:rPr>
        <w:t>2</w:t>
      </w:r>
      <w:r w:rsidR="008C681E" w:rsidRPr="00D11387">
        <w:rPr>
          <w:rFonts w:ascii="Times New Roman" w:hAnsi="Times New Roman" w:cs="Times New Roman"/>
          <w:b/>
          <w:sz w:val="24"/>
          <w:szCs w:val="24"/>
        </w:rPr>
        <w:t xml:space="preserve">.3. </w:t>
      </w:r>
      <w:r w:rsidRPr="00D11387">
        <w:rPr>
          <w:rFonts w:ascii="Times New Roman" w:hAnsi="Times New Roman" w:cs="Times New Roman"/>
          <w:b/>
          <w:sz w:val="24"/>
          <w:szCs w:val="24"/>
        </w:rPr>
        <w:t>Развитие транспортной инфраструктуры по видам транспорта</w:t>
      </w:r>
    </w:p>
    <w:p w:rsidR="008C681E" w:rsidRPr="00D11387" w:rsidRDefault="008C681E" w:rsidP="00D11387">
      <w:pPr>
        <w:pStyle w:val="ConsPlusNormal"/>
        <w:widowControl/>
        <w:spacing w:line="288" w:lineRule="auto"/>
        <w:ind w:firstLine="709"/>
        <w:jc w:val="both"/>
        <w:rPr>
          <w:rFonts w:ascii="Times New Roman" w:hAnsi="Times New Roman" w:cs="Times New Roman"/>
          <w:sz w:val="24"/>
          <w:szCs w:val="24"/>
        </w:rPr>
      </w:pPr>
    </w:p>
    <w:p w:rsidR="008C681E" w:rsidRPr="00D11387" w:rsidRDefault="008C681E" w:rsidP="00D11387">
      <w:pPr>
        <w:pStyle w:val="ConsPlusNormal"/>
        <w:widowControl/>
        <w:spacing w:line="288" w:lineRule="auto"/>
        <w:ind w:firstLine="709"/>
        <w:jc w:val="both"/>
        <w:rPr>
          <w:rFonts w:ascii="Times New Roman" w:hAnsi="Times New Roman" w:cs="Times New Roman"/>
          <w:sz w:val="24"/>
          <w:szCs w:val="24"/>
        </w:rPr>
      </w:pPr>
      <w:r w:rsidRPr="00D11387">
        <w:rPr>
          <w:rFonts w:ascii="Times New Roman" w:hAnsi="Times New Roman" w:cs="Times New Roman"/>
          <w:sz w:val="24"/>
          <w:szCs w:val="24"/>
        </w:rPr>
        <w:t xml:space="preserve">В период реализации Программы транспортная инфраструктура по видам транспорта </w:t>
      </w:r>
      <w:r w:rsidR="00C35320" w:rsidRPr="00D11387">
        <w:rPr>
          <w:rFonts w:ascii="Times New Roman" w:hAnsi="Times New Roman" w:cs="Times New Roman"/>
          <w:sz w:val="24"/>
          <w:szCs w:val="24"/>
        </w:rPr>
        <w:t xml:space="preserve">предусматривает развитие железнодорожного и автомобильного сообщения внутри </w:t>
      </w:r>
      <w:r w:rsidR="002B7203" w:rsidRPr="00D11387">
        <w:rPr>
          <w:rFonts w:ascii="Times New Roman" w:hAnsi="Times New Roman" w:cs="Times New Roman"/>
          <w:sz w:val="24"/>
          <w:szCs w:val="24"/>
        </w:rPr>
        <w:t>Республика Северная Осетия – Алания</w:t>
      </w:r>
      <w:r w:rsidR="00C35320" w:rsidRPr="00D11387">
        <w:rPr>
          <w:rFonts w:ascii="Times New Roman" w:hAnsi="Times New Roman" w:cs="Times New Roman"/>
          <w:sz w:val="24"/>
          <w:szCs w:val="24"/>
        </w:rPr>
        <w:t xml:space="preserve"> и обеспечение </w:t>
      </w:r>
      <w:r w:rsidR="00D2498F" w:rsidRPr="00D11387">
        <w:rPr>
          <w:rFonts w:ascii="Times New Roman" w:hAnsi="Times New Roman" w:cs="Times New Roman"/>
          <w:sz w:val="24"/>
          <w:szCs w:val="24"/>
        </w:rPr>
        <w:t>муниципального образования Моздокского городского поселения</w:t>
      </w:r>
      <w:r w:rsidR="00C35320" w:rsidRPr="00D11387">
        <w:rPr>
          <w:rFonts w:ascii="Times New Roman" w:hAnsi="Times New Roman" w:cs="Times New Roman"/>
          <w:sz w:val="24"/>
          <w:szCs w:val="24"/>
        </w:rPr>
        <w:t xml:space="preserve"> постоянными внешними транспортными путями</w:t>
      </w:r>
      <w:r w:rsidRPr="00D11387">
        <w:rPr>
          <w:rFonts w:ascii="Times New Roman" w:hAnsi="Times New Roman" w:cs="Times New Roman"/>
          <w:sz w:val="24"/>
          <w:szCs w:val="24"/>
        </w:rPr>
        <w:t xml:space="preserve">. </w:t>
      </w:r>
      <w:r w:rsidR="00D9733A" w:rsidRPr="00D11387">
        <w:rPr>
          <w:rFonts w:ascii="Times New Roman" w:hAnsi="Times New Roman" w:cs="Times New Roman"/>
          <w:sz w:val="24"/>
          <w:szCs w:val="24"/>
        </w:rPr>
        <w:t xml:space="preserve">Основным видом транспорта, обеспечивающим прямую доступность </w:t>
      </w:r>
      <w:r w:rsidR="00D2498F" w:rsidRPr="00D11387">
        <w:rPr>
          <w:rFonts w:ascii="Times New Roman" w:hAnsi="Times New Roman" w:cs="Times New Roman"/>
          <w:sz w:val="24"/>
          <w:szCs w:val="24"/>
        </w:rPr>
        <w:t>муниципального образования Моздокского городского поселения</w:t>
      </w:r>
      <w:r w:rsidR="00C35320" w:rsidRPr="00D11387">
        <w:rPr>
          <w:rFonts w:ascii="Times New Roman" w:hAnsi="Times New Roman" w:cs="Times New Roman"/>
          <w:sz w:val="24"/>
          <w:szCs w:val="24"/>
        </w:rPr>
        <w:t xml:space="preserve"> </w:t>
      </w:r>
      <w:r w:rsidR="00D9733A" w:rsidRPr="00D11387">
        <w:rPr>
          <w:rFonts w:ascii="Times New Roman" w:hAnsi="Times New Roman" w:cs="Times New Roman"/>
          <w:sz w:val="24"/>
          <w:szCs w:val="24"/>
        </w:rPr>
        <w:t xml:space="preserve">в территориальной структуре Российской Федерации, останется </w:t>
      </w:r>
      <w:r w:rsidR="00835A56" w:rsidRPr="00D11387">
        <w:rPr>
          <w:rFonts w:ascii="Times New Roman" w:hAnsi="Times New Roman" w:cs="Times New Roman"/>
          <w:sz w:val="24"/>
          <w:szCs w:val="24"/>
        </w:rPr>
        <w:t>автомобильный</w:t>
      </w:r>
      <w:r w:rsidR="00C35320" w:rsidRPr="00D11387">
        <w:rPr>
          <w:rFonts w:ascii="Times New Roman" w:hAnsi="Times New Roman" w:cs="Times New Roman"/>
          <w:sz w:val="24"/>
          <w:szCs w:val="24"/>
        </w:rPr>
        <w:t xml:space="preserve"> транспорт</w:t>
      </w:r>
      <w:r w:rsidR="00D9733A" w:rsidRPr="00D11387">
        <w:rPr>
          <w:rFonts w:ascii="Times New Roman" w:hAnsi="Times New Roman" w:cs="Times New Roman"/>
          <w:sz w:val="24"/>
          <w:szCs w:val="24"/>
        </w:rPr>
        <w:t>.</w:t>
      </w:r>
      <w:r w:rsidRPr="00D11387">
        <w:rPr>
          <w:rFonts w:ascii="Times New Roman" w:hAnsi="Times New Roman" w:cs="Times New Roman"/>
          <w:sz w:val="24"/>
          <w:szCs w:val="24"/>
        </w:rPr>
        <w:t xml:space="preserve"> Транспортная с</w:t>
      </w:r>
      <w:r w:rsidR="00835A56" w:rsidRPr="00D11387">
        <w:rPr>
          <w:rFonts w:ascii="Times New Roman" w:hAnsi="Times New Roman" w:cs="Times New Roman"/>
          <w:sz w:val="24"/>
          <w:szCs w:val="24"/>
        </w:rPr>
        <w:t>вязь, внутри городского поселения</w:t>
      </w:r>
      <w:r w:rsidR="00C35320" w:rsidRPr="00D11387">
        <w:rPr>
          <w:rFonts w:ascii="Times New Roman" w:hAnsi="Times New Roman" w:cs="Times New Roman"/>
          <w:sz w:val="24"/>
          <w:szCs w:val="24"/>
        </w:rPr>
        <w:t xml:space="preserve"> будет осуществляться общественным транспортом, </w:t>
      </w:r>
      <w:r w:rsidR="00683189" w:rsidRPr="00D11387">
        <w:rPr>
          <w:rFonts w:ascii="Times New Roman" w:hAnsi="Times New Roman" w:cs="Times New Roman"/>
          <w:sz w:val="24"/>
          <w:szCs w:val="24"/>
        </w:rPr>
        <w:t>личным транспортом и пешеходным</w:t>
      </w:r>
      <w:r w:rsidRPr="00D11387">
        <w:rPr>
          <w:rFonts w:ascii="Times New Roman" w:hAnsi="Times New Roman" w:cs="Times New Roman"/>
          <w:sz w:val="24"/>
          <w:szCs w:val="24"/>
        </w:rPr>
        <w:t xml:space="preserve"> сообщение</w:t>
      </w:r>
      <w:r w:rsidR="00683189" w:rsidRPr="00D11387">
        <w:rPr>
          <w:rFonts w:ascii="Times New Roman" w:hAnsi="Times New Roman" w:cs="Times New Roman"/>
          <w:sz w:val="24"/>
          <w:szCs w:val="24"/>
        </w:rPr>
        <w:t>м</w:t>
      </w:r>
      <w:r w:rsidR="005A2291" w:rsidRPr="00D11387">
        <w:rPr>
          <w:rFonts w:ascii="Times New Roman" w:hAnsi="Times New Roman" w:cs="Times New Roman"/>
          <w:sz w:val="24"/>
          <w:szCs w:val="24"/>
        </w:rPr>
        <w:t>.</w:t>
      </w:r>
      <w:r w:rsidRPr="00D11387">
        <w:rPr>
          <w:rFonts w:ascii="Times New Roman" w:hAnsi="Times New Roman" w:cs="Times New Roman"/>
          <w:sz w:val="24"/>
          <w:szCs w:val="24"/>
        </w:rPr>
        <w:t xml:space="preserve"> Для целей обслуживания действующих производственных предприятий сохраняется использование грузового транспорта.</w:t>
      </w:r>
    </w:p>
    <w:p w:rsidR="00835A56" w:rsidRPr="00D11387" w:rsidRDefault="00835A56" w:rsidP="00D11387">
      <w:pPr>
        <w:shd w:val="clear" w:color="auto" w:fill="FFFFFF"/>
        <w:spacing w:line="288" w:lineRule="auto"/>
        <w:ind w:firstLine="709"/>
        <w:rPr>
          <w:sz w:val="24"/>
          <w:szCs w:val="24"/>
        </w:rPr>
      </w:pPr>
      <w:r w:rsidRPr="00D11387">
        <w:rPr>
          <w:sz w:val="24"/>
          <w:szCs w:val="24"/>
        </w:rPr>
        <w:t>Проектом не предусмотрено развитие таких видов внешнего транспорта, как железнодорожный и водный. В части функционирования железнодорожного транспорта предлагается сохранить имеющуюся сеть подъездных путей к промышленным и коммунальным объектам, упорядочить переезды через главный путь и подъездные пути. В остальном проектные мероприятия не затрагивают существующую сеть железной дороги и полосу отвода.</w:t>
      </w:r>
    </w:p>
    <w:p w:rsidR="003162FE" w:rsidRPr="00D11387" w:rsidRDefault="003162FE" w:rsidP="00D11387">
      <w:pPr>
        <w:tabs>
          <w:tab w:val="left" w:pos="709"/>
          <w:tab w:val="left" w:pos="3402"/>
        </w:tabs>
        <w:spacing w:line="288" w:lineRule="auto"/>
        <w:ind w:firstLine="709"/>
        <w:rPr>
          <w:sz w:val="24"/>
          <w:szCs w:val="24"/>
        </w:rPr>
      </w:pPr>
      <w:r w:rsidRPr="00D11387">
        <w:rPr>
          <w:sz w:val="24"/>
          <w:szCs w:val="24"/>
        </w:rPr>
        <w:t>На перспективу планируется формирование крупной групповой системы расселения с зоной влияния в пределах одночасовой транспортной доступности с центром город Моздок. Интенсивное развитие инфраструктурного потенциала регионального уровня, функций по управлению территорией, организация инновационных центров районного значения обеспечат стабильность и устойчивость системы.</w:t>
      </w:r>
    </w:p>
    <w:p w:rsidR="00835A56" w:rsidRPr="00D11387" w:rsidRDefault="003162FE" w:rsidP="00D11387">
      <w:pPr>
        <w:tabs>
          <w:tab w:val="left" w:pos="709"/>
          <w:tab w:val="left" w:pos="3402"/>
        </w:tabs>
        <w:spacing w:line="288" w:lineRule="auto"/>
        <w:ind w:firstLine="709"/>
        <w:rPr>
          <w:sz w:val="24"/>
          <w:szCs w:val="24"/>
        </w:rPr>
      </w:pPr>
      <w:r w:rsidRPr="00D11387">
        <w:rPr>
          <w:sz w:val="24"/>
          <w:szCs w:val="24"/>
        </w:rPr>
        <w:t>Развитие внешнего автомобильного транспорта непосредственно связано с формированием системы скоростного объезда территории города.</w:t>
      </w:r>
    </w:p>
    <w:p w:rsidR="00835A56" w:rsidRPr="00D11387" w:rsidRDefault="003162FE" w:rsidP="00D11387">
      <w:pPr>
        <w:tabs>
          <w:tab w:val="left" w:pos="709"/>
          <w:tab w:val="left" w:pos="3402"/>
        </w:tabs>
        <w:spacing w:line="288" w:lineRule="auto"/>
        <w:ind w:firstLine="709"/>
        <w:rPr>
          <w:sz w:val="24"/>
          <w:szCs w:val="24"/>
        </w:rPr>
      </w:pPr>
      <w:r w:rsidRPr="00D11387">
        <w:rPr>
          <w:sz w:val="24"/>
          <w:szCs w:val="24"/>
        </w:rPr>
        <w:t>Обслуживание города воздушным транспортом предполагается осуществляется через авиаузел гражданской авиации федерального и международного значения - аэропорт «Владикавказ», расположенный в 120 км от г. Моздок (г. Беслан).</w:t>
      </w:r>
    </w:p>
    <w:p w:rsidR="00870FFC" w:rsidRPr="00D11387" w:rsidRDefault="00870FFC" w:rsidP="00D11387">
      <w:pPr>
        <w:tabs>
          <w:tab w:val="left" w:pos="709"/>
          <w:tab w:val="left" w:pos="3402"/>
        </w:tabs>
        <w:spacing w:line="288" w:lineRule="auto"/>
        <w:ind w:firstLine="709"/>
        <w:rPr>
          <w:sz w:val="24"/>
          <w:szCs w:val="24"/>
        </w:rPr>
      </w:pPr>
      <w:r w:rsidRPr="00D11387">
        <w:rPr>
          <w:sz w:val="24"/>
          <w:szCs w:val="24"/>
        </w:rPr>
        <w:t>Предполагается увеличение использования индивидуального автотранспорта, чему должно соответствовать развитие улично-дорожной сети. Автобус и маршрутное такси на расчетный срок остаются основным видом общественного транспорта, однако их удельный вес в транспортной работе по городу будет неуклонно снижаться ввиду роста объема перевозок индивидуальным автомобильным транспортом.</w:t>
      </w:r>
    </w:p>
    <w:p w:rsidR="00A65163" w:rsidRPr="00D11387" w:rsidRDefault="00A65163" w:rsidP="00D11387">
      <w:pPr>
        <w:pStyle w:val="ConsPlusNormal"/>
        <w:widowControl/>
        <w:spacing w:line="288" w:lineRule="auto"/>
        <w:ind w:firstLine="709"/>
        <w:jc w:val="both"/>
        <w:rPr>
          <w:rFonts w:ascii="Times New Roman" w:hAnsi="Times New Roman" w:cs="Times New Roman"/>
          <w:b/>
          <w:sz w:val="24"/>
          <w:szCs w:val="24"/>
        </w:rPr>
      </w:pPr>
    </w:p>
    <w:tbl>
      <w:tblPr>
        <w:tblW w:w="9391" w:type="dxa"/>
        <w:jc w:val="center"/>
        <w:tblLayout w:type="fixed"/>
        <w:tblLook w:val="04A0" w:firstRow="1" w:lastRow="0" w:firstColumn="1" w:lastColumn="0" w:noHBand="0" w:noVBand="1"/>
      </w:tblPr>
      <w:tblGrid>
        <w:gridCol w:w="2657"/>
        <w:gridCol w:w="708"/>
        <w:gridCol w:w="851"/>
        <w:gridCol w:w="850"/>
        <w:gridCol w:w="851"/>
        <w:gridCol w:w="850"/>
        <w:gridCol w:w="870"/>
        <w:gridCol w:w="869"/>
        <w:gridCol w:w="885"/>
      </w:tblGrid>
      <w:tr w:rsidR="00C91C98" w:rsidRPr="00D11387" w:rsidTr="00C91C98">
        <w:trPr>
          <w:trHeight w:val="315"/>
          <w:jc w:val="center"/>
        </w:trPr>
        <w:tc>
          <w:tcPr>
            <w:tcW w:w="2657" w:type="dxa"/>
            <w:tcBorders>
              <w:top w:val="nil"/>
              <w:left w:val="nil"/>
              <w:bottom w:val="nil"/>
              <w:right w:val="nil"/>
            </w:tcBorders>
            <w:shd w:val="clear" w:color="auto" w:fill="auto"/>
            <w:noWrap/>
            <w:vAlign w:val="center"/>
            <w:hideMark/>
          </w:tcPr>
          <w:p w:rsidR="00D21EAF" w:rsidRPr="00D11387" w:rsidRDefault="00C91C98" w:rsidP="00C91C98">
            <w:pPr>
              <w:widowControl/>
              <w:snapToGrid/>
              <w:spacing w:line="288" w:lineRule="auto"/>
              <w:rPr>
                <w:color w:val="000000"/>
                <w:sz w:val="24"/>
                <w:szCs w:val="24"/>
              </w:rPr>
            </w:pPr>
            <w:r>
              <w:rPr>
                <w:color w:val="000000"/>
                <w:sz w:val="24"/>
                <w:szCs w:val="24"/>
              </w:rPr>
              <w:t>Таблица 46.</w:t>
            </w:r>
            <w:r w:rsidR="00D21EAF" w:rsidRPr="00D11387">
              <w:rPr>
                <w:color w:val="000000"/>
                <w:sz w:val="24"/>
                <w:szCs w:val="24"/>
              </w:rPr>
              <w:t xml:space="preserve"> </w:t>
            </w:r>
          </w:p>
        </w:tc>
        <w:tc>
          <w:tcPr>
            <w:tcW w:w="708" w:type="dxa"/>
            <w:tcBorders>
              <w:top w:val="nil"/>
              <w:left w:val="nil"/>
              <w:bottom w:val="nil"/>
              <w:right w:val="nil"/>
            </w:tcBorders>
            <w:shd w:val="clear" w:color="auto" w:fill="auto"/>
            <w:noWrap/>
            <w:vAlign w:val="bottom"/>
            <w:hideMark/>
          </w:tcPr>
          <w:p w:rsidR="00D21EAF" w:rsidRPr="00D11387" w:rsidRDefault="00D21EAF" w:rsidP="00C91C98">
            <w:pPr>
              <w:widowControl/>
              <w:snapToGrid/>
              <w:spacing w:line="288" w:lineRule="auto"/>
              <w:rPr>
                <w:color w:val="000000"/>
                <w:sz w:val="24"/>
                <w:szCs w:val="24"/>
              </w:rPr>
            </w:pPr>
          </w:p>
        </w:tc>
        <w:tc>
          <w:tcPr>
            <w:tcW w:w="851" w:type="dxa"/>
            <w:tcBorders>
              <w:top w:val="nil"/>
              <w:left w:val="nil"/>
              <w:bottom w:val="nil"/>
              <w:right w:val="nil"/>
            </w:tcBorders>
            <w:shd w:val="clear" w:color="auto" w:fill="auto"/>
            <w:noWrap/>
            <w:vAlign w:val="bottom"/>
            <w:hideMark/>
          </w:tcPr>
          <w:p w:rsidR="00D21EAF" w:rsidRPr="00D11387" w:rsidRDefault="00D21EAF" w:rsidP="00C91C98">
            <w:pPr>
              <w:widowControl/>
              <w:snapToGrid/>
              <w:spacing w:line="288" w:lineRule="auto"/>
              <w:rPr>
                <w:sz w:val="24"/>
                <w:szCs w:val="24"/>
              </w:rPr>
            </w:pPr>
          </w:p>
        </w:tc>
        <w:tc>
          <w:tcPr>
            <w:tcW w:w="850" w:type="dxa"/>
            <w:tcBorders>
              <w:top w:val="nil"/>
              <w:left w:val="nil"/>
              <w:bottom w:val="nil"/>
              <w:right w:val="nil"/>
            </w:tcBorders>
            <w:shd w:val="clear" w:color="auto" w:fill="auto"/>
            <w:noWrap/>
            <w:vAlign w:val="bottom"/>
            <w:hideMark/>
          </w:tcPr>
          <w:p w:rsidR="00D21EAF" w:rsidRPr="00D11387" w:rsidRDefault="00D21EAF" w:rsidP="00C91C98">
            <w:pPr>
              <w:widowControl/>
              <w:snapToGrid/>
              <w:spacing w:line="288" w:lineRule="auto"/>
              <w:rPr>
                <w:sz w:val="24"/>
                <w:szCs w:val="24"/>
              </w:rPr>
            </w:pPr>
          </w:p>
        </w:tc>
        <w:tc>
          <w:tcPr>
            <w:tcW w:w="851" w:type="dxa"/>
            <w:tcBorders>
              <w:top w:val="nil"/>
              <w:left w:val="nil"/>
              <w:bottom w:val="nil"/>
              <w:right w:val="nil"/>
            </w:tcBorders>
            <w:shd w:val="clear" w:color="auto" w:fill="auto"/>
            <w:noWrap/>
            <w:vAlign w:val="bottom"/>
            <w:hideMark/>
          </w:tcPr>
          <w:p w:rsidR="00D21EAF" w:rsidRPr="00D11387" w:rsidRDefault="00D21EAF" w:rsidP="00C91C98">
            <w:pPr>
              <w:widowControl/>
              <w:snapToGrid/>
              <w:spacing w:line="288" w:lineRule="auto"/>
              <w:rPr>
                <w:sz w:val="24"/>
                <w:szCs w:val="24"/>
              </w:rPr>
            </w:pPr>
          </w:p>
        </w:tc>
        <w:tc>
          <w:tcPr>
            <w:tcW w:w="850" w:type="dxa"/>
            <w:tcBorders>
              <w:top w:val="nil"/>
              <w:left w:val="nil"/>
              <w:bottom w:val="nil"/>
              <w:right w:val="nil"/>
            </w:tcBorders>
            <w:shd w:val="clear" w:color="auto" w:fill="auto"/>
            <w:noWrap/>
            <w:vAlign w:val="bottom"/>
            <w:hideMark/>
          </w:tcPr>
          <w:p w:rsidR="00D21EAF" w:rsidRPr="00D11387" w:rsidRDefault="00D21EAF" w:rsidP="00C91C98">
            <w:pPr>
              <w:widowControl/>
              <w:snapToGrid/>
              <w:spacing w:line="288" w:lineRule="auto"/>
              <w:rPr>
                <w:sz w:val="24"/>
                <w:szCs w:val="24"/>
              </w:rPr>
            </w:pPr>
          </w:p>
        </w:tc>
        <w:tc>
          <w:tcPr>
            <w:tcW w:w="870" w:type="dxa"/>
            <w:tcBorders>
              <w:top w:val="nil"/>
              <w:left w:val="nil"/>
              <w:bottom w:val="nil"/>
              <w:right w:val="nil"/>
            </w:tcBorders>
            <w:shd w:val="clear" w:color="auto" w:fill="auto"/>
            <w:noWrap/>
            <w:vAlign w:val="bottom"/>
            <w:hideMark/>
          </w:tcPr>
          <w:p w:rsidR="00D21EAF" w:rsidRPr="00D11387" w:rsidRDefault="00D21EAF" w:rsidP="00C91C98">
            <w:pPr>
              <w:widowControl/>
              <w:snapToGrid/>
              <w:spacing w:line="288" w:lineRule="auto"/>
              <w:rPr>
                <w:sz w:val="24"/>
                <w:szCs w:val="24"/>
              </w:rPr>
            </w:pPr>
          </w:p>
        </w:tc>
        <w:tc>
          <w:tcPr>
            <w:tcW w:w="869" w:type="dxa"/>
            <w:tcBorders>
              <w:top w:val="nil"/>
              <w:left w:val="nil"/>
              <w:bottom w:val="nil"/>
              <w:right w:val="nil"/>
            </w:tcBorders>
            <w:shd w:val="clear" w:color="auto" w:fill="auto"/>
            <w:noWrap/>
            <w:vAlign w:val="bottom"/>
            <w:hideMark/>
          </w:tcPr>
          <w:p w:rsidR="00D21EAF" w:rsidRPr="00D11387" w:rsidRDefault="00D21EAF" w:rsidP="00C91C98">
            <w:pPr>
              <w:widowControl/>
              <w:snapToGrid/>
              <w:spacing w:line="288" w:lineRule="auto"/>
              <w:rPr>
                <w:sz w:val="24"/>
                <w:szCs w:val="24"/>
              </w:rPr>
            </w:pPr>
          </w:p>
        </w:tc>
        <w:tc>
          <w:tcPr>
            <w:tcW w:w="885" w:type="dxa"/>
            <w:tcBorders>
              <w:top w:val="nil"/>
              <w:left w:val="nil"/>
              <w:bottom w:val="nil"/>
              <w:right w:val="nil"/>
            </w:tcBorders>
            <w:shd w:val="clear" w:color="auto" w:fill="auto"/>
            <w:noWrap/>
            <w:vAlign w:val="bottom"/>
            <w:hideMark/>
          </w:tcPr>
          <w:p w:rsidR="00D21EAF" w:rsidRPr="00D11387" w:rsidRDefault="00D21EAF" w:rsidP="00C91C98">
            <w:pPr>
              <w:widowControl/>
              <w:snapToGrid/>
              <w:spacing w:line="288" w:lineRule="auto"/>
              <w:rPr>
                <w:sz w:val="24"/>
                <w:szCs w:val="24"/>
              </w:rPr>
            </w:pPr>
          </w:p>
        </w:tc>
      </w:tr>
      <w:tr w:rsidR="00D21EAF" w:rsidRPr="00D11387" w:rsidTr="00C91C98">
        <w:trPr>
          <w:trHeight w:val="315"/>
          <w:jc w:val="center"/>
        </w:trPr>
        <w:tc>
          <w:tcPr>
            <w:tcW w:w="9391" w:type="dxa"/>
            <w:gridSpan w:val="9"/>
            <w:tcBorders>
              <w:top w:val="nil"/>
              <w:left w:val="nil"/>
              <w:bottom w:val="single" w:sz="4" w:space="0" w:color="auto"/>
              <w:right w:val="nil"/>
            </w:tcBorders>
            <w:shd w:val="clear" w:color="auto" w:fill="auto"/>
            <w:noWrap/>
            <w:vAlign w:val="bottom"/>
            <w:hideMark/>
          </w:tcPr>
          <w:p w:rsidR="00D21EAF" w:rsidRPr="00D11387" w:rsidRDefault="00D21EAF" w:rsidP="00C91C98">
            <w:pPr>
              <w:widowControl/>
              <w:snapToGrid/>
              <w:spacing w:line="288" w:lineRule="auto"/>
              <w:jc w:val="center"/>
              <w:rPr>
                <w:color w:val="000000"/>
                <w:sz w:val="24"/>
                <w:szCs w:val="24"/>
              </w:rPr>
            </w:pPr>
            <w:r w:rsidRPr="00D11387">
              <w:rPr>
                <w:color w:val="000000"/>
                <w:sz w:val="24"/>
                <w:szCs w:val="24"/>
              </w:rPr>
              <w:t>Прогнозные значения развития транспортной инфраструктуры</w:t>
            </w:r>
          </w:p>
        </w:tc>
      </w:tr>
      <w:tr w:rsidR="00C91C98" w:rsidRPr="00D11387" w:rsidTr="00C91C98">
        <w:trPr>
          <w:trHeight w:val="315"/>
          <w:jc w:val="center"/>
        </w:trPr>
        <w:tc>
          <w:tcPr>
            <w:tcW w:w="2657" w:type="dxa"/>
            <w:tcBorders>
              <w:top w:val="nil"/>
              <w:left w:val="single" w:sz="4" w:space="0" w:color="auto"/>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Наименование показателя</w:t>
            </w:r>
          </w:p>
        </w:tc>
        <w:tc>
          <w:tcPr>
            <w:tcW w:w="708" w:type="dxa"/>
            <w:tcBorders>
              <w:top w:val="nil"/>
              <w:left w:val="nil"/>
              <w:bottom w:val="single" w:sz="4" w:space="0" w:color="auto"/>
              <w:right w:val="single" w:sz="4" w:space="0" w:color="auto"/>
            </w:tcBorders>
            <w:shd w:val="clear" w:color="auto" w:fill="auto"/>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Ед. изм.</w:t>
            </w:r>
          </w:p>
        </w:tc>
        <w:tc>
          <w:tcPr>
            <w:tcW w:w="851" w:type="dxa"/>
            <w:tcBorders>
              <w:top w:val="nil"/>
              <w:left w:val="nil"/>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2016</w:t>
            </w:r>
          </w:p>
        </w:tc>
        <w:tc>
          <w:tcPr>
            <w:tcW w:w="850" w:type="dxa"/>
            <w:tcBorders>
              <w:top w:val="nil"/>
              <w:left w:val="nil"/>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2017</w:t>
            </w:r>
          </w:p>
        </w:tc>
        <w:tc>
          <w:tcPr>
            <w:tcW w:w="851" w:type="dxa"/>
            <w:tcBorders>
              <w:top w:val="nil"/>
              <w:left w:val="nil"/>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2018</w:t>
            </w:r>
          </w:p>
        </w:tc>
        <w:tc>
          <w:tcPr>
            <w:tcW w:w="850" w:type="dxa"/>
            <w:tcBorders>
              <w:top w:val="nil"/>
              <w:left w:val="nil"/>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2019</w:t>
            </w:r>
          </w:p>
        </w:tc>
        <w:tc>
          <w:tcPr>
            <w:tcW w:w="870" w:type="dxa"/>
            <w:tcBorders>
              <w:top w:val="nil"/>
              <w:left w:val="nil"/>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2020</w:t>
            </w:r>
          </w:p>
        </w:tc>
        <w:tc>
          <w:tcPr>
            <w:tcW w:w="869" w:type="dxa"/>
            <w:tcBorders>
              <w:top w:val="nil"/>
              <w:left w:val="nil"/>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2021</w:t>
            </w:r>
          </w:p>
        </w:tc>
        <w:tc>
          <w:tcPr>
            <w:tcW w:w="885" w:type="dxa"/>
            <w:tcBorders>
              <w:top w:val="nil"/>
              <w:left w:val="nil"/>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2027</w:t>
            </w:r>
          </w:p>
        </w:tc>
      </w:tr>
      <w:tr w:rsidR="00C91C98" w:rsidRPr="00D11387" w:rsidTr="00C91C98">
        <w:trPr>
          <w:trHeight w:val="315"/>
          <w:jc w:val="center"/>
        </w:trPr>
        <w:tc>
          <w:tcPr>
            <w:tcW w:w="2657" w:type="dxa"/>
            <w:tcBorders>
              <w:top w:val="nil"/>
              <w:left w:val="single" w:sz="4" w:space="0" w:color="auto"/>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Железно-дорожные вокзалы</w:t>
            </w:r>
          </w:p>
        </w:tc>
        <w:tc>
          <w:tcPr>
            <w:tcW w:w="708" w:type="dxa"/>
            <w:tcBorders>
              <w:top w:val="nil"/>
              <w:left w:val="nil"/>
              <w:bottom w:val="single" w:sz="4" w:space="0" w:color="auto"/>
              <w:right w:val="single" w:sz="4" w:space="0" w:color="auto"/>
            </w:tcBorders>
            <w:shd w:val="clear" w:color="auto" w:fill="auto"/>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ед.</w:t>
            </w:r>
          </w:p>
        </w:tc>
        <w:tc>
          <w:tcPr>
            <w:tcW w:w="851" w:type="dxa"/>
            <w:tcBorders>
              <w:top w:val="nil"/>
              <w:left w:val="nil"/>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1</w:t>
            </w:r>
          </w:p>
        </w:tc>
        <w:tc>
          <w:tcPr>
            <w:tcW w:w="850" w:type="dxa"/>
            <w:tcBorders>
              <w:top w:val="nil"/>
              <w:left w:val="nil"/>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1</w:t>
            </w:r>
          </w:p>
        </w:tc>
        <w:tc>
          <w:tcPr>
            <w:tcW w:w="851" w:type="dxa"/>
            <w:tcBorders>
              <w:top w:val="nil"/>
              <w:left w:val="nil"/>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1</w:t>
            </w:r>
          </w:p>
        </w:tc>
        <w:tc>
          <w:tcPr>
            <w:tcW w:w="850" w:type="dxa"/>
            <w:tcBorders>
              <w:top w:val="nil"/>
              <w:left w:val="nil"/>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1</w:t>
            </w:r>
          </w:p>
        </w:tc>
        <w:tc>
          <w:tcPr>
            <w:tcW w:w="870" w:type="dxa"/>
            <w:tcBorders>
              <w:top w:val="nil"/>
              <w:left w:val="nil"/>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1</w:t>
            </w:r>
          </w:p>
        </w:tc>
        <w:tc>
          <w:tcPr>
            <w:tcW w:w="869" w:type="dxa"/>
            <w:tcBorders>
              <w:top w:val="nil"/>
              <w:left w:val="nil"/>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1</w:t>
            </w:r>
          </w:p>
        </w:tc>
        <w:tc>
          <w:tcPr>
            <w:tcW w:w="885" w:type="dxa"/>
            <w:tcBorders>
              <w:top w:val="nil"/>
              <w:left w:val="nil"/>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1</w:t>
            </w:r>
          </w:p>
        </w:tc>
      </w:tr>
      <w:tr w:rsidR="00C91C98" w:rsidRPr="00D11387" w:rsidTr="00C91C98">
        <w:trPr>
          <w:trHeight w:val="315"/>
          <w:jc w:val="center"/>
        </w:trPr>
        <w:tc>
          <w:tcPr>
            <w:tcW w:w="2657" w:type="dxa"/>
            <w:tcBorders>
              <w:top w:val="nil"/>
              <w:left w:val="single" w:sz="4" w:space="0" w:color="auto"/>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Число оборудованных остановочных площадок</w:t>
            </w:r>
          </w:p>
        </w:tc>
        <w:tc>
          <w:tcPr>
            <w:tcW w:w="708" w:type="dxa"/>
            <w:tcBorders>
              <w:top w:val="nil"/>
              <w:left w:val="nil"/>
              <w:bottom w:val="single" w:sz="4" w:space="0" w:color="auto"/>
              <w:right w:val="single" w:sz="4" w:space="0" w:color="auto"/>
            </w:tcBorders>
            <w:shd w:val="clear" w:color="auto" w:fill="auto"/>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ед.</w:t>
            </w:r>
          </w:p>
        </w:tc>
        <w:tc>
          <w:tcPr>
            <w:tcW w:w="851" w:type="dxa"/>
            <w:tcBorders>
              <w:top w:val="nil"/>
              <w:left w:val="nil"/>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93</w:t>
            </w:r>
          </w:p>
        </w:tc>
        <w:tc>
          <w:tcPr>
            <w:tcW w:w="850" w:type="dxa"/>
            <w:tcBorders>
              <w:top w:val="nil"/>
              <w:left w:val="nil"/>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93</w:t>
            </w:r>
          </w:p>
        </w:tc>
        <w:tc>
          <w:tcPr>
            <w:tcW w:w="851" w:type="dxa"/>
            <w:tcBorders>
              <w:top w:val="nil"/>
              <w:left w:val="nil"/>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93</w:t>
            </w:r>
          </w:p>
        </w:tc>
        <w:tc>
          <w:tcPr>
            <w:tcW w:w="850" w:type="dxa"/>
            <w:tcBorders>
              <w:top w:val="nil"/>
              <w:left w:val="nil"/>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95</w:t>
            </w:r>
          </w:p>
        </w:tc>
        <w:tc>
          <w:tcPr>
            <w:tcW w:w="870" w:type="dxa"/>
            <w:tcBorders>
              <w:top w:val="nil"/>
              <w:left w:val="nil"/>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95</w:t>
            </w:r>
          </w:p>
        </w:tc>
        <w:tc>
          <w:tcPr>
            <w:tcW w:w="869" w:type="dxa"/>
            <w:tcBorders>
              <w:top w:val="nil"/>
              <w:left w:val="nil"/>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99</w:t>
            </w:r>
          </w:p>
        </w:tc>
        <w:tc>
          <w:tcPr>
            <w:tcW w:w="885" w:type="dxa"/>
            <w:tcBorders>
              <w:top w:val="nil"/>
              <w:left w:val="nil"/>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108</w:t>
            </w:r>
          </w:p>
        </w:tc>
      </w:tr>
      <w:tr w:rsidR="00C91C98" w:rsidRPr="00D11387" w:rsidTr="00C91C98">
        <w:trPr>
          <w:trHeight w:val="945"/>
          <w:jc w:val="center"/>
        </w:trPr>
        <w:tc>
          <w:tcPr>
            <w:tcW w:w="2657" w:type="dxa"/>
            <w:tcBorders>
              <w:top w:val="nil"/>
              <w:left w:val="single" w:sz="4" w:space="0" w:color="auto"/>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Количество используемых транспортных средств на городских маршрутах</w:t>
            </w:r>
          </w:p>
        </w:tc>
        <w:tc>
          <w:tcPr>
            <w:tcW w:w="708" w:type="dxa"/>
            <w:tcBorders>
              <w:top w:val="nil"/>
              <w:left w:val="nil"/>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ед.</w:t>
            </w:r>
          </w:p>
        </w:tc>
        <w:tc>
          <w:tcPr>
            <w:tcW w:w="851" w:type="dxa"/>
            <w:tcBorders>
              <w:top w:val="nil"/>
              <w:left w:val="nil"/>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88</w:t>
            </w:r>
          </w:p>
        </w:tc>
        <w:tc>
          <w:tcPr>
            <w:tcW w:w="850" w:type="dxa"/>
            <w:tcBorders>
              <w:top w:val="nil"/>
              <w:left w:val="nil"/>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88</w:t>
            </w:r>
          </w:p>
        </w:tc>
        <w:tc>
          <w:tcPr>
            <w:tcW w:w="851" w:type="dxa"/>
            <w:tcBorders>
              <w:top w:val="nil"/>
              <w:left w:val="nil"/>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88</w:t>
            </w:r>
          </w:p>
        </w:tc>
        <w:tc>
          <w:tcPr>
            <w:tcW w:w="850" w:type="dxa"/>
            <w:tcBorders>
              <w:top w:val="nil"/>
              <w:left w:val="nil"/>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88</w:t>
            </w:r>
          </w:p>
        </w:tc>
        <w:tc>
          <w:tcPr>
            <w:tcW w:w="870" w:type="dxa"/>
            <w:tcBorders>
              <w:top w:val="nil"/>
              <w:left w:val="nil"/>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88</w:t>
            </w:r>
          </w:p>
        </w:tc>
        <w:tc>
          <w:tcPr>
            <w:tcW w:w="869" w:type="dxa"/>
            <w:tcBorders>
              <w:top w:val="nil"/>
              <w:left w:val="nil"/>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88</w:t>
            </w:r>
          </w:p>
        </w:tc>
        <w:tc>
          <w:tcPr>
            <w:tcW w:w="885" w:type="dxa"/>
            <w:tcBorders>
              <w:top w:val="nil"/>
              <w:left w:val="nil"/>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94</w:t>
            </w:r>
          </w:p>
        </w:tc>
      </w:tr>
      <w:tr w:rsidR="00C91C98" w:rsidRPr="00D11387" w:rsidTr="00C91C98">
        <w:trPr>
          <w:trHeight w:val="315"/>
          <w:jc w:val="center"/>
        </w:trPr>
        <w:tc>
          <w:tcPr>
            <w:tcW w:w="2657" w:type="dxa"/>
            <w:tcBorders>
              <w:top w:val="nil"/>
              <w:left w:val="single" w:sz="4" w:space="0" w:color="auto"/>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Протяженность пешеходных тротуаров</w:t>
            </w:r>
          </w:p>
        </w:tc>
        <w:tc>
          <w:tcPr>
            <w:tcW w:w="708" w:type="dxa"/>
            <w:tcBorders>
              <w:top w:val="nil"/>
              <w:left w:val="nil"/>
              <w:bottom w:val="single" w:sz="4" w:space="0" w:color="auto"/>
              <w:right w:val="single" w:sz="4" w:space="0" w:color="auto"/>
            </w:tcBorders>
            <w:shd w:val="clear" w:color="auto" w:fill="auto"/>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км.</w:t>
            </w:r>
          </w:p>
        </w:tc>
        <w:tc>
          <w:tcPr>
            <w:tcW w:w="851" w:type="dxa"/>
            <w:tcBorders>
              <w:top w:val="nil"/>
              <w:left w:val="nil"/>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58,459</w:t>
            </w:r>
          </w:p>
        </w:tc>
        <w:tc>
          <w:tcPr>
            <w:tcW w:w="850" w:type="dxa"/>
            <w:tcBorders>
              <w:top w:val="nil"/>
              <w:left w:val="nil"/>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58,459</w:t>
            </w:r>
          </w:p>
        </w:tc>
        <w:tc>
          <w:tcPr>
            <w:tcW w:w="851" w:type="dxa"/>
            <w:tcBorders>
              <w:top w:val="nil"/>
              <w:left w:val="nil"/>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59,139</w:t>
            </w:r>
          </w:p>
        </w:tc>
        <w:tc>
          <w:tcPr>
            <w:tcW w:w="850" w:type="dxa"/>
            <w:tcBorders>
              <w:top w:val="nil"/>
              <w:left w:val="nil"/>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59,909</w:t>
            </w:r>
          </w:p>
        </w:tc>
        <w:tc>
          <w:tcPr>
            <w:tcW w:w="870" w:type="dxa"/>
            <w:tcBorders>
              <w:top w:val="nil"/>
              <w:left w:val="nil"/>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60,769</w:t>
            </w:r>
          </w:p>
        </w:tc>
        <w:tc>
          <w:tcPr>
            <w:tcW w:w="869" w:type="dxa"/>
            <w:tcBorders>
              <w:top w:val="nil"/>
              <w:left w:val="nil"/>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62,069</w:t>
            </w:r>
          </w:p>
        </w:tc>
        <w:tc>
          <w:tcPr>
            <w:tcW w:w="885" w:type="dxa"/>
            <w:tcBorders>
              <w:top w:val="nil"/>
              <w:left w:val="nil"/>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70,859</w:t>
            </w:r>
          </w:p>
        </w:tc>
      </w:tr>
      <w:tr w:rsidR="00C91C98" w:rsidRPr="00D11387" w:rsidTr="00C91C98">
        <w:trPr>
          <w:trHeight w:val="315"/>
          <w:jc w:val="center"/>
        </w:trPr>
        <w:tc>
          <w:tcPr>
            <w:tcW w:w="2657" w:type="dxa"/>
            <w:tcBorders>
              <w:top w:val="nil"/>
              <w:left w:val="single" w:sz="4" w:space="0" w:color="auto"/>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Велосипедное движение</w:t>
            </w:r>
          </w:p>
        </w:tc>
        <w:tc>
          <w:tcPr>
            <w:tcW w:w="708" w:type="dxa"/>
            <w:tcBorders>
              <w:top w:val="nil"/>
              <w:left w:val="nil"/>
              <w:bottom w:val="single" w:sz="4" w:space="0" w:color="auto"/>
              <w:right w:val="single" w:sz="4" w:space="0" w:color="auto"/>
            </w:tcBorders>
            <w:shd w:val="clear" w:color="auto" w:fill="auto"/>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км.</w:t>
            </w:r>
          </w:p>
        </w:tc>
        <w:tc>
          <w:tcPr>
            <w:tcW w:w="851" w:type="dxa"/>
            <w:tcBorders>
              <w:top w:val="nil"/>
              <w:left w:val="nil"/>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0</w:t>
            </w:r>
          </w:p>
        </w:tc>
        <w:tc>
          <w:tcPr>
            <w:tcW w:w="850" w:type="dxa"/>
            <w:tcBorders>
              <w:top w:val="nil"/>
              <w:left w:val="nil"/>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0</w:t>
            </w:r>
          </w:p>
        </w:tc>
        <w:tc>
          <w:tcPr>
            <w:tcW w:w="851" w:type="dxa"/>
            <w:tcBorders>
              <w:top w:val="nil"/>
              <w:left w:val="nil"/>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0</w:t>
            </w:r>
          </w:p>
        </w:tc>
        <w:tc>
          <w:tcPr>
            <w:tcW w:w="850" w:type="dxa"/>
            <w:tcBorders>
              <w:top w:val="nil"/>
              <w:left w:val="nil"/>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0</w:t>
            </w:r>
          </w:p>
        </w:tc>
        <w:tc>
          <w:tcPr>
            <w:tcW w:w="870" w:type="dxa"/>
            <w:tcBorders>
              <w:top w:val="nil"/>
              <w:left w:val="nil"/>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0</w:t>
            </w:r>
          </w:p>
        </w:tc>
        <w:tc>
          <w:tcPr>
            <w:tcW w:w="869" w:type="dxa"/>
            <w:tcBorders>
              <w:top w:val="nil"/>
              <w:left w:val="nil"/>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0</w:t>
            </w:r>
          </w:p>
        </w:tc>
        <w:tc>
          <w:tcPr>
            <w:tcW w:w="885" w:type="dxa"/>
            <w:tcBorders>
              <w:top w:val="nil"/>
              <w:left w:val="nil"/>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45</w:t>
            </w:r>
          </w:p>
        </w:tc>
      </w:tr>
      <w:tr w:rsidR="00C91C98" w:rsidRPr="00D11387" w:rsidTr="00C91C98">
        <w:trPr>
          <w:trHeight w:val="315"/>
          <w:jc w:val="center"/>
        </w:trPr>
        <w:tc>
          <w:tcPr>
            <w:tcW w:w="2657" w:type="dxa"/>
            <w:tcBorders>
              <w:top w:val="nil"/>
              <w:left w:val="single" w:sz="4" w:space="0" w:color="auto"/>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 xml:space="preserve">Число автостанций </w:t>
            </w:r>
          </w:p>
        </w:tc>
        <w:tc>
          <w:tcPr>
            <w:tcW w:w="708" w:type="dxa"/>
            <w:tcBorders>
              <w:top w:val="nil"/>
              <w:left w:val="nil"/>
              <w:bottom w:val="single" w:sz="4" w:space="0" w:color="auto"/>
              <w:right w:val="single" w:sz="4" w:space="0" w:color="auto"/>
            </w:tcBorders>
            <w:shd w:val="clear" w:color="auto" w:fill="auto"/>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ед.</w:t>
            </w:r>
          </w:p>
        </w:tc>
        <w:tc>
          <w:tcPr>
            <w:tcW w:w="851" w:type="dxa"/>
            <w:tcBorders>
              <w:top w:val="nil"/>
              <w:left w:val="nil"/>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1</w:t>
            </w:r>
          </w:p>
        </w:tc>
        <w:tc>
          <w:tcPr>
            <w:tcW w:w="850" w:type="dxa"/>
            <w:tcBorders>
              <w:top w:val="nil"/>
              <w:left w:val="nil"/>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1</w:t>
            </w:r>
          </w:p>
        </w:tc>
        <w:tc>
          <w:tcPr>
            <w:tcW w:w="851" w:type="dxa"/>
            <w:tcBorders>
              <w:top w:val="nil"/>
              <w:left w:val="nil"/>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1</w:t>
            </w:r>
          </w:p>
        </w:tc>
        <w:tc>
          <w:tcPr>
            <w:tcW w:w="850" w:type="dxa"/>
            <w:tcBorders>
              <w:top w:val="nil"/>
              <w:left w:val="nil"/>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1</w:t>
            </w:r>
          </w:p>
        </w:tc>
        <w:tc>
          <w:tcPr>
            <w:tcW w:w="870" w:type="dxa"/>
            <w:tcBorders>
              <w:top w:val="nil"/>
              <w:left w:val="nil"/>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1</w:t>
            </w:r>
          </w:p>
        </w:tc>
        <w:tc>
          <w:tcPr>
            <w:tcW w:w="869" w:type="dxa"/>
            <w:tcBorders>
              <w:top w:val="nil"/>
              <w:left w:val="nil"/>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1</w:t>
            </w:r>
          </w:p>
        </w:tc>
        <w:tc>
          <w:tcPr>
            <w:tcW w:w="885" w:type="dxa"/>
            <w:tcBorders>
              <w:top w:val="nil"/>
              <w:left w:val="nil"/>
              <w:bottom w:val="single" w:sz="4" w:space="0" w:color="auto"/>
              <w:right w:val="single" w:sz="4" w:space="0" w:color="auto"/>
            </w:tcBorders>
            <w:shd w:val="clear" w:color="auto" w:fill="auto"/>
            <w:noWrap/>
            <w:vAlign w:val="center"/>
            <w:hideMark/>
          </w:tcPr>
          <w:p w:rsidR="00D21EAF" w:rsidRPr="00D11387" w:rsidRDefault="00D21EAF" w:rsidP="00C91C98">
            <w:pPr>
              <w:widowControl/>
              <w:snapToGrid/>
              <w:spacing w:line="288" w:lineRule="auto"/>
              <w:rPr>
                <w:color w:val="000000"/>
                <w:sz w:val="24"/>
                <w:szCs w:val="24"/>
              </w:rPr>
            </w:pPr>
            <w:r w:rsidRPr="00D11387">
              <w:rPr>
                <w:color w:val="000000"/>
                <w:sz w:val="24"/>
                <w:szCs w:val="24"/>
              </w:rPr>
              <w:t>1</w:t>
            </w:r>
          </w:p>
        </w:tc>
      </w:tr>
    </w:tbl>
    <w:p w:rsidR="00A405ED" w:rsidRPr="00D11387" w:rsidRDefault="00AD7C22" w:rsidP="00D11387">
      <w:pPr>
        <w:pStyle w:val="ConsPlusNormal"/>
        <w:widowControl/>
        <w:spacing w:line="288" w:lineRule="auto"/>
        <w:ind w:firstLine="709"/>
        <w:jc w:val="both"/>
        <w:rPr>
          <w:rFonts w:ascii="Times New Roman" w:hAnsi="Times New Roman" w:cs="Times New Roman"/>
          <w:b/>
          <w:sz w:val="24"/>
          <w:szCs w:val="24"/>
        </w:rPr>
      </w:pPr>
      <w:r w:rsidRPr="00D11387">
        <w:rPr>
          <w:rFonts w:ascii="Times New Roman" w:hAnsi="Times New Roman" w:cs="Times New Roman"/>
          <w:b/>
          <w:sz w:val="24"/>
          <w:szCs w:val="24"/>
        </w:rPr>
        <w:t>2</w:t>
      </w:r>
      <w:r w:rsidR="00A405ED" w:rsidRPr="00D11387">
        <w:rPr>
          <w:rFonts w:ascii="Times New Roman" w:hAnsi="Times New Roman" w:cs="Times New Roman"/>
          <w:b/>
          <w:sz w:val="24"/>
          <w:szCs w:val="24"/>
        </w:rPr>
        <w:t xml:space="preserve">.4. </w:t>
      </w:r>
      <w:r w:rsidRPr="00D11387">
        <w:rPr>
          <w:rFonts w:ascii="Times New Roman" w:hAnsi="Times New Roman" w:cs="Times New Roman"/>
          <w:b/>
          <w:sz w:val="24"/>
          <w:szCs w:val="24"/>
        </w:rPr>
        <w:t xml:space="preserve">Развитие дорожной сети </w:t>
      </w:r>
      <w:r w:rsidR="000E43A2" w:rsidRPr="00D11387">
        <w:rPr>
          <w:rFonts w:ascii="Times New Roman" w:hAnsi="Times New Roman" w:cs="Times New Roman"/>
          <w:b/>
          <w:sz w:val="24"/>
          <w:szCs w:val="24"/>
        </w:rPr>
        <w:t>города</w:t>
      </w:r>
    </w:p>
    <w:p w:rsidR="00A405ED" w:rsidRPr="00D11387" w:rsidRDefault="00A405ED" w:rsidP="00D11387">
      <w:pPr>
        <w:pStyle w:val="ConsPlusNormal"/>
        <w:widowControl/>
        <w:spacing w:line="288" w:lineRule="auto"/>
        <w:ind w:firstLine="709"/>
        <w:jc w:val="both"/>
        <w:rPr>
          <w:rFonts w:ascii="Times New Roman" w:hAnsi="Times New Roman" w:cs="Times New Roman"/>
          <w:sz w:val="24"/>
          <w:szCs w:val="24"/>
        </w:rPr>
      </w:pPr>
    </w:p>
    <w:p w:rsidR="00D9733A" w:rsidRPr="00D11387" w:rsidRDefault="00D9733A" w:rsidP="00D11387">
      <w:pPr>
        <w:pStyle w:val="ConsPlusNormal"/>
        <w:widowControl/>
        <w:spacing w:line="288" w:lineRule="auto"/>
        <w:ind w:firstLine="709"/>
        <w:jc w:val="both"/>
        <w:rPr>
          <w:rFonts w:ascii="Times New Roman" w:hAnsi="Times New Roman" w:cs="Times New Roman"/>
          <w:sz w:val="24"/>
          <w:szCs w:val="24"/>
        </w:rPr>
      </w:pPr>
      <w:r w:rsidRPr="00D11387">
        <w:rPr>
          <w:rFonts w:ascii="Times New Roman" w:hAnsi="Times New Roman" w:cs="Times New Roman"/>
          <w:sz w:val="24"/>
          <w:szCs w:val="24"/>
        </w:rPr>
        <w:t>Учитывая экономическую ситуацию и сложивши</w:t>
      </w:r>
      <w:r w:rsidR="005A2291" w:rsidRPr="00D11387">
        <w:rPr>
          <w:rFonts w:ascii="Times New Roman" w:hAnsi="Times New Roman" w:cs="Times New Roman"/>
          <w:sz w:val="24"/>
          <w:szCs w:val="24"/>
        </w:rPr>
        <w:t>еся условия, необходимо разрабо</w:t>
      </w:r>
      <w:r w:rsidRPr="00D11387">
        <w:rPr>
          <w:rFonts w:ascii="Times New Roman" w:hAnsi="Times New Roman" w:cs="Times New Roman"/>
          <w:sz w:val="24"/>
          <w:szCs w:val="24"/>
        </w:rPr>
        <w:t>тать и реализовать мероприятия по строительству новых и реконструкц</w:t>
      </w:r>
      <w:r w:rsidR="00717197" w:rsidRPr="00D11387">
        <w:rPr>
          <w:rFonts w:ascii="Times New Roman" w:hAnsi="Times New Roman" w:cs="Times New Roman"/>
          <w:sz w:val="24"/>
          <w:szCs w:val="24"/>
        </w:rPr>
        <w:t>ии существующих участков улично–</w:t>
      </w:r>
      <w:r w:rsidRPr="00D11387">
        <w:rPr>
          <w:rFonts w:ascii="Times New Roman" w:hAnsi="Times New Roman" w:cs="Times New Roman"/>
          <w:sz w:val="24"/>
          <w:szCs w:val="24"/>
        </w:rPr>
        <w:t>дорожной сети исходя из требований организации удобных транспортных связей жилых территорий с местами приложения труда и центрами культурно-бытового обслуживания, с учетом наиболее значительных грузо - и пассажиропотоков, а также пешеходной доступности объектов соцкультбыта и мест приложения труда.</w:t>
      </w:r>
    </w:p>
    <w:p w:rsidR="00A405ED" w:rsidRPr="00D11387" w:rsidRDefault="00A405ED" w:rsidP="00D11387">
      <w:pPr>
        <w:pStyle w:val="ConsPlusNormal"/>
        <w:widowControl/>
        <w:spacing w:line="288" w:lineRule="auto"/>
        <w:ind w:firstLine="709"/>
        <w:jc w:val="both"/>
        <w:rPr>
          <w:rFonts w:ascii="Times New Roman" w:hAnsi="Times New Roman" w:cs="Times New Roman"/>
          <w:b/>
          <w:sz w:val="24"/>
          <w:szCs w:val="24"/>
        </w:rPr>
      </w:pPr>
      <w:r w:rsidRPr="00D11387">
        <w:rPr>
          <w:rFonts w:ascii="Times New Roman" w:hAnsi="Times New Roman" w:cs="Times New Roman"/>
          <w:sz w:val="24"/>
          <w:szCs w:val="24"/>
        </w:rPr>
        <w:t>Ос</w:t>
      </w:r>
      <w:r w:rsidR="00717197" w:rsidRPr="00D11387">
        <w:rPr>
          <w:rFonts w:ascii="Times New Roman" w:hAnsi="Times New Roman" w:cs="Times New Roman"/>
          <w:sz w:val="24"/>
          <w:szCs w:val="24"/>
        </w:rPr>
        <w:t xml:space="preserve">новными направлениями развития </w:t>
      </w:r>
      <w:r w:rsidRPr="00D11387">
        <w:rPr>
          <w:rFonts w:ascii="Times New Roman" w:hAnsi="Times New Roman" w:cs="Times New Roman"/>
          <w:sz w:val="24"/>
          <w:szCs w:val="24"/>
        </w:rPr>
        <w:t xml:space="preserve">дорожной сети </w:t>
      </w:r>
      <w:r w:rsidR="00D2498F" w:rsidRPr="00D11387">
        <w:rPr>
          <w:rFonts w:ascii="Times New Roman" w:hAnsi="Times New Roman" w:cs="Times New Roman"/>
          <w:sz w:val="24"/>
          <w:szCs w:val="24"/>
        </w:rPr>
        <w:t>муниципального образования Моздокского городского поселения</w:t>
      </w:r>
      <w:r w:rsidRPr="00D11387">
        <w:rPr>
          <w:rFonts w:ascii="Times New Roman" w:hAnsi="Times New Roman" w:cs="Times New Roman"/>
          <w:sz w:val="24"/>
          <w:szCs w:val="24"/>
        </w:rPr>
        <w:t xml:space="preserve"> в период реализации Программы будет являться сохранение протяженности, соответствующим нормативным требованиям, автомобильных дорог общего пользования за счет ремонта и капитального ремонта автомобильных дорог, поддержание автомобильных дорог на уровне соответствующем категории дороги, путем нормативного содержания дорог, повышения качества и безопасности дорожной сети.</w:t>
      </w:r>
    </w:p>
    <w:p w:rsidR="00710CC8" w:rsidRPr="00D11387" w:rsidRDefault="00710CC8" w:rsidP="00D11387">
      <w:pPr>
        <w:spacing w:line="288" w:lineRule="auto"/>
        <w:ind w:firstLine="709"/>
        <w:rPr>
          <w:sz w:val="24"/>
          <w:szCs w:val="24"/>
        </w:rPr>
      </w:pPr>
      <w:r w:rsidRPr="00D11387">
        <w:rPr>
          <w:sz w:val="24"/>
          <w:szCs w:val="24"/>
        </w:rPr>
        <w:t xml:space="preserve">Реализация Программы комплексного развития транспортной инфраструктуры  </w:t>
      </w:r>
      <w:r w:rsidR="00D2498F" w:rsidRPr="00D11387">
        <w:rPr>
          <w:sz w:val="24"/>
          <w:szCs w:val="24"/>
        </w:rPr>
        <w:t>муниципального образования Моздокского городского поселения</w:t>
      </w:r>
      <w:r w:rsidR="00F66C77" w:rsidRPr="00D11387">
        <w:rPr>
          <w:sz w:val="24"/>
          <w:szCs w:val="24"/>
        </w:rPr>
        <w:t xml:space="preserve"> </w:t>
      </w:r>
      <w:r w:rsidRPr="00D11387">
        <w:rPr>
          <w:sz w:val="24"/>
          <w:szCs w:val="24"/>
        </w:rPr>
        <w:t xml:space="preserve">позволит </w:t>
      </w:r>
      <w:r w:rsidR="0026209D" w:rsidRPr="00D11387">
        <w:rPr>
          <w:sz w:val="24"/>
          <w:szCs w:val="24"/>
        </w:rPr>
        <w:t xml:space="preserve">развить </w:t>
      </w:r>
      <w:r w:rsidRPr="00D11387">
        <w:rPr>
          <w:sz w:val="24"/>
          <w:szCs w:val="24"/>
        </w:rPr>
        <w:t xml:space="preserve">сеть автомобильных дорог за счет </w:t>
      </w:r>
      <w:r w:rsidR="0026209D" w:rsidRPr="00D11387">
        <w:rPr>
          <w:sz w:val="24"/>
          <w:szCs w:val="24"/>
        </w:rPr>
        <w:t>выполнения мероприятия по строительству новых и реконструкции</w:t>
      </w:r>
      <w:r w:rsidR="00717197" w:rsidRPr="00D11387">
        <w:rPr>
          <w:sz w:val="24"/>
          <w:szCs w:val="24"/>
        </w:rPr>
        <w:t xml:space="preserve"> существующих участков улично–</w:t>
      </w:r>
      <w:r w:rsidR="0026209D" w:rsidRPr="00D11387">
        <w:rPr>
          <w:sz w:val="24"/>
          <w:szCs w:val="24"/>
        </w:rPr>
        <w:t>дорожной сети</w:t>
      </w:r>
      <w:r w:rsidR="00DA220D" w:rsidRPr="00D11387">
        <w:rPr>
          <w:sz w:val="24"/>
          <w:szCs w:val="24"/>
        </w:rPr>
        <w:t xml:space="preserve">, </w:t>
      </w:r>
      <w:r w:rsidRPr="00D11387">
        <w:rPr>
          <w:sz w:val="24"/>
          <w:szCs w:val="24"/>
        </w:rPr>
        <w:t>осуществления контроля за перевозкой грузов, инструментальной диагностике технического состояния автомобильных дорог и искусственных сооружений на них, повысить качественные характеристики дорожных покрытий и безопасность дорожного движения за счет проведения целевых мероприятий по капитальному ремонту, реконструкции автомобильных дорог, применения новых технологий и материалов, разработки и обновлению проектов организации дорожного движения</w:t>
      </w:r>
      <w:r w:rsidRPr="00D11387">
        <w:rPr>
          <w:rFonts w:eastAsia="Calibri"/>
          <w:sz w:val="24"/>
          <w:szCs w:val="24"/>
        </w:rPr>
        <w:t>.</w:t>
      </w:r>
      <w:r w:rsidRPr="00D11387">
        <w:rPr>
          <w:color w:val="FF0000"/>
          <w:sz w:val="24"/>
          <w:szCs w:val="24"/>
        </w:rPr>
        <w:t xml:space="preserve"> </w:t>
      </w:r>
    </w:p>
    <w:p w:rsidR="00710CC8" w:rsidRPr="00D11387" w:rsidRDefault="00710CC8" w:rsidP="00D11387">
      <w:pPr>
        <w:spacing w:line="288" w:lineRule="auto"/>
        <w:ind w:firstLine="709"/>
        <w:rPr>
          <w:sz w:val="24"/>
          <w:szCs w:val="24"/>
        </w:rPr>
      </w:pPr>
      <w:r w:rsidRPr="00D11387">
        <w:rPr>
          <w:sz w:val="24"/>
          <w:szCs w:val="24"/>
        </w:rPr>
        <w:t xml:space="preserve">Транспортное обслуживание </w:t>
      </w:r>
      <w:r w:rsidR="00D2498F" w:rsidRPr="00D11387">
        <w:rPr>
          <w:sz w:val="24"/>
          <w:szCs w:val="24"/>
        </w:rPr>
        <w:t>муниципального образования Моздокского городского поселения</w:t>
      </w:r>
      <w:r w:rsidRPr="00D11387">
        <w:rPr>
          <w:sz w:val="24"/>
          <w:szCs w:val="24"/>
        </w:rPr>
        <w:t xml:space="preserve"> предусматрива</w:t>
      </w:r>
      <w:r w:rsidR="001D664D" w:rsidRPr="00D11387">
        <w:rPr>
          <w:sz w:val="24"/>
          <w:szCs w:val="24"/>
        </w:rPr>
        <w:t xml:space="preserve">ется с использованием </w:t>
      </w:r>
      <w:r w:rsidRPr="00D11387">
        <w:rPr>
          <w:sz w:val="24"/>
          <w:szCs w:val="24"/>
        </w:rPr>
        <w:t>существующих автомобильных дорог, магистрал</w:t>
      </w:r>
      <w:r w:rsidR="00717197" w:rsidRPr="00D11387">
        <w:rPr>
          <w:sz w:val="24"/>
          <w:szCs w:val="24"/>
        </w:rPr>
        <w:t xml:space="preserve">ьных и жилых улиц и прокладкой </w:t>
      </w:r>
      <w:r w:rsidRPr="00D11387">
        <w:rPr>
          <w:sz w:val="24"/>
          <w:szCs w:val="24"/>
        </w:rPr>
        <w:t xml:space="preserve">новых связей между жилыми районами, близлежащими населенными пунктами, объектами массового тяготения. </w:t>
      </w:r>
    </w:p>
    <w:p w:rsidR="008D78D3" w:rsidRPr="00D11387" w:rsidRDefault="00710CC8" w:rsidP="00D11387">
      <w:pPr>
        <w:spacing w:line="288" w:lineRule="auto"/>
        <w:ind w:firstLine="709"/>
        <w:rPr>
          <w:sz w:val="24"/>
          <w:szCs w:val="24"/>
        </w:rPr>
      </w:pPr>
      <w:r w:rsidRPr="00D11387">
        <w:rPr>
          <w:sz w:val="24"/>
          <w:szCs w:val="24"/>
        </w:rPr>
        <w:t xml:space="preserve">В связи с развитием застройки жилых районов и недостаточным транспортным обеспечением </w:t>
      </w:r>
      <w:r w:rsidR="00AE1F69" w:rsidRPr="00D11387">
        <w:rPr>
          <w:sz w:val="24"/>
          <w:szCs w:val="24"/>
        </w:rPr>
        <w:t>предусматривается дополнительно</w:t>
      </w:r>
      <w:r w:rsidR="004B0A91">
        <w:rPr>
          <w:sz w:val="24"/>
          <w:szCs w:val="24"/>
        </w:rPr>
        <w:t>е развитие улично-дорожной сети,</w:t>
      </w:r>
      <w:r w:rsidRPr="00D11387">
        <w:rPr>
          <w:sz w:val="24"/>
          <w:szCs w:val="24"/>
        </w:rPr>
        <w:t xml:space="preserve"> </w:t>
      </w:r>
      <w:r w:rsidR="004B0A91">
        <w:rPr>
          <w:sz w:val="24"/>
          <w:szCs w:val="24"/>
        </w:rPr>
        <w:t>в</w:t>
      </w:r>
      <w:r w:rsidR="001D664D" w:rsidRPr="00D11387">
        <w:rPr>
          <w:sz w:val="24"/>
          <w:szCs w:val="24"/>
        </w:rPr>
        <w:t xml:space="preserve"> первую очередь </w:t>
      </w:r>
      <w:r w:rsidRPr="00D11387">
        <w:rPr>
          <w:sz w:val="24"/>
          <w:szCs w:val="24"/>
        </w:rPr>
        <w:t>магистральны</w:t>
      </w:r>
      <w:r w:rsidR="001D664D" w:rsidRPr="00D11387">
        <w:rPr>
          <w:sz w:val="24"/>
          <w:szCs w:val="24"/>
        </w:rPr>
        <w:t>х</w:t>
      </w:r>
      <w:r w:rsidR="004B0A91">
        <w:rPr>
          <w:sz w:val="24"/>
          <w:szCs w:val="24"/>
        </w:rPr>
        <w:t xml:space="preserve"> улиц</w:t>
      </w:r>
      <w:r w:rsidRPr="00D11387">
        <w:rPr>
          <w:sz w:val="24"/>
          <w:szCs w:val="24"/>
        </w:rPr>
        <w:t xml:space="preserve"> города. </w:t>
      </w:r>
      <w:r w:rsidR="00AE1F69" w:rsidRPr="00D11387">
        <w:rPr>
          <w:sz w:val="24"/>
          <w:szCs w:val="24"/>
        </w:rPr>
        <w:t xml:space="preserve">Для создания компактной планировочной структуры и соблюдения требований обеспечения жизнедеятельности жилой среды города </w:t>
      </w:r>
      <w:r w:rsidR="00D2498F" w:rsidRPr="00D11387">
        <w:rPr>
          <w:sz w:val="24"/>
          <w:szCs w:val="24"/>
        </w:rPr>
        <w:t>Моздок</w:t>
      </w:r>
      <w:r w:rsidR="00AE1F69" w:rsidRPr="00D11387">
        <w:rPr>
          <w:sz w:val="24"/>
          <w:szCs w:val="24"/>
        </w:rPr>
        <w:t xml:space="preserve"> принята более частая сеть улиц. Предполагается освоение свободных от застройки территорий под индивидуальную жилую застройку на</w:t>
      </w:r>
      <w:r w:rsidR="00490ABD" w:rsidRPr="00D11387">
        <w:rPr>
          <w:sz w:val="24"/>
          <w:szCs w:val="24"/>
        </w:rPr>
        <w:t xml:space="preserve"> северо-западе и юго-востоке городского поселения.</w:t>
      </w:r>
      <w:r w:rsidR="00AE1F69" w:rsidRPr="00D11387">
        <w:rPr>
          <w:sz w:val="24"/>
          <w:szCs w:val="24"/>
        </w:rPr>
        <w:t xml:space="preserve"> </w:t>
      </w:r>
      <w:r w:rsidR="008D78D3" w:rsidRPr="00D11387">
        <w:rPr>
          <w:sz w:val="24"/>
          <w:szCs w:val="24"/>
        </w:rPr>
        <w:t xml:space="preserve">Схема улично-дорожной сети на </w:t>
      </w:r>
      <w:r w:rsidR="00345F45" w:rsidRPr="00D11387">
        <w:rPr>
          <w:sz w:val="24"/>
          <w:szCs w:val="24"/>
        </w:rPr>
        <w:t>территории перспективной</w:t>
      </w:r>
      <w:r w:rsidR="008D78D3" w:rsidRPr="00D11387">
        <w:rPr>
          <w:sz w:val="24"/>
          <w:szCs w:val="24"/>
        </w:rPr>
        <w:t xml:space="preserve"> застройки в юго-восточной части города сориентирована на преимущественное использование легковых автомобилей, а также на обслуживание жилой застройки общественным пассажирским транспортом с подключением к общегородской транспортной сети.</w:t>
      </w:r>
    </w:p>
    <w:p w:rsidR="00710CC8" w:rsidRPr="00D11387" w:rsidRDefault="00710CC8" w:rsidP="00D11387">
      <w:pPr>
        <w:spacing w:line="288" w:lineRule="auto"/>
        <w:ind w:firstLine="709"/>
        <w:rPr>
          <w:sz w:val="24"/>
          <w:szCs w:val="24"/>
        </w:rPr>
      </w:pPr>
    </w:p>
    <w:tbl>
      <w:tblPr>
        <w:tblW w:w="5130" w:type="pct"/>
        <w:jc w:val="center"/>
        <w:tblLayout w:type="fixed"/>
        <w:tblLook w:val="04A0" w:firstRow="1" w:lastRow="0" w:firstColumn="1" w:lastColumn="0" w:noHBand="0" w:noVBand="1"/>
      </w:tblPr>
      <w:tblGrid>
        <w:gridCol w:w="4508"/>
        <w:gridCol w:w="421"/>
        <w:gridCol w:w="143"/>
        <w:gridCol w:w="1559"/>
        <w:gridCol w:w="236"/>
        <w:gridCol w:w="703"/>
        <w:gridCol w:w="703"/>
        <w:gridCol w:w="703"/>
        <w:gridCol w:w="597"/>
        <w:gridCol w:w="247"/>
      </w:tblGrid>
      <w:tr w:rsidR="00BC0992" w:rsidRPr="00D11387" w:rsidTr="00C91C98">
        <w:trPr>
          <w:trHeight w:val="315"/>
          <w:jc w:val="center"/>
        </w:trPr>
        <w:tc>
          <w:tcPr>
            <w:tcW w:w="2295" w:type="pct"/>
            <w:tcBorders>
              <w:top w:val="nil"/>
              <w:left w:val="nil"/>
              <w:bottom w:val="nil"/>
              <w:right w:val="nil"/>
            </w:tcBorders>
            <w:shd w:val="clear" w:color="auto" w:fill="auto"/>
            <w:noWrap/>
            <w:vAlign w:val="center"/>
            <w:hideMark/>
          </w:tcPr>
          <w:p w:rsidR="00BC0992" w:rsidRPr="00D11387" w:rsidRDefault="00D323C1" w:rsidP="00C91C98">
            <w:pPr>
              <w:widowControl/>
              <w:snapToGrid/>
              <w:spacing w:line="288" w:lineRule="auto"/>
              <w:rPr>
                <w:color w:val="000000"/>
                <w:sz w:val="24"/>
                <w:szCs w:val="24"/>
              </w:rPr>
            </w:pPr>
            <w:r w:rsidRPr="00D11387">
              <w:rPr>
                <w:color w:val="000000"/>
                <w:sz w:val="24"/>
                <w:szCs w:val="24"/>
              </w:rPr>
              <w:t xml:space="preserve">Таблица </w:t>
            </w:r>
            <w:r w:rsidR="00C91C98">
              <w:rPr>
                <w:color w:val="000000"/>
                <w:sz w:val="24"/>
                <w:szCs w:val="24"/>
              </w:rPr>
              <w:t>47.</w:t>
            </w:r>
          </w:p>
        </w:tc>
        <w:tc>
          <w:tcPr>
            <w:tcW w:w="287" w:type="pct"/>
            <w:gridSpan w:val="2"/>
            <w:tcBorders>
              <w:top w:val="nil"/>
              <w:left w:val="nil"/>
              <w:bottom w:val="nil"/>
              <w:right w:val="nil"/>
            </w:tcBorders>
            <w:shd w:val="clear" w:color="auto" w:fill="auto"/>
            <w:noWrap/>
            <w:vAlign w:val="center"/>
            <w:hideMark/>
          </w:tcPr>
          <w:p w:rsidR="00BC0992" w:rsidRPr="00D11387" w:rsidRDefault="00BC0992" w:rsidP="00C91C98">
            <w:pPr>
              <w:widowControl/>
              <w:snapToGrid/>
              <w:spacing w:line="288" w:lineRule="auto"/>
              <w:rPr>
                <w:color w:val="000000"/>
                <w:sz w:val="24"/>
                <w:szCs w:val="24"/>
              </w:rPr>
            </w:pPr>
          </w:p>
        </w:tc>
        <w:tc>
          <w:tcPr>
            <w:tcW w:w="794" w:type="pct"/>
            <w:tcBorders>
              <w:top w:val="nil"/>
              <w:left w:val="nil"/>
              <w:bottom w:val="nil"/>
              <w:right w:val="nil"/>
            </w:tcBorders>
            <w:shd w:val="clear" w:color="auto" w:fill="auto"/>
            <w:noWrap/>
            <w:vAlign w:val="bottom"/>
            <w:hideMark/>
          </w:tcPr>
          <w:p w:rsidR="00BC0992" w:rsidRPr="00D11387" w:rsidRDefault="00BC0992" w:rsidP="00C91C98">
            <w:pPr>
              <w:widowControl/>
              <w:snapToGrid/>
              <w:spacing w:line="288" w:lineRule="auto"/>
              <w:rPr>
                <w:sz w:val="24"/>
                <w:szCs w:val="24"/>
              </w:rPr>
            </w:pPr>
          </w:p>
        </w:tc>
        <w:tc>
          <w:tcPr>
            <w:tcW w:w="120" w:type="pct"/>
            <w:tcBorders>
              <w:top w:val="nil"/>
              <w:left w:val="nil"/>
              <w:bottom w:val="nil"/>
              <w:right w:val="nil"/>
            </w:tcBorders>
            <w:shd w:val="clear" w:color="auto" w:fill="auto"/>
            <w:noWrap/>
            <w:vAlign w:val="bottom"/>
            <w:hideMark/>
          </w:tcPr>
          <w:p w:rsidR="00BC0992" w:rsidRPr="00D11387" w:rsidRDefault="00BC0992" w:rsidP="00C91C98">
            <w:pPr>
              <w:widowControl/>
              <w:snapToGrid/>
              <w:spacing w:line="288" w:lineRule="auto"/>
              <w:rPr>
                <w:sz w:val="24"/>
                <w:szCs w:val="24"/>
              </w:rPr>
            </w:pPr>
          </w:p>
        </w:tc>
        <w:tc>
          <w:tcPr>
            <w:tcW w:w="358" w:type="pct"/>
            <w:tcBorders>
              <w:top w:val="nil"/>
              <w:left w:val="nil"/>
              <w:bottom w:val="nil"/>
              <w:right w:val="nil"/>
            </w:tcBorders>
            <w:shd w:val="clear" w:color="auto" w:fill="auto"/>
            <w:noWrap/>
            <w:vAlign w:val="bottom"/>
            <w:hideMark/>
          </w:tcPr>
          <w:p w:rsidR="00BC0992" w:rsidRPr="00D11387" w:rsidRDefault="00BC0992" w:rsidP="00C91C98">
            <w:pPr>
              <w:widowControl/>
              <w:snapToGrid/>
              <w:spacing w:line="288" w:lineRule="auto"/>
              <w:rPr>
                <w:sz w:val="24"/>
                <w:szCs w:val="24"/>
              </w:rPr>
            </w:pPr>
          </w:p>
        </w:tc>
        <w:tc>
          <w:tcPr>
            <w:tcW w:w="358" w:type="pct"/>
            <w:tcBorders>
              <w:top w:val="nil"/>
              <w:left w:val="nil"/>
              <w:bottom w:val="nil"/>
              <w:right w:val="nil"/>
            </w:tcBorders>
            <w:shd w:val="clear" w:color="auto" w:fill="auto"/>
            <w:noWrap/>
            <w:vAlign w:val="bottom"/>
            <w:hideMark/>
          </w:tcPr>
          <w:p w:rsidR="00BC0992" w:rsidRPr="00D11387" w:rsidRDefault="00BC0992" w:rsidP="00C91C98">
            <w:pPr>
              <w:widowControl/>
              <w:snapToGrid/>
              <w:spacing w:line="288" w:lineRule="auto"/>
              <w:rPr>
                <w:sz w:val="24"/>
                <w:szCs w:val="24"/>
              </w:rPr>
            </w:pPr>
          </w:p>
        </w:tc>
        <w:tc>
          <w:tcPr>
            <w:tcW w:w="358" w:type="pct"/>
            <w:tcBorders>
              <w:top w:val="nil"/>
              <w:left w:val="nil"/>
              <w:bottom w:val="nil"/>
              <w:right w:val="nil"/>
            </w:tcBorders>
            <w:shd w:val="clear" w:color="auto" w:fill="auto"/>
            <w:noWrap/>
            <w:vAlign w:val="bottom"/>
            <w:hideMark/>
          </w:tcPr>
          <w:p w:rsidR="00BC0992" w:rsidRPr="00D11387" w:rsidRDefault="00BC0992" w:rsidP="00C91C98">
            <w:pPr>
              <w:widowControl/>
              <w:snapToGrid/>
              <w:spacing w:line="288" w:lineRule="auto"/>
              <w:rPr>
                <w:sz w:val="24"/>
                <w:szCs w:val="24"/>
              </w:rPr>
            </w:pPr>
          </w:p>
        </w:tc>
        <w:tc>
          <w:tcPr>
            <w:tcW w:w="430" w:type="pct"/>
            <w:gridSpan w:val="2"/>
            <w:tcBorders>
              <w:top w:val="nil"/>
              <w:left w:val="nil"/>
              <w:bottom w:val="nil"/>
              <w:right w:val="nil"/>
            </w:tcBorders>
            <w:shd w:val="clear" w:color="auto" w:fill="auto"/>
            <w:noWrap/>
            <w:vAlign w:val="bottom"/>
            <w:hideMark/>
          </w:tcPr>
          <w:p w:rsidR="00BC0992" w:rsidRPr="00D11387" w:rsidRDefault="00BC0992" w:rsidP="00C91C98">
            <w:pPr>
              <w:widowControl/>
              <w:snapToGrid/>
              <w:spacing w:line="288" w:lineRule="auto"/>
              <w:rPr>
                <w:sz w:val="24"/>
                <w:szCs w:val="24"/>
              </w:rPr>
            </w:pPr>
          </w:p>
        </w:tc>
      </w:tr>
      <w:tr w:rsidR="00BC0992" w:rsidRPr="00D11387" w:rsidTr="00C91C98">
        <w:trPr>
          <w:gridAfter w:val="1"/>
          <w:wAfter w:w="126" w:type="pct"/>
          <w:trHeight w:val="315"/>
          <w:jc w:val="center"/>
        </w:trPr>
        <w:tc>
          <w:tcPr>
            <w:tcW w:w="4874" w:type="pct"/>
            <w:gridSpan w:val="9"/>
            <w:tcBorders>
              <w:top w:val="nil"/>
              <w:left w:val="nil"/>
              <w:bottom w:val="nil"/>
              <w:right w:val="nil"/>
            </w:tcBorders>
            <w:shd w:val="clear" w:color="auto" w:fill="auto"/>
            <w:noWrap/>
            <w:vAlign w:val="center"/>
            <w:hideMark/>
          </w:tcPr>
          <w:p w:rsidR="00BC0992" w:rsidRPr="00D11387" w:rsidRDefault="00BC0992" w:rsidP="00C91C98">
            <w:pPr>
              <w:widowControl/>
              <w:snapToGrid/>
              <w:spacing w:line="288" w:lineRule="auto"/>
              <w:jc w:val="center"/>
              <w:rPr>
                <w:color w:val="000000"/>
                <w:sz w:val="24"/>
                <w:szCs w:val="24"/>
              </w:rPr>
            </w:pPr>
            <w:r w:rsidRPr="00D11387">
              <w:rPr>
                <w:color w:val="000000"/>
                <w:sz w:val="24"/>
                <w:szCs w:val="24"/>
              </w:rPr>
              <w:t xml:space="preserve">Объекты улично-дорожной сети, планируемые к </w:t>
            </w:r>
            <w:r w:rsidR="00717197" w:rsidRPr="00D11387">
              <w:rPr>
                <w:color w:val="000000"/>
                <w:sz w:val="24"/>
                <w:szCs w:val="24"/>
              </w:rPr>
              <w:t>строительству</w:t>
            </w:r>
            <w:r w:rsidRPr="00D11387">
              <w:rPr>
                <w:color w:val="000000"/>
                <w:sz w:val="24"/>
                <w:szCs w:val="24"/>
              </w:rPr>
              <w:t xml:space="preserve"> и реконструкции на территории </w:t>
            </w:r>
            <w:r w:rsidR="00D2498F" w:rsidRPr="00D11387">
              <w:rPr>
                <w:color w:val="000000"/>
                <w:sz w:val="24"/>
                <w:szCs w:val="24"/>
              </w:rPr>
              <w:t>Моздокское городское поселение</w:t>
            </w:r>
          </w:p>
        </w:tc>
      </w:tr>
      <w:tr w:rsidR="002E3AE7" w:rsidRPr="00D11387" w:rsidTr="00A9165F">
        <w:tblPrEx>
          <w:jc w:val="left"/>
        </w:tblPrEx>
        <w:trPr>
          <w:gridAfter w:val="1"/>
          <w:wAfter w:w="126" w:type="pct"/>
          <w:trHeight w:val="20"/>
        </w:trPr>
        <w:tc>
          <w:tcPr>
            <w:tcW w:w="2509" w:type="pct"/>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2E3AE7" w:rsidRPr="00D11387" w:rsidRDefault="002E3AE7" w:rsidP="00A9165F">
            <w:pPr>
              <w:widowControl/>
              <w:snapToGrid/>
              <w:spacing w:line="288" w:lineRule="auto"/>
              <w:jc w:val="center"/>
              <w:rPr>
                <w:color w:val="000000"/>
                <w:sz w:val="24"/>
                <w:szCs w:val="24"/>
              </w:rPr>
            </w:pPr>
            <w:r w:rsidRPr="00D11387">
              <w:rPr>
                <w:color w:val="000000"/>
                <w:sz w:val="24"/>
                <w:szCs w:val="24"/>
                <w:lang w:eastAsia="en-US"/>
              </w:rPr>
              <w:t>Наименование</w:t>
            </w:r>
          </w:p>
        </w:tc>
        <w:tc>
          <w:tcPr>
            <w:tcW w:w="867" w:type="pct"/>
            <w:gridSpan w:val="2"/>
            <w:tcBorders>
              <w:top w:val="single" w:sz="8" w:space="0" w:color="auto"/>
              <w:left w:val="nil"/>
              <w:bottom w:val="single" w:sz="8" w:space="0" w:color="auto"/>
              <w:right w:val="single" w:sz="8" w:space="0" w:color="auto"/>
            </w:tcBorders>
            <w:shd w:val="clear" w:color="auto" w:fill="auto"/>
            <w:vAlign w:val="center"/>
            <w:hideMark/>
          </w:tcPr>
          <w:p w:rsidR="002E3AE7" w:rsidRPr="00D11387" w:rsidRDefault="002E3AE7" w:rsidP="00A9165F">
            <w:pPr>
              <w:widowControl/>
              <w:snapToGrid/>
              <w:spacing w:line="288" w:lineRule="auto"/>
              <w:jc w:val="center"/>
              <w:rPr>
                <w:color w:val="000000"/>
                <w:sz w:val="24"/>
                <w:szCs w:val="24"/>
              </w:rPr>
            </w:pPr>
            <w:r w:rsidRPr="00D11387">
              <w:rPr>
                <w:color w:val="000000"/>
                <w:sz w:val="24"/>
                <w:szCs w:val="24"/>
                <w:lang w:eastAsia="en-US"/>
              </w:rPr>
              <w:t>Ед.</w:t>
            </w:r>
            <w:r w:rsidR="004B0A91">
              <w:rPr>
                <w:color w:val="000000"/>
                <w:sz w:val="24"/>
                <w:szCs w:val="24"/>
                <w:lang w:eastAsia="en-US"/>
              </w:rPr>
              <w:t xml:space="preserve"> </w:t>
            </w:r>
            <w:r w:rsidRPr="00D11387">
              <w:rPr>
                <w:color w:val="000000"/>
                <w:sz w:val="24"/>
                <w:szCs w:val="24"/>
                <w:lang w:eastAsia="en-US"/>
              </w:rPr>
              <w:t>изм.</w:t>
            </w:r>
          </w:p>
        </w:tc>
        <w:tc>
          <w:tcPr>
            <w:tcW w:w="1498" w:type="pct"/>
            <w:gridSpan w:val="5"/>
            <w:tcBorders>
              <w:top w:val="single" w:sz="8" w:space="0" w:color="auto"/>
              <w:left w:val="nil"/>
              <w:bottom w:val="single" w:sz="8" w:space="0" w:color="auto"/>
              <w:right w:val="single" w:sz="8" w:space="0" w:color="auto"/>
            </w:tcBorders>
            <w:shd w:val="clear" w:color="auto" w:fill="auto"/>
            <w:vAlign w:val="center"/>
            <w:hideMark/>
          </w:tcPr>
          <w:p w:rsidR="002E3AE7" w:rsidRPr="00D11387" w:rsidRDefault="002E3AE7" w:rsidP="00A9165F">
            <w:pPr>
              <w:widowControl/>
              <w:snapToGrid/>
              <w:spacing w:line="288" w:lineRule="auto"/>
              <w:jc w:val="center"/>
              <w:rPr>
                <w:color w:val="000000"/>
                <w:sz w:val="24"/>
                <w:szCs w:val="24"/>
              </w:rPr>
            </w:pPr>
            <w:r w:rsidRPr="00D11387">
              <w:rPr>
                <w:color w:val="000000"/>
                <w:sz w:val="24"/>
                <w:szCs w:val="24"/>
                <w:lang w:eastAsia="en-US"/>
              </w:rPr>
              <w:t>Протяженность</w:t>
            </w:r>
          </w:p>
        </w:tc>
      </w:tr>
      <w:tr w:rsidR="002E3AE7" w:rsidRPr="00D11387" w:rsidTr="00A9165F">
        <w:tblPrEx>
          <w:jc w:val="left"/>
        </w:tblPrEx>
        <w:trPr>
          <w:gridAfter w:val="1"/>
          <w:wAfter w:w="126" w:type="pct"/>
          <w:trHeight w:val="20"/>
        </w:trPr>
        <w:tc>
          <w:tcPr>
            <w:tcW w:w="2509" w:type="pct"/>
            <w:gridSpan w:val="2"/>
            <w:tcBorders>
              <w:top w:val="nil"/>
              <w:left w:val="single" w:sz="8" w:space="0" w:color="auto"/>
              <w:bottom w:val="single" w:sz="8" w:space="0" w:color="auto"/>
              <w:right w:val="single" w:sz="8" w:space="0" w:color="auto"/>
            </w:tcBorders>
            <w:shd w:val="clear" w:color="auto" w:fill="auto"/>
            <w:vAlign w:val="center"/>
            <w:hideMark/>
          </w:tcPr>
          <w:p w:rsidR="002E3AE7" w:rsidRPr="00D11387" w:rsidRDefault="002E3AE7" w:rsidP="00C91C98">
            <w:pPr>
              <w:widowControl/>
              <w:snapToGrid/>
              <w:spacing w:line="288" w:lineRule="auto"/>
              <w:rPr>
                <w:color w:val="000000"/>
                <w:sz w:val="24"/>
                <w:szCs w:val="24"/>
              </w:rPr>
            </w:pPr>
            <w:r w:rsidRPr="00D11387">
              <w:rPr>
                <w:color w:val="000000"/>
                <w:sz w:val="24"/>
                <w:szCs w:val="24"/>
                <w:lang w:eastAsia="en-US"/>
              </w:rPr>
              <w:t>Реконструкция автомобильных дорог местного значения</w:t>
            </w:r>
          </w:p>
        </w:tc>
        <w:tc>
          <w:tcPr>
            <w:tcW w:w="867" w:type="pct"/>
            <w:gridSpan w:val="2"/>
            <w:tcBorders>
              <w:top w:val="nil"/>
              <w:left w:val="nil"/>
              <w:bottom w:val="single" w:sz="8" w:space="0" w:color="auto"/>
              <w:right w:val="single" w:sz="8" w:space="0" w:color="auto"/>
            </w:tcBorders>
            <w:shd w:val="clear" w:color="auto" w:fill="auto"/>
            <w:vAlign w:val="center"/>
            <w:hideMark/>
          </w:tcPr>
          <w:p w:rsidR="002E3AE7" w:rsidRPr="00D11387" w:rsidRDefault="002E3AE7" w:rsidP="00A9165F">
            <w:pPr>
              <w:widowControl/>
              <w:snapToGrid/>
              <w:spacing w:line="288" w:lineRule="auto"/>
              <w:jc w:val="center"/>
              <w:rPr>
                <w:color w:val="000000"/>
                <w:sz w:val="24"/>
                <w:szCs w:val="24"/>
              </w:rPr>
            </w:pPr>
            <w:r w:rsidRPr="00D11387">
              <w:rPr>
                <w:color w:val="000000"/>
                <w:sz w:val="24"/>
                <w:szCs w:val="24"/>
                <w:lang w:eastAsia="en-US"/>
              </w:rPr>
              <w:t>км</w:t>
            </w:r>
          </w:p>
        </w:tc>
        <w:tc>
          <w:tcPr>
            <w:tcW w:w="1498" w:type="pct"/>
            <w:gridSpan w:val="5"/>
            <w:tcBorders>
              <w:top w:val="nil"/>
              <w:left w:val="nil"/>
              <w:bottom w:val="single" w:sz="8" w:space="0" w:color="auto"/>
              <w:right w:val="single" w:sz="8" w:space="0" w:color="auto"/>
            </w:tcBorders>
            <w:shd w:val="clear" w:color="auto" w:fill="auto"/>
            <w:vAlign w:val="center"/>
            <w:hideMark/>
          </w:tcPr>
          <w:p w:rsidR="002E3AE7" w:rsidRPr="00D11387" w:rsidRDefault="002E3AE7" w:rsidP="00A9165F">
            <w:pPr>
              <w:widowControl/>
              <w:snapToGrid/>
              <w:spacing w:line="288" w:lineRule="auto"/>
              <w:jc w:val="center"/>
              <w:rPr>
                <w:color w:val="000000"/>
                <w:sz w:val="24"/>
                <w:szCs w:val="24"/>
              </w:rPr>
            </w:pPr>
            <w:r w:rsidRPr="00D11387">
              <w:rPr>
                <w:color w:val="000000"/>
                <w:sz w:val="24"/>
                <w:szCs w:val="24"/>
              </w:rPr>
              <w:t>1,535</w:t>
            </w:r>
          </w:p>
        </w:tc>
      </w:tr>
      <w:tr w:rsidR="002E3AE7" w:rsidRPr="00D11387" w:rsidTr="00A9165F">
        <w:tblPrEx>
          <w:jc w:val="left"/>
        </w:tblPrEx>
        <w:trPr>
          <w:gridAfter w:val="1"/>
          <w:wAfter w:w="126" w:type="pct"/>
          <w:trHeight w:val="20"/>
        </w:trPr>
        <w:tc>
          <w:tcPr>
            <w:tcW w:w="2509" w:type="pct"/>
            <w:gridSpan w:val="2"/>
            <w:tcBorders>
              <w:top w:val="nil"/>
              <w:left w:val="single" w:sz="8" w:space="0" w:color="auto"/>
              <w:bottom w:val="single" w:sz="8" w:space="0" w:color="auto"/>
              <w:right w:val="single" w:sz="8" w:space="0" w:color="auto"/>
            </w:tcBorders>
            <w:shd w:val="clear" w:color="auto" w:fill="auto"/>
            <w:vAlign w:val="center"/>
            <w:hideMark/>
          </w:tcPr>
          <w:p w:rsidR="002E3AE7" w:rsidRPr="00D11387" w:rsidRDefault="002E3AE7" w:rsidP="00C91C98">
            <w:pPr>
              <w:widowControl/>
              <w:snapToGrid/>
              <w:spacing w:line="288" w:lineRule="auto"/>
              <w:rPr>
                <w:color w:val="000000"/>
                <w:sz w:val="24"/>
                <w:szCs w:val="24"/>
              </w:rPr>
            </w:pPr>
            <w:r w:rsidRPr="00D11387">
              <w:rPr>
                <w:color w:val="000000"/>
                <w:sz w:val="24"/>
                <w:szCs w:val="24"/>
                <w:lang w:eastAsia="en-US"/>
              </w:rPr>
              <w:t>Ремонт автомобильных дорог местного значения</w:t>
            </w:r>
          </w:p>
        </w:tc>
        <w:tc>
          <w:tcPr>
            <w:tcW w:w="867" w:type="pct"/>
            <w:gridSpan w:val="2"/>
            <w:tcBorders>
              <w:top w:val="nil"/>
              <w:left w:val="nil"/>
              <w:bottom w:val="single" w:sz="8" w:space="0" w:color="auto"/>
              <w:right w:val="single" w:sz="8" w:space="0" w:color="auto"/>
            </w:tcBorders>
            <w:shd w:val="clear" w:color="auto" w:fill="auto"/>
            <w:vAlign w:val="center"/>
            <w:hideMark/>
          </w:tcPr>
          <w:p w:rsidR="002E3AE7" w:rsidRPr="00D11387" w:rsidRDefault="002E3AE7" w:rsidP="00A9165F">
            <w:pPr>
              <w:widowControl/>
              <w:snapToGrid/>
              <w:spacing w:line="288" w:lineRule="auto"/>
              <w:jc w:val="center"/>
              <w:rPr>
                <w:color w:val="000000"/>
                <w:sz w:val="24"/>
                <w:szCs w:val="24"/>
              </w:rPr>
            </w:pPr>
            <w:r w:rsidRPr="00D11387">
              <w:rPr>
                <w:color w:val="000000"/>
                <w:sz w:val="24"/>
                <w:szCs w:val="24"/>
                <w:lang w:eastAsia="en-US"/>
              </w:rPr>
              <w:t>км</w:t>
            </w:r>
          </w:p>
        </w:tc>
        <w:tc>
          <w:tcPr>
            <w:tcW w:w="1498" w:type="pct"/>
            <w:gridSpan w:val="5"/>
            <w:tcBorders>
              <w:top w:val="nil"/>
              <w:left w:val="nil"/>
              <w:bottom w:val="single" w:sz="8" w:space="0" w:color="auto"/>
              <w:right w:val="single" w:sz="8" w:space="0" w:color="auto"/>
            </w:tcBorders>
            <w:shd w:val="clear" w:color="auto" w:fill="auto"/>
            <w:vAlign w:val="center"/>
            <w:hideMark/>
          </w:tcPr>
          <w:p w:rsidR="002E3AE7" w:rsidRPr="00D11387" w:rsidRDefault="002E3AE7" w:rsidP="00A9165F">
            <w:pPr>
              <w:widowControl/>
              <w:snapToGrid/>
              <w:spacing w:line="288" w:lineRule="auto"/>
              <w:jc w:val="center"/>
              <w:rPr>
                <w:color w:val="000000"/>
                <w:sz w:val="24"/>
                <w:szCs w:val="24"/>
              </w:rPr>
            </w:pPr>
            <w:r w:rsidRPr="00D11387">
              <w:rPr>
                <w:color w:val="000000"/>
                <w:sz w:val="24"/>
                <w:szCs w:val="24"/>
              </w:rPr>
              <w:t>16,4</w:t>
            </w:r>
          </w:p>
        </w:tc>
      </w:tr>
      <w:tr w:rsidR="002E3AE7" w:rsidRPr="00D11387" w:rsidTr="00A9165F">
        <w:tblPrEx>
          <w:jc w:val="left"/>
        </w:tblPrEx>
        <w:trPr>
          <w:gridAfter w:val="1"/>
          <w:wAfter w:w="126" w:type="pct"/>
          <w:trHeight w:val="20"/>
        </w:trPr>
        <w:tc>
          <w:tcPr>
            <w:tcW w:w="2509" w:type="pct"/>
            <w:gridSpan w:val="2"/>
            <w:tcBorders>
              <w:top w:val="nil"/>
              <w:left w:val="single" w:sz="8" w:space="0" w:color="auto"/>
              <w:bottom w:val="single" w:sz="8" w:space="0" w:color="auto"/>
              <w:right w:val="single" w:sz="8" w:space="0" w:color="auto"/>
            </w:tcBorders>
            <w:shd w:val="clear" w:color="auto" w:fill="auto"/>
            <w:vAlign w:val="center"/>
            <w:hideMark/>
          </w:tcPr>
          <w:p w:rsidR="002E3AE7" w:rsidRPr="00D11387" w:rsidRDefault="002E3AE7" w:rsidP="00C91C98">
            <w:pPr>
              <w:widowControl/>
              <w:snapToGrid/>
              <w:spacing w:line="288" w:lineRule="auto"/>
              <w:rPr>
                <w:color w:val="000000"/>
                <w:sz w:val="24"/>
                <w:szCs w:val="24"/>
              </w:rPr>
            </w:pPr>
            <w:r w:rsidRPr="00D11387">
              <w:rPr>
                <w:color w:val="000000"/>
                <w:sz w:val="24"/>
                <w:szCs w:val="24"/>
                <w:lang w:eastAsia="en-US"/>
              </w:rPr>
              <w:t>Строительство автомобильных дорог местного значения</w:t>
            </w:r>
          </w:p>
        </w:tc>
        <w:tc>
          <w:tcPr>
            <w:tcW w:w="867" w:type="pct"/>
            <w:gridSpan w:val="2"/>
            <w:tcBorders>
              <w:top w:val="nil"/>
              <w:left w:val="nil"/>
              <w:bottom w:val="single" w:sz="8" w:space="0" w:color="auto"/>
              <w:right w:val="single" w:sz="8" w:space="0" w:color="auto"/>
            </w:tcBorders>
            <w:shd w:val="clear" w:color="auto" w:fill="auto"/>
            <w:vAlign w:val="center"/>
            <w:hideMark/>
          </w:tcPr>
          <w:p w:rsidR="002E3AE7" w:rsidRPr="00D11387" w:rsidRDefault="002E3AE7" w:rsidP="00A9165F">
            <w:pPr>
              <w:widowControl/>
              <w:snapToGrid/>
              <w:spacing w:line="288" w:lineRule="auto"/>
              <w:jc w:val="center"/>
              <w:rPr>
                <w:color w:val="000000"/>
                <w:sz w:val="24"/>
                <w:szCs w:val="24"/>
              </w:rPr>
            </w:pPr>
            <w:r w:rsidRPr="00D11387">
              <w:rPr>
                <w:color w:val="000000"/>
                <w:sz w:val="24"/>
                <w:szCs w:val="24"/>
                <w:lang w:eastAsia="en-US"/>
              </w:rPr>
              <w:t>км</w:t>
            </w:r>
          </w:p>
        </w:tc>
        <w:tc>
          <w:tcPr>
            <w:tcW w:w="1498" w:type="pct"/>
            <w:gridSpan w:val="5"/>
            <w:tcBorders>
              <w:top w:val="nil"/>
              <w:left w:val="nil"/>
              <w:bottom w:val="single" w:sz="8" w:space="0" w:color="auto"/>
              <w:right w:val="single" w:sz="8" w:space="0" w:color="auto"/>
            </w:tcBorders>
            <w:shd w:val="clear" w:color="auto" w:fill="auto"/>
            <w:vAlign w:val="center"/>
            <w:hideMark/>
          </w:tcPr>
          <w:p w:rsidR="002E3AE7" w:rsidRPr="00D11387" w:rsidRDefault="002E3AE7" w:rsidP="00A9165F">
            <w:pPr>
              <w:widowControl/>
              <w:snapToGrid/>
              <w:spacing w:line="288" w:lineRule="auto"/>
              <w:jc w:val="center"/>
              <w:rPr>
                <w:color w:val="000000"/>
                <w:sz w:val="24"/>
                <w:szCs w:val="24"/>
              </w:rPr>
            </w:pPr>
            <w:r w:rsidRPr="00D11387">
              <w:rPr>
                <w:color w:val="000000"/>
                <w:sz w:val="24"/>
                <w:szCs w:val="24"/>
              </w:rPr>
              <w:t>6,243</w:t>
            </w:r>
          </w:p>
        </w:tc>
      </w:tr>
      <w:tr w:rsidR="002E3AE7" w:rsidRPr="00D11387" w:rsidTr="00A9165F">
        <w:tblPrEx>
          <w:jc w:val="left"/>
        </w:tblPrEx>
        <w:trPr>
          <w:gridAfter w:val="1"/>
          <w:wAfter w:w="126" w:type="pct"/>
          <w:trHeight w:val="20"/>
        </w:trPr>
        <w:tc>
          <w:tcPr>
            <w:tcW w:w="2509" w:type="pct"/>
            <w:gridSpan w:val="2"/>
            <w:tcBorders>
              <w:top w:val="nil"/>
              <w:left w:val="single" w:sz="8" w:space="0" w:color="auto"/>
              <w:bottom w:val="single" w:sz="8" w:space="0" w:color="auto"/>
              <w:right w:val="single" w:sz="8" w:space="0" w:color="auto"/>
            </w:tcBorders>
            <w:shd w:val="clear" w:color="auto" w:fill="auto"/>
            <w:vAlign w:val="center"/>
            <w:hideMark/>
          </w:tcPr>
          <w:p w:rsidR="002E3AE7" w:rsidRPr="00D11387" w:rsidRDefault="002E3AE7" w:rsidP="00C91C98">
            <w:pPr>
              <w:widowControl/>
              <w:snapToGrid/>
              <w:spacing w:line="288" w:lineRule="auto"/>
              <w:rPr>
                <w:color w:val="000000"/>
                <w:sz w:val="24"/>
                <w:szCs w:val="24"/>
              </w:rPr>
            </w:pPr>
            <w:r w:rsidRPr="00D11387">
              <w:rPr>
                <w:color w:val="000000"/>
                <w:sz w:val="24"/>
                <w:szCs w:val="24"/>
                <w:lang w:eastAsia="en-US"/>
              </w:rPr>
              <w:t>Строительство тротуаров</w:t>
            </w:r>
          </w:p>
        </w:tc>
        <w:tc>
          <w:tcPr>
            <w:tcW w:w="867" w:type="pct"/>
            <w:gridSpan w:val="2"/>
            <w:tcBorders>
              <w:top w:val="nil"/>
              <w:left w:val="nil"/>
              <w:bottom w:val="single" w:sz="8" w:space="0" w:color="auto"/>
              <w:right w:val="single" w:sz="8" w:space="0" w:color="auto"/>
            </w:tcBorders>
            <w:shd w:val="clear" w:color="auto" w:fill="auto"/>
            <w:vAlign w:val="center"/>
            <w:hideMark/>
          </w:tcPr>
          <w:p w:rsidR="002E3AE7" w:rsidRPr="00D11387" w:rsidRDefault="004B0A91" w:rsidP="00A9165F">
            <w:pPr>
              <w:widowControl/>
              <w:snapToGrid/>
              <w:spacing w:line="288" w:lineRule="auto"/>
              <w:jc w:val="center"/>
              <w:rPr>
                <w:color w:val="000000"/>
                <w:sz w:val="24"/>
                <w:szCs w:val="24"/>
              </w:rPr>
            </w:pPr>
            <w:r>
              <w:rPr>
                <w:color w:val="000000"/>
                <w:sz w:val="24"/>
                <w:szCs w:val="24"/>
                <w:lang w:eastAsia="en-US"/>
              </w:rPr>
              <w:t>к</w:t>
            </w:r>
            <w:r w:rsidR="002E3AE7" w:rsidRPr="00D11387">
              <w:rPr>
                <w:color w:val="000000"/>
                <w:sz w:val="24"/>
                <w:szCs w:val="24"/>
                <w:lang w:eastAsia="en-US"/>
              </w:rPr>
              <w:t>м</w:t>
            </w:r>
          </w:p>
        </w:tc>
        <w:tc>
          <w:tcPr>
            <w:tcW w:w="1498" w:type="pct"/>
            <w:gridSpan w:val="5"/>
            <w:tcBorders>
              <w:top w:val="nil"/>
              <w:left w:val="nil"/>
              <w:bottom w:val="single" w:sz="8" w:space="0" w:color="auto"/>
              <w:right w:val="single" w:sz="8" w:space="0" w:color="auto"/>
            </w:tcBorders>
            <w:shd w:val="clear" w:color="auto" w:fill="auto"/>
            <w:vAlign w:val="center"/>
            <w:hideMark/>
          </w:tcPr>
          <w:p w:rsidR="002E3AE7" w:rsidRPr="00D11387" w:rsidRDefault="00BF2662" w:rsidP="00A9165F">
            <w:pPr>
              <w:widowControl/>
              <w:snapToGrid/>
              <w:spacing w:line="288" w:lineRule="auto"/>
              <w:jc w:val="center"/>
              <w:rPr>
                <w:color w:val="000000"/>
                <w:sz w:val="24"/>
                <w:szCs w:val="24"/>
              </w:rPr>
            </w:pPr>
            <w:r w:rsidRPr="00D11387">
              <w:rPr>
                <w:color w:val="000000"/>
                <w:sz w:val="24"/>
                <w:szCs w:val="24"/>
              </w:rPr>
              <w:t>12,4</w:t>
            </w:r>
          </w:p>
        </w:tc>
      </w:tr>
      <w:tr w:rsidR="002E3AE7" w:rsidRPr="00D11387" w:rsidTr="00A9165F">
        <w:tblPrEx>
          <w:jc w:val="left"/>
        </w:tblPrEx>
        <w:trPr>
          <w:gridAfter w:val="1"/>
          <w:wAfter w:w="126" w:type="pct"/>
          <w:trHeight w:val="20"/>
        </w:trPr>
        <w:tc>
          <w:tcPr>
            <w:tcW w:w="2509" w:type="pct"/>
            <w:gridSpan w:val="2"/>
            <w:tcBorders>
              <w:top w:val="nil"/>
              <w:left w:val="single" w:sz="8" w:space="0" w:color="auto"/>
              <w:bottom w:val="single" w:sz="8" w:space="0" w:color="auto"/>
              <w:right w:val="single" w:sz="8" w:space="0" w:color="auto"/>
            </w:tcBorders>
            <w:shd w:val="clear" w:color="auto" w:fill="auto"/>
            <w:vAlign w:val="center"/>
            <w:hideMark/>
          </w:tcPr>
          <w:p w:rsidR="002E3AE7" w:rsidRPr="00D11387" w:rsidRDefault="002E3AE7" w:rsidP="00C91C98">
            <w:pPr>
              <w:widowControl/>
              <w:snapToGrid/>
              <w:spacing w:line="288" w:lineRule="auto"/>
              <w:rPr>
                <w:color w:val="000000"/>
                <w:sz w:val="24"/>
                <w:szCs w:val="24"/>
              </w:rPr>
            </w:pPr>
            <w:r w:rsidRPr="00D11387">
              <w:rPr>
                <w:color w:val="000000"/>
                <w:sz w:val="24"/>
                <w:szCs w:val="24"/>
                <w:lang w:eastAsia="en-US"/>
              </w:rPr>
              <w:t>Организация велосипедных дорожек</w:t>
            </w:r>
          </w:p>
        </w:tc>
        <w:tc>
          <w:tcPr>
            <w:tcW w:w="867" w:type="pct"/>
            <w:gridSpan w:val="2"/>
            <w:tcBorders>
              <w:top w:val="nil"/>
              <w:left w:val="nil"/>
              <w:bottom w:val="single" w:sz="8" w:space="0" w:color="auto"/>
              <w:right w:val="single" w:sz="8" w:space="0" w:color="auto"/>
            </w:tcBorders>
            <w:shd w:val="clear" w:color="auto" w:fill="auto"/>
            <w:vAlign w:val="center"/>
            <w:hideMark/>
          </w:tcPr>
          <w:p w:rsidR="002E3AE7" w:rsidRPr="00D11387" w:rsidRDefault="004B0A91" w:rsidP="00A9165F">
            <w:pPr>
              <w:widowControl/>
              <w:snapToGrid/>
              <w:spacing w:line="288" w:lineRule="auto"/>
              <w:jc w:val="center"/>
              <w:rPr>
                <w:color w:val="000000"/>
                <w:sz w:val="24"/>
                <w:szCs w:val="24"/>
              </w:rPr>
            </w:pPr>
            <w:r>
              <w:rPr>
                <w:color w:val="000000"/>
                <w:sz w:val="24"/>
                <w:szCs w:val="24"/>
                <w:lang w:eastAsia="en-US"/>
              </w:rPr>
              <w:t>к</w:t>
            </w:r>
            <w:r w:rsidR="002E3AE7" w:rsidRPr="00D11387">
              <w:rPr>
                <w:color w:val="000000"/>
                <w:sz w:val="24"/>
                <w:szCs w:val="24"/>
                <w:lang w:eastAsia="en-US"/>
              </w:rPr>
              <w:t>м</w:t>
            </w:r>
          </w:p>
        </w:tc>
        <w:tc>
          <w:tcPr>
            <w:tcW w:w="1498" w:type="pct"/>
            <w:gridSpan w:val="5"/>
            <w:tcBorders>
              <w:top w:val="nil"/>
              <w:left w:val="nil"/>
              <w:bottom w:val="single" w:sz="8" w:space="0" w:color="auto"/>
              <w:right w:val="single" w:sz="8" w:space="0" w:color="auto"/>
            </w:tcBorders>
            <w:shd w:val="clear" w:color="auto" w:fill="auto"/>
            <w:vAlign w:val="center"/>
            <w:hideMark/>
          </w:tcPr>
          <w:p w:rsidR="002E3AE7" w:rsidRPr="00D11387" w:rsidRDefault="002E3AE7" w:rsidP="00A9165F">
            <w:pPr>
              <w:widowControl/>
              <w:snapToGrid/>
              <w:spacing w:line="288" w:lineRule="auto"/>
              <w:jc w:val="center"/>
              <w:rPr>
                <w:color w:val="000000"/>
                <w:sz w:val="24"/>
                <w:szCs w:val="24"/>
              </w:rPr>
            </w:pPr>
            <w:r w:rsidRPr="00D11387">
              <w:rPr>
                <w:color w:val="000000"/>
                <w:sz w:val="24"/>
                <w:szCs w:val="24"/>
              </w:rPr>
              <w:t>45</w:t>
            </w:r>
          </w:p>
        </w:tc>
      </w:tr>
    </w:tbl>
    <w:p w:rsidR="002E3AE7" w:rsidRPr="00D11387" w:rsidRDefault="002E3AE7" w:rsidP="00D11387">
      <w:pPr>
        <w:pStyle w:val="ConsPlusNonformat"/>
        <w:spacing w:line="288" w:lineRule="auto"/>
        <w:ind w:firstLine="709"/>
        <w:contextualSpacing/>
        <w:jc w:val="both"/>
        <w:rPr>
          <w:rFonts w:ascii="Times New Roman" w:hAnsi="Times New Roman" w:cs="Times New Roman"/>
          <w:sz w:val="24"/>
          <w:szCs w:val="24"/>
        </w:rPr>
      </w:pPr>
    </w:p>
    <w:p w:rsidR="00C43CCE" w:rsidRPr="00D11387" w:rsidRDefault="00AD7C22" w:rsidP="00D11387">
      <w:pPr>
        <w:pStyle w:val="ConsPlusNonformat"/>
        <w:spacing w:line="288" w:lineRule="auto"/>
        <w:ind w:firstLine="709"/>
        <w:contextualSpacing/>
        <w:jc w:val="both"/>
        <w:rPr>
          <w:rFonts w:ascii="Times New Roman" w:hAnsi="Times New Roman" w:cs="Times New Roman"/>
          <w:b/>
          <w:sz w:val="24"/>
          <w:szCs w:val="24"/>
        </w:rPr>
      </w:pPr>
      <w:r w:rsidRPr="00D11387">
        <w:rPr>
          <w:rFonts w:ascii="Times New Roman" w:hAnsi="Times New Roman" w:cs="Times New Roman"/>
          <w:b/>
          <w:sz w:val="24"/>
          <w:szCs w:val="24"/>
        </w:rPr>
        <w:t>2</w:t>
      </w:r>
      <w:r w:rsidR="00A405ED" w:rsidRPr="00D11387">
        <w:rPr>
          <w:rFonts w:ascii="Times New Roman" w:hAnsi="Times New Roman" w:cs="Times New Roman"/>
          <w:b/>
          <w:sz w:val="24"/>
          <w:szCs w:val="24"/>
        </w:rPr>
        <w:t>.5</w:t>
      </w:r>
      <w:r w:rsidRPr="00D11387">
        <w:rPr>
          <w:rFonts w:ascii="Times New Roman" w:hAnsi="Times New Roman" w:cs="Times New Roman"/>
          <w:b/>
          <w:sz w:val="24"/>
          <w:szCs w:val="24"/>
        </w:rPr>
        <w:t>.</w:t>
      </w:r>
      <w:r w:rsidR="00A405ED" w:rsidRPr="00D11387">
        <w:rPr>
          <w:rFonts w:ascii="Times New Roman" w:hAnsi="Times New Roman" w:cs="Times New Roman"/>
          <w:b/>
          <w:sz w:val="24"/>
          <w:szCs w:val="24"/>
        </w:rPr>
        <w:t xml:space="preserve"> </w:t>
      </w:r>
      <w:r w:rsidR="002E7719" w:rsidRPr="00D11387">
        <w:rPr>
          <w:rFonts w:ascii="Times New Roman" w:hAnsi="Times New Roman" w:cs="Times New Roman"/>
          <w:b/>
          <w:sz w:val="24"/>
          <w:szCs w:val="24"/>
        </w:rPr>
        <w:t>Уров</w:t>
      </w:r>
      <w:r w:rsidR="002F636A" w:rsidRPr="00D11387">
        <w:rPr>
          <w:rFonts w:ascii="Times New Roman" w:hAnsi="Times New Roman" w:cs="Times New Roman"/>
          <w:b/>
          <w:sz w:val="24"/>
          <w:szCs w:val="24"/>
        </w:rPr>
        <w:t>ень</w:t>
      </w:r>
      <w:r w:rsidR="002E7719" w:rsidRPr="00D11387">
        <w:rPr>
          <w:rFonts w:ascii="Times New Roman" w:hAnsi="Times New Roman" w:cs="Times New Roman"/>
          <w:b/>
          <w:sz w:val="24"/>
          <w:szCs w:val="24"/>
        </w:rPr>
        <w:t xml:space="preserve"> автомобилизации, параметры дорожного движения</w:t>
      </w:r>
    </w:p>
    <w:p w:rsidR="008D78D3" w:rsidRPr="00D11387" w:rsidRDefault="008D78D3" w:rsidP="00D11387">
      <w:pPr>
        <w:spacing w:line="288" w:lineRule="auto"/>
        <w:ind w:firstLine="709"/>
        <w:rPr>
          <w:sz w:val="24"/>
          <w:szCs w:val="24"/>
        </w:rPr>
      </w:pPr>
    </w:p>
    <w:p w:rsidR="00AC42DE" w:rsidRPr="00D11387" w:rsidRDefault="00A66E6D" w:rsidP="00D11387">
      <w:pPr>
        <w:spacing w:line="288" w:lineRule="auto"/>
        <w:ind w:firstLine="709"/>
        <w:rPr>
          <w:sz w:val="24"/>
          <w:szCs w:val="24"/>
        </w:rPr>
      </w:pPr>
      <w:r w:rsidRPr="00D11387">
        <w:rPr>
          <w:sz w:val="24"/>
          <w:szCs w:val="24"/>
        </w:rPr>
        <w:t>Уровень автомобилизации на расчетный срок для определения потребностей транспортной инфраст</w:t>
      </w:r>
      <w:r w:rsidR="00A554BE" w:rsidRPr="00D11387">
        <w:rPr>
          <w:sz w:val="24"/>
          <w:szCs w:val="24"/>
        </w:rPr>
        <w:t>руктуры, принимается на уровне 500</w:t>
      </w:r>
      <w:r w:rsidRPr="00D11387">
        <w:rPr>
          <w:sz w:val="24"/>
          <w:szCs w:val="24"/>
        </w:rPr>
        <w:t xml:space="preserve">0 </w:t>
      </w:r>
      <w:r w:rsidR="005E7C55" w:rsidRPr="00D11387">
        <w:rPr>
          <w:sz w:val="24"/>
          <w:szCs w:val="24"/>
        </w:rPr>
        <w:t>единиц</w:t>
      </w:r>
      <w:r w:rsidRPr="00D11387">
        <w:rPr>
          <w:sz w:val="24"/>
          <w:szCs w:val="24"/>
        </w:rPr>
        <w:t xml:space="preserve"> на 1000</w:t>
      </w:r>
      <w:r w:rsidR="004B0A91">
        <w:rPr>
          <w:sz w:val="24"/>
          <w:szCs w:val="24"/>
        </w:rPr>
        <w:t xml:space="preserve"> </w:t>
      </w:r>
      <w:r w:rsidRPr="00D11387">
        <w:rPr>
          <w:sz w:val="24"/>
          <w:szCs w:val="24"/>
        </w:rPr>
        <w:t>человек</w:t>
      </w:r>
      <w:r w:rsidR="00A554BE" w:rsidRPr="00D11387">
        <w:rPr>
          <w:sz w:val="24"/>
          <w:szCs w:val="24"/>
        </w:rPr>
        <w:t xml:space="preserve">. </w:t>
      </w:r>
      <w:r w:rsidR="00A553D4" w:rsidRPr="00D11387">
        <w:rPr>
          <w:sz w:val="24"/>
          <w:szCs w:val="24"/>
        </w:rPr>
        <w:t>Прогноз изменения уровня ав</w:t>
      </w:r>
      <w:r w:rsidR="00BF4685" w:rsidRPr="00D11387">
        <w:rPr>
          <w:sz w:val="24"/>
          <w:szCs w:val="24"/>
        </w:rPr>
        <w:t xml:space="preserve">томобилизации и </w:t>
      </w:r>
      <w:r w:rsidR="00745A90" w:rsidRPr="00D11387">
        <w:rPr>
          <w:sz w:val="24"/>
          <w:szCs w:val="24"/>
        </w:rPr>
        <w:t>потребности в объек</w:t>
      </w:r>
      <w:r w:rsidR="004B0A91">
        <w:rPr>
          <w:sz w:val="24"/>
          <w:szCs w:val="24"/>
        </w:rPr>
        <w:t>тах транспортной инфраструктуры</w:t>
      </w:r>
      <w:r w:rsidR="00A553D4" w:rsidRPr="00D11387">
        <w:rPr>
          <w:sz w:val="24"/>
          <w:szCs w:val="24"/>
        </w:rPr>
        <w:t xml:space="preserve"> у населения </w:t>
      </w:r>
      <w:r w:rsidR="00D2498F" w:rsidRPr="00D11387">
        <w:rPr>
          <w:sz w:val="24"/>
          <w:szCs w:val="24"/>
        </w:rPr>
        <w:t>муниципального образования Моздокского городского поселения</w:t>
      </w:r>
      <w:r w:rsidR="00745A90" w:rsidRPr="00D11387">
        <w:rPr>
          <w:sz w:val="24"/>
          <w:szCs w:val="24"/>
        </w:rPr>
        <w:t xml:space="preserve"> представлен в таблице.</w:t>
      </w:r>
    </w:p>
    <w:p w:rsidR="00DF682C" w:rsidRPr="00D11387" w:rsidRDefault="00DF682C" w:rsidP="00D11387">
      <w:pPr>
        <w:spacing w:line="288" w:lineRule="auto"/>
        <w:ind w:firstLine="709"/>
        <w:rPr>
          <w:sz w:val="24"/>
          <w:szCs w:val="24"/>
          <w:lang w:bidi="ru-RU"/>
        </w:rPr>
      </w:pPr>
    </w:p>
    <w:p w:rsidR="00AC42DE" w:rsidRPr="00D11387" w:rsidRDefault="00AC42DE" w:rsidP="00D11387">
      <w:pPr>
        <w:spacing w:line="288" w:lineRule="auto"/>
        <w:ind w:firstLine="709"/>
        <w:rPr>
          <w:sz w:val="24"/>
          <w:szCs w:val="24"/>
          <w:lang w:bidi="ru-RU"/>
        </w:rPr>
      </w:pPr>
      <w:r w:rsidRPr="00D11387">
        <w:rPr>
          <w:sz w:val="24"/>
          <w:szCs w:val="24"/>
          <w:lang w:bidi="ru-RU"/>
        </w:rPr>
        <w:t xml:space="preserve">Таблица </w:t>
      </w:r>
      <w:r w:rsidR="00C91C98">
        <w:rPr>
          <w:sz w:val="24"/>
          <w:szCs w:val="24"/>
          <w:lang w:bidi="ru-RU"/>
        </w:rPr>
        <w:t>4</w:t>
      </w:r>
      <w:r w:rsidR="00D323C1" w:rsidRPr="00D11387">
        <w:rPr>
          <w:sz w:val="24"/>
          <w:szCs w:val="24"/>
          <w:lang w:bidi="ru-RU"/>
        </w:rPr>
        <w:t>8</w:t>
      </w:r>
      <w:r w:rsidRPr="00D11387">
        <w:rPr>
          <w:sz w:val="24"/>
          <w:szCs w:val="24"/>
          <w:lang w:bidi="ru-RU"/>
        </w:rPr>
        <w:t xml:space="preserve">. </w:t>
      </w:r>
    </w:p>
    <w:p w:rsidR="00AC42DE" w:rsidRPr="00D11387" w:rsidRDefault="00AC42DE" w:rsidP="00C91C98">
      <w:pPr>
        <w:spacing w:line="288" w:lineRule="auto"/>
        <w:ind w:firstLine="709"/>
        <w:jc w:val="center"/>
        <w:rPr>
          <w:sz w:val="24"/>
          <w:szCs w:val="24"/>
          <w:lang w:bidi="ru-RU"/>
        </w:rPr>
      </w:pPr>
      <w:r w:rsidRPr="00D11387">
        <w:rPr>
          <w:sz w:val="24"/>
          <w:szCs w:val="24"/>
          <w:lang w:bidi="ru-RU"/>
        </w:rPr>
        <w:t xml:space="preserve">Прогноз изменения уровня автомобилизации и </w:t>
      </w:r>
      <w:r w:rsidR="004B0A91">
        <w:rPr>
          <w:sz w:val="24"/>
          <w:szCs w:val="24"/>
          <w:lang w:bidi="ru-RU"/>
        </w:rPr>
        <w:t xml:space="preserve">обеспеченности </w:t>
      </w:r>
      <w:r w:rsidR="00745A90" w:rsidRPr="00D11387">
        <w:rPr>
          <w:sz w:val="24"/>
          <w:szCs w:val="24"/>
          <w:lang w:bidi="ru-RU"/>
        </w:rPr>
        <w:t>объектами транспортной инфраструктуры</w:t>
      </w:r>
    </w:p>
    <w:tbl>
      <w:tblPr>
        <w:tblW w:w="5000" w:type="pct"/>
        <w:jc w:val="center"/>
        <w:tblLook w:val="04A0" w:firstRow="1" w:lastRow="0" w:firstColumn="1" w:lastColumn="0" w:noHBand="0" w:noVBand="1"/>
      </w:tblPr>
      <w:tblGrid>
        <w:gridCol w:w="3707"/>
        <w:gridCol w:w="767"/>
        <w:gridCol w:w="767"/>
        <w:gridCol w:w="767"/>
        <w:gridCol w:w="932"/>
        <w:gridCol w:w="767"/>
        <w:gridCol w:w="932"/>
        <w:gridCol w:w="932"/>
      </w:tblGrid>
      <w:tr w:rsidR="00A554BE" w:rsidRPr="00D11387" w:rsidTr="009875D5">
        <w:trPr>
          <w:trHeight w:val="330"/>
          <w:jc w:val="center"/>
        </w:trPr>
        <w:tc>
          <w:tcPr>
            <w:tcW w:w="17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54BE" w:rsidRPr="00D11387" w:rsidRDefault="00A554BE" w:rsidP="00C91C98">
            <w:pPr>
              <w:widowControl/>
              <w:snapToGrid/>
              <w:spacing w:line="288" w:lineRule="auto"/>
              <w:jc w:val="center"/>
              <w:rPr>
                <w:color w:val="000000"/>
                <w:sz w:val="24"/>
                <w:szCs w:val="24"/>
              </w:rPr>
            </w:pPr>
            <w:r w:rsidRPr="00D11387">
              <w:rPr>
                <w:color w:val="000000"/>
                <w:sz w:val="24"/>
                <w:szCs w:val="24"/>
              </w:rPr>
              <w:t>Показатели</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A554BE" w:rsidRPr="00D11387" w:rsidRDefault="00A554BE" w:rsidP="00C91C98">
            <w:pPr>
              <w:widowControl/>
              <w:snapToGrid/>
              <w:spacing w:line="288" w:lineRule="auto"/>
              <w:jc w:val="center"/>
              <w:rPr>
                <w:color w:val="000000"/>
                <w:sz w:val="24"/>
                <w:szCs w:val="24"/>
              </w:rPr>
            </w:pPr>
            <w:r w:rsidRPr="00D11387">
              <w:rPr>
                <w:color w:val="000000"/>
                <w:sz w:val="24"/>
                <w:szCs w:val="24"/>
              </w:rPr>
              <w:t>2016</w:t>
            </w:r>
          </w:p>
        </w:tc>
        <w:tc>
          <w:tcPr>
            <w:tcW w:w="401" w:type="pct"/>
            <w:tcBorders>
              <w:top w:val="single" w:sz="4" w:space="0" w:color="auto"/>
              <w:left w:val="nil"/>
              <w:bottom w:val="single" w:sz="4" w:space="0" w:color="auto"/>
              <w:right w:val="single" w:sz="4" w:space="0" w:color="auto"/>
            </w:tcBorders>
            <w:shd w:val="clear" w:color="auto" w:fill="auto"/>
            <w:noWrap/>
            <w:vAlign w:val="center"/>
            <w:hideMark/>
          </w:tcPr>
          <w:p w:rsidR="00A554BE" w:rsidRPr="00D11387" w:rsidRDefault="00A554BE" w:rsidP="00C91C98">
            <w:pPr>
              <w:widowControl/>
              <w:snapToGrid/>
              <w:spacing w:line="288" w:lineRule="auto"/>
              <w:jc w:val="center"/>
              <w:rPr>
                <w:color w:val="000000"/>
                <w:sz w:val="24"/>
                <w:szCs w:val="24"/>
              </w:rPr>
            </w:pPr>
            <w:r w:rsidRPr="00D11387">
              <w:rPr>
                <w:color w:val="000000"/>
                <w:sz w:val="24"/>
                <w:szCs w:val="24"/>
              </w:rPr>
              <w:t>2017</w:t>
            </w:r>
          </w:p>
        </w:tc>
        <w:tc>
          <w:tcPr>
            <w:tcW w:w="401" w:type="pct"/>
            <w:tcBorders>
              <w:top w:val="single" w:sz="4" w:space="0" w:color="auto"/>
              <w:left w:val="nil"/>
              <w:bottom w:val="single" w:sz="4" w:space="0" w:color="auto"/>
              <w:right w:val="single" w:sz="4" w:space="0" w:color="auto"/>
            </w:tcBorders>
            <w:shd w:val="clear" w:color="auto" w:fill="auto"/>
            <w:noWrap/>
            <w:vAlign w:val="center"/>
            <w:hideMark/>
          </w:tcPr>
          <w:p w:rsidR="00A554BE" w:rsidRPr="00D11387" w:rsidRDefault="00A554BE" w:rsidP="00C91C98">
            <w:pPr>
              <w:widowControl/>
              <w:snapToGrid/>
              <w:spacing w:line="288" w:lineRule="auto"/>
              <w:jc w:val="center"/>
              <w:rPr>
                <w:color w:val="000000"/>
                <w:sz w:val="24"/>
                <w:szCs w:val="24"/>
              </w:rPr>
            </w:pPr>
            <w:r w:rsidRPr="00D11387">
              <w:rPr>
                <w:color w:val="000000"/>
                <w:sz w:val="24"/>
                <w:szCs w:val="24"/>
              </w:rPr>
              <w:t>2018</w:t>
            </w:r>
          </w:p>
        </w:tc>
        <w:tc>
          <w:tcPr>
            <w:tcW w:w="487" w:type="pct"/>
            <w:tcBorders>
              <w:top w:val="single" w:sz="4" w:space="0" w:color="auto"/>
              <w:left w:val="nil"/>
              <w:bottom w:val="single" w:sz="4" w:space="0" w:color="auto"/>
              <w:right w:val="single" w:sz="4" w:space="0" w:color="auto"/>
            </w:tcBorders>
            <w:shd w:val="clear" w:color="auto" w:fill="auto"/>
            <w:noWrap/>
            <w:vAlign w:val="center"/>
            <w:hideMark/>
          </w:tcPr>
          <w:p w:rsidR="00A554BE" w:rsidRPr="00D11387" w:rsidRDefault="00A554BE" w:rsidP="00C91C98">
            <w:pPr>
              <w:widowControl/>
              <w:snapToGrid/>
              <w:spacing w:line="288" w:lineRule="auto"/>
              <w:jc w:val="center"/>
              <w:rPr>
                <w:color w:val="000000"/>
                <w:sz w:val="24"/>
                <w:szCs w:val="24"/>
              </w:rPr>
            </w:pPr>
            <w:r w:rsidRPr="00D11387">
              <w:rPr>
                <w:color w:val="000000"/>
                <w:sz w:val="24"/>
                <w:szCs w:val="24"/>
              </w:rPr>
              <w:t>2019</w:t>
            </w:r>
          </w:p>
        </w:tc>
        <w:tc>
          <w:tcPr>
            <w:tcW w:w="401" w:type="pct"/>
            <w:tcBorders>
              <w:top w:val="single" w:sz="4" w:space="0" w:color="auto"/>
              <w:left w:val="nil"/>
              <w:bottom w:val="single" w:sz="4" w:space="0" w:color="auto"/>
              <w:right w:val="single" w:sz="4" w:space="0" w:color="auto"/>
            </w:tcBorders>
            <w:shd w:val="clear" w:color="auto" w:fill="auto"/>
            <w:noWrap/>
            <w:vAlign w:val="center"/>
            <w:hideMark/>
          </w:tcPr>
          <w:p w:rsidR="00A554BE" w:rsidRPr="00D11387" w:rsidRDefault="00A554BE" w:rsidP="00C91C98">
            <w:pPr>
              <w:widowControl/>
              <w:snapToGrid/>
              <w:spacing w:line="288" w:lineRule="auto"/>
              <w:jc w:val="center"/>
              <w:rPr>
                <w:color w:val="000000"/>
                <w:sz w:val="24"/>
                <w:szCs w:val="24"/>
              </w:rPr>
            </w:pPr>
            <w:r w:rsidRPr="00D11387">
              <w:rPr>
                <w:color w:val="000000"/>
                <w:sz w:val="24"/>
                <w:szCs w:val="24"/>
              </w:rPr>
              <w:t>2020</w:t>
            </w:r>
          </w:p>
        </w:tc>
        <w:tc>
          <w:tcPr>
            <w:tcW w:w="487" w:type="pct"/>
            <w:tcBorders>
              <w:top w:val="single" w:sz="4" w:space="0" w:color="auto"/>
              <w:left w:val="nil"/>
              <w:bottom w:val="single" w:sz="4" w:space="0" w:color="auto"/>
              <w:right w:val="single" w:sz="4" w:space="0" w:color="auto"/>
            </w:tcBorders>
            <w:shd w:val="clear" w:color="auto" w:fill="auto"/>
            <w:noWrap/>
            <w:vAlign w:val="center"/>
            <w:hideMark/>
          </w:tcPr>
          <w:p w:rsidR="00A554BE" w:rsidRPr="00D11387" w:rsidRDefault="00A554BE" w:rsidP="00C91C98">
            <w:pPr>
              <w:widowControl/>
              <w:snapToGrid/>
              <w:spacing w:line="288" w:lineRule="auto"/>
              <w:jc w:val="center"/>
              <w:rPr>
                <w:color w:val="000000"/>
                <w:sz w:val="24"/>
                <w:szCs w:val="24"/>
              </w:rPr>
            </w:pPr>
            <w:r w:rsidRPr="00D11387">
              <w:rPr>
                <w:color w:val="000000"/>
                <w:sz w:val="24"/>
                <w:szCs w:val="24"/>
              </w:rPr>
              <w:t>2021</w:t>
            </w:r>
          </w:p>
        </w:tc>
        <w:tc>
          <w:tcPr>
            <w:tcW w:w="487" w:type="pct"/>
            <w:tcBorders>
              <w:top w:val="single" w:sz="4" w:space="0" w:color="auto"/>
              <w:left w:val="nil"/>
              <w:bottom w:val="single" w:sz="4" w:space="0" w:color="auto"/>
              <w:right w:val="single" w:sz="4" w:space="0" w:color="auto"/>
            </w:tcBorders>
            <w:shd w:val="clear" w:color="auto" w:fill="auto"/>
            <w:noWrap/>
            <w:vAlign w:val="center"/>
            <w:hideMark/>
          </w:tcPr>
          <w:p w:rsidR="00A554BE" w:rsidRPr="00D11387" w:rsidRDefault="00A554BE" w:rsidP="00C91C98">
            <w:pPr>
              <w:widowControl/>
              <w:snapToGrid/>
              <w:spacing w:line="288" w:lineRule="auto"/>
              <w:jc w:val="center"/>
              <w:rPr>
                <w:color w:val="000000"/>
                <w:sz w:val="24"/>
                <w:szCs w:val="24"/>
              </w:rPr>
            </w:pPr>
            <w:r w:rsidRPr="00D11387">
              <w:rPr>
                <w:color w:val="000000"/>
                <w:sz w:val="24"/>
                <w:szCs w:val="24"/>
              </w:rPr>
              <w:t>2027</w:t>
            </w:r>
          </w:p>
        </w:tc>
      </w:tr>
      <w:tr w:rsidR="00A554BE" w:rsidRPr="00D11387" w:rsidTr="009875D5">
        <w:trPr>
          <w:trHeight w:val="645"/>
          <w:jc w:val="center"/>
        </w:trPr>
        <w:tc>
          <w:tcPr>
            <w:tcW w:w="1760" w:type="pct"/>
            <w:tcBorders>
              <w:top w:val="nil"/>
              <w:left w:val="single" w:sz="4" w:space="0" w:color="auto"/>
              <w:bottom w:val="single" w:sz="4" w:space="0" w:color="auto"/>
              <w:right w:val="single" w:sz="4" w:space="0" w:color="auto"/>
            </w:tcBorders>
            <w:shd w:val="clear" w:color="auto" w:fill="auto"/>
            <w:vAlign w:val="center"/>
            <w:hideMark/>
          </w:tcPr>
          <w:p w:rsidR="00A554BE" w:rsidRPr="00D11387" w:rsidRDefault="00A554BE" w:rsidP="00C91C98">
            <w:pPr>
              <w:widowControl/>
              <w:snapToGrid/>
              <w:spacing w:line="288" w:lineRule="auto"/>
              <w:rPr>
                <w:color w:val="000000"/>
                <w:sz w:val="24"/>
                <w:szCs w:val="24"/>
              </w:rPr>
            </w:pPr>
            <w:r w:rsidRPr="00D11387">
              <w:rPr>
                <w:color w:val="000000"/>
                <w:sz w:val="24"/>
                <w:szCs w:val="24"/>
              </w:rPr>
              <w:t>Общая численность населения МО, чел.</w:t>
            </w:r>
          </w:p>
        </w:tc>
        <w:tc>
          <w:tcPr>
            <w:tcW w:w="577" w:type="pct"/>
            <w:tcBorders>
              <w:top w:val="nil"/>
              <w:left w:val="nil"/>
              <w:bottom w:val="single" w:sz="4" w:space="0" w:color="auto"/>
              <w:right w:val="single" w:sz="4" w:space="0" w:color="auto"/>
            </w:tcBorders>
            <w:shd w:val="clear" w:color="auto" w:fill="auto"/>
            <w:vAlign w:val="center"/>
            <w:hideMark/>
          </w:tcPr>
          <w:p w:rsidR="00A554BE" w:rsidRPr="00D11387" w:rsidRDefault="00A554BE" w:rsidP="00C91C98">
            <w:pPr>
              <w:widowControl/>
              <w:snapToGrid/>
              <w:spacing w:line="288" w:lineRule="auto"/>
              <w:jc w:val="center"/>
              <w:rPr>
                <w:color w:val="000000"/>
                <w:sz w:val="24"/>
                <w:szCs w:val="24"/>
              </w:rPr>
            </w:pPr>
            <w:r w:rsidRPr="00D11387">
              <w:rPr>
                <w:color w:val="000000"/>
                <w:sz w:val="24"/>
                <w:szCs w:val="24"/>
              </w:rPr>
              <w:t>40564</w:t>
            </w:r>
          </w:p>
        </w:tc>
        <w:tc>
          <w:tcPr>
            <w:tcW w:w="401" w:type="pct"/>
            <w:tcBorders>
              <w:top w:val="nil"/>
              <w:left w:val="nil"/>
              <w:bottom w:val="single" w:sz="4" w:space="0" w:color="auto"/>
              <w:right w:val="single" w:sz="4" w:space="0" w:color="auto"/>
            </w:tcBorders>
            <w:shd w:val="clear" w:color="auto" w:fill="auto"/>
            <w:noWrap/>
            <w:vAlign w:val="center"/>
            <w:hideMark/>
          </w:tcPr>
          <w:p w:rsidR="00A554BE" w:rsidRPr="00D11387" w:rsidRDefault="00A554BE" w:rsidP="00C91C98">
            <w:pPr>
              <w:widowControl/>
              <w:snapToGrid/>
              <w:spacing w:line="288" w:lineRule="auto"/>
              <w:jc w:val="center"/>
              <w:rPr>
                <w:color w:val="000000"/>
                <w:sz w:val="24"/>
                <w:szCs w:val="24"/>
              </w:rPr>
            </w:pPr>
            <w:r w:rsidRPr="00D11387">
              <w:rPr>
                <w:color w:val="000000"/>
                <w:sz w:val="24"/>
                <w:szCs w:val="24"/>
              </w:rPr>
              <w:t>41037</w:t>
            </w:r>
          </w:p>
        </w:tc>
        <w:tc>
          <w:tcPr>
            <w:tcW w:w="401" w:type="pct"/>
            <w:tcBorders>
              <w:top w:val="nil"/>
              <w:left w:val="nil"/>
              <w:bottom w:val="single" w:sz="4" w:space="0" w:color="auto"/>
              <w:right w:val="single" w:sz="4" w:space="0" w:color="auto"/>
            </w:tcBorders>
            <w:shd w:val="clear" w:color="auto" w:fill="auto"/>
            <w:noWrap/>
            <w:vAlign w:val="center"/>
            <w:hideMark/>
          </w:tcPr>
          <w:p w:rsidR="00A554BE" w:rsidRPr="00D11387" w:rsidRDefault="00A554BE" w:rsidP="00C91C98">
            <w:pPr>
              <w:widowControl/>
              <w:snapToGrid/>
              <w:spacing w:line="288" w:lineRule="auto"/>
              <w:jc w:val="center"/>
              <w:rPr>
                <w:color w:val="000000"/>
                <w:sz w:val="24"/>
                <w:szCs w:val="24"/>
              </w:rPr>
            </w:pPr>
            <w:r w:rsidRPr="00D11387">
              <w:rPr>
                <w:color w:val="000000"/>
                <w:sz w:val="24"/>
                <w:szCs w:val="24"/>
              </w:rPr>
              <w:t>41510</w:t>
            </w:r>
          </w:p>
        </w:tc>
        <w:tc>
          <w:tcPr>
            <w:tcW w:w="487" w:type="pct"/>
            <w:tcBorders>
              <w:top w:val="nil"/>
              <w:left w:val="nil"/>
              <w:bottom w:val="single" w:sz="4" w:space="0" w:color="auto"/>
              <w:right w:val="single" w:sz="4" w:space="0" w:color="auto"/>
            </w:tcBorders>
            <w:shd w:val="clear" w:color="auto" w:fill="auto"/>
            <w:noWrap/>
            <w:vAlign w:val="center"/>
            <w:hideMark/>
          </w:tcPr>
          <w:p w:rsidR="00A554BE" w:rsidRPr="00D11387" w:rsidRDefault="00A554BE" w:rsidP="00C91C98">
            <w:pPr>
              <w:widowControl/>
              <w:snapToGrid/>
              <w:spacing w:line="288" w:lineRule="auto"/>
              <w:jc w:val="center"/>
              <w:rPr>
                <w:color w:val="000000"/>
                <w:sz w:val="24"/>
                <w:szCs w:val="24"/>
              </w:rPr>
            </w:pPr>
            <w:r w:rsidRPr="00D11387">
              <w:rPr>
                <w:color w:val="000000"/>
                <w:sz w:val="24"/>
                <w:szCs w:val="24"/>
              </w:rPr>
              <w:t>41983</w:t>
            </w:r>
          </w:p>
        </w:tc>
        <w:tc>
          <w:tcPr>
            <w:tcW w:w="401" w:type="pct"/>
            <w:tcBorders>
              <w:top w:val="nil"/>
              <w:left w:val="nil"/>
              <w:bottom w:val="single" w:sz="4" w:space="0" w:color="auto"/>
              <w:right w:val="single" w:sz="4" w:space="0" w:color="auto"/>
            </w:tcBorders>
            <w:shd w:val="clear" w:color="auto" w:fill="auto"/>
            <w:noWrap/>
            <w:vAlign w:val="center"/>
            <w:hideMark/>
          </w:tcPr>
          <w:p w:rsidR="00A554BE" w:rsidRPr="00D11387" w:rsidRDefault="00A554BE" w:rsidP="00C91C98">
            <w:pPr>
              <w:widowControl/>
              <w:snapToGrid/>
              <w:spacing w:line="288" w:lineRule="auto"/>
              <w:jc w:val="center"/>
              <w:rPr>
                <w:color w:val="000000"/>
                <w:sz w:val="24"/>
                <w:szCs w:val="24"/>
              </w:rPr>
            </w:pPr>
            <w:r w:rsidRPr="00D11387">
              <w:rPr>
                <w:color w:val="000000"/>
                <w:sz w:val="24"/>
                <w:szCs w:val="24"/>
              </w:rPr>
              <w:t>42456</w:t>
            </w:r>
          </w:p>
        </w:tc>
        <w:tc>
          <w:tcPr>
            <w:tcW w:w="487" w:type="pct"/>
            <w:tcBorders>
              <w:top w:val="nil"/>
              <w:left w:val="nil"/>
              <w:bottom w:val="single" w:sz="4" w:space="0" w:color="auto"/>
              <w:right w:val="single" w:sz="4" w:space="0" w:color="auto"/>
            </w:tcBorders>
            <w:shd w:val="clear" w:color="auto" w:fill="auto"/>
            <w:noWrap/>
            <w:vAlign w:val="center"/>
            <w:hideMark/>
          </w:tcPr>
          <w:p w:rsidR="00A554BE" w:rsidRPr="00D11387" w:rsidRDefault="00A554BE" w:rsidP="00C91C98">
            <w:pPr>
              <w:widowControl/>
              <w:snapToGrid/>
              <w:spacing w:line="288" w:lineRule="auto"/>
              <w:jc w:val="center"/>
              <w:rPr>
                <w:color w:val="000000"/>
                <w:sz w:val="24"/>
                <w:szCs w:val="24"/>
              </w:rPr>
            </w:pPr>
            <w:r w:rsidRPr="00D11387">
              <w:rPr>
                <w:color w:val="000000"/>
                <w:sz w:val="24"/>
                <w:szCs w:val="24"/>
              </w:rPr>
              <w:t>42929</w:t>
            </w:r>
          </w:p>
        </w:tc>
        <w:tc>
          <w:tcPr>
            <w:tcW w:w="487" w:type="pct"/>
            <w:tcBorders>
              <w:top w:val="nil"/>
              <w:left w:val="nil"/>
              <w:bottom w:val="single" w:sz="4" w:space="0" w:color="auto"/>
              <w:right w:val="single" w:sz="4" w:space="0" w:color="auto"/>
            </w:tcBorders>
            <w:shd w:val="clear" w:color="auto" w:fill="auto"/>
            <w:noWrap/>
            <w:vAlign w:val="center"/>
            <w:hideMark/>
          </w:tcPr>
          <w:p w:rsidR="00A554BE" w:rsidRPr="00D11387" w:rsidRDefault="00A554BE" w:rsidP="00C91C98">
            <w:pPr>
              <w:widowControl/>
              <w:snapToGrid/>
              <w:spacing w:line="288" w:lineRule="auto"/>
              <w:jc w:val="center"/>
              <w:rPr>
                <w:color w:val="000000"/>
                <w:sz w:val="24"/>
                <w:szCs w:val="24"/>
              </w:rPr>
            </w:pPr>
            <w:r w:rsidRPr="00D11387">
              <w:rPr>
                <w:color w:val="000000"/>
                <w:sz w:val="24"/>
                <w:szCs w:val="24"/>
              </w:rPr>
              <w:t>45433</w:t>
            </w:r>
          </w:p>
        </w:tc>
      </w:tr>
      <w:tr w:rsidR="00A554BE" w:rsidRPr="00D11387" w:rsidTr="009875D5">
        <w:trPr>
          <w:trHeight w:val="645"/>
          <w:jc w:val="center"/>
        </w:trPr>
        <w:tc>
          <w:tcPr>
            <w:tcW w:w="1760" w:type="pct"/>
            <w:tcBorders>
              <w:top w:val="nil"/>
              <w:left w:val="single" w:sz="4" w:space="0" w:color="auto"/>
              <w:bottom w:val="single" w:sz="4" w:space="0" w:color="auto"/>
              <w:right w:val="single" w:sz="4" w:space="0" w:color="auto"/>
            </w:tcBorders>
            <w:shd w:val="clear" w:color="auto" w:fill="auto"/>
            <w:vAlign w:val="center"/>
            <w:hideMark/>
          </w:tcPr>
          <w:p w:rsidR="00A554BE" w:rsidRPr="00D11387" w:rsidRDefault="00A554BE" w:rsidP="00C91C98">
            <w:pPr>
              <w:widowControl/>
              <w:snapToGrid/>
              <w:spacing w:line="288" w:lineRule="auto"/>
              <w:rPr>
                <w:color w:val="000000"/>
                <w:sz w:val="24"/>
                <w:szCs w:val="24"/>
              </w:rPr>
            </w:pPr>
            <w:r w:rsidRPr="00D11387">
              <w:rPr>
                <w:color w:val="000000"/>
                <w:sz w:val="24"/>
                <w:szCs w:val="24"/>
              </w:rPr>
              <w:t>Количество</w:t>
            </w:r>
            <w:r w:rsidR="002E3AE7" w:rsidRPr="00D11387">
              <w:rPr>
                <w:color w:val="000000"/>
                <w:sz w:val="24"/>
                <w:szCs w:val="24"/>
              </w:rPr>
              <w:t xml:space="preserve"> </w:t>
            </w:r>
            <w:r w:rsidRPr="00D11387">
              <w:rPr>
                <w:color w:val="000000"/>
                <w:sz w:val="24"/>
                <w:szCs w:val="24"/>
              </w:rPr>
              <w:t>зарегистрированных транспортных средств, ед.</w:t>
            </w:r>
          </w:p>
        </w:tc>
        <w:tc>
          <w:tcPr>
            <w:tcW w:w="577" w:type="pct"/>
            <w:tcBorders>
              <w:top w:val="nil"/>
              <w:left w:val="nil"/>
              <w:bottom w:val="single" w:sz="4" w:space="0" w:color="auto"/>
              <w:right w:val="single" w:sz="4" w:space="0" w:color="auto"/>
            </w:tcBorders>
            <w:shd w:val="clear" w:color="auto" w:fill="auto"/>
            <w:vAlign w:val="center"/>
            <w:hideMark/>
          </w:tcPr>
          <w:p w:rsidR="00A554BE" w:rsidRPr="00D11387" w:rsidRDefault="00A554BE" w:rsidP="00C91C98">
            <w:pPr>
              <w:widowControl/>
              <w:snapToGrid/>
              <w:spacing w:line="288" w:lineRule="auto"/>
              <w:jc w:val="center"/>
              <w:rPr>
                <w:color w:val="000000"/>
                <w:sz w:val="24"/>
                <w:szCs w:val="24"/>
              </w:rPr>
            </w:pPr>
            <w:r w:rsidRPr="00D11387">
              <w:rPr>
                <w:color w:val="000000"/>
                <w:sz w:val="24"/>
                <w:szCs w:val="24"/>
              </w:rPr>
              <w:t>19349</w:t>
            </w:r>
          </w:p>
        </w:tc>
        <w:tc>
          <w:tcPr>
            <w:tcW w:w="401" w:type="pct"/>
            <w:tcBorders>
              <w:top w:val="nil"/>
              <w:left w:val="nil"/>
              <w:bottom w:val="single" w:sz="4" w:space="0" w:color="auto"/>
              <w:right w:val="single" w:sz="4" w:space="0" w:color="auto"/>
            </w:tcBorders>
            <w:shd w:val="clear" w:color="auto" w:fill="auto"/>
            <w:vAlign w:val="center"/>
            <w:hideMark/>
          </w:tcPr>
          <w:p w:rsidR="00A554BE" w:rsidRPr="00D11387" w:rsidRDefault="00A554BE" w:rsidP="00C91C98">
            <w:pPr>
              <w:widowControl/>
              <w:snapToGrid/>
              <w:spacing w:line="288" w:lineRule="auto"/>
              <w:jc w:val="center"/>
              <w:rPr>
                <w:color w:val="000000"/>
                <w:sz w:val="24"/>
                <w:szCs w:val="24"/>
              </w:rPr>
            </w:pPr>
            <w:r w:rsidRPr="00D11387">
              <w:rPr>
                <w:color w:val="000000"/>
                <w:sz w:val="24"/>
                <w:szCs w:val="24"/>
              </w:rPr>
              <w:t>19999</w:t>
            </w:r>
          </w:p>
        </w:tc>
        <w:tc>
          <w:tcPr>
            <w:tcW w:w="401" w:type="pct"/>
            <w:tcBorders>
              <w:top w:val="nil"/>
              <w:left w:val="nil"/>
              <w:bottom w:val="single" w:sz="4" w:space="0" w:color="auto"/>
              <w:right w:val="single" w:sz="4" w:space="0" w:color="auto"/>
            </w:tcBorders>
            <w:shd w:val="clear" w:color="auto" w:fill="auto"/>
            <w:vAlign w:val="center"/>
            <w:hideMark/>
          </w:tcPr>
          <w:p w:rsidR="00A554BE" w:rsidRPr="00D11387" w:rsidRDefault="00A554BE" w:rsidP="00C91C98">
            <w:pPr>
              <w:widowControl/>
              <w:snapToGrid/>
              <w:spacing w:line="288" w:lineRule="auto"/>
              <w:jc w:val="center"/>
              <w:rPr>
                <w:color w:val="000000"/>
                <w:sz w:val="24"/>
                <w:szCs w:val="24"/>
              </w:rPr>
            </w:pPr>
            <w:r w:rsidRPr="00D11387">
              <w:rPr>
                <w:color w:val="000000"/>
                <w:sz w:val="24"/>
                <w:szCs w:val="24"/>
              </w:rPr>
              <w:t>20679</w:t>
            </w:r>
          </w:p>
        </w:tc>
        <w:tc>
          <w:tcPr>
            <w:tcW w:w="487" w:type="pct"/>
            <w:tcBorders>
              <w:top w:val="nil"/>
              <w:left w:val="nil"/>
              <w:bottom w:val="single" w:sz="4" w:space="0" w:color="auto"/>
              <w:right w:val="single" w:sz="4" w:space="0" w:color="auto"/>
            </w:tcBorders>
            <w:shd w:val="clear" w:color="auto" w:fill="auto"/>
            <w:vAlign w:val="center"/>
            <w:hideMark/>
          </w:tcPr>
          <w:p w:rsidR="00A554BE" w:rsidRPr="00D11387" w:rsidRDefault="00A554BE" w:rsidP="00C91C98">
            <w:pPr>
              <w:widowControl/>
              <w:snapToGrid/>
              <w:spacing w:line="288" w:lineRule="auto"/>
              <w:jc w:val="center"/>
              <w:rPr>
                <w:color w:val="000000"/>
                <w:sz w:val="24"/>
                <w:szCs w:val="24"/>
              </w:rPr>
            </w:pPr>
            <w:r w:rsidRPr="00D11387">
              <w:rPr>
                <w:color w:val="000000"/>
                <w:sz w:val="24"/>
                <w:szCs w:val="24"/>
              </w:rPr>
              <w:t>20991,5</w:t>
            </w:r>
          </w:p>
        </w:tc>
        <w:tc>
          <w:tcPr>
            <w:tcW w:w="401" w:type="pct"/>
            <w:tcBorders>
              <w:top w:val="nil"/>
              <w:left w:val="nil"/>
              <w:bottom w:val="single" w:sz="4" w:space="0" w:color="auto"/>
              <w:right w:val="single" w:sz="4" w:space="0" w:color="auto"/>
            </w:tcBorders>
            <w:shd w:val="clear" w:color="auto" w:fill="auto"/>
            <w:vAlign w:val="center"/>
            <w:hideMark/>
          </w:tcPr>
          <w:p w:rsidR="00A554BE" w:rsidRPr="00D11387" w:rsidRDefault="00A554BE" w:rsidP="00C91C98">
            <w:pPr>
              <w:widowControl/>
              <w:snapToGrid/>
              <w:spacing w:line="288" w:lineRule="auto"/>
              <w:jc w:val="center"/>
              <w:rPr>
                <w:color w:val="000000"/>
                <w:sz w:val="24"/>
                <w:szCs w:val="24"/>
              </w:rPr>
            </w:pPr>
            <w:r w:rsidRPr="00D11387">
              <w:rPr>
                <w:color w:val="000000"/>
                <w:sz w:val="24"/>
                <w:szCs w:val="24"/>
              </w:rPr>
              <w:t>21228</w:t>
            </w:r>
          </w:p>
        </w:tc>
        <w:tc>
          <w:tcPr>
            <w:tcW w:w="487" w:type="pct"/>
            <w:tcBorders>
              <w:top w:val="nil"/>
              <w:left w:val="nil"/>
              <w:bottom w:val="single" w:sz="4" w:space="0" w:color="auto"/>
              <w:right w:val="single" w:sz="4" w:space="0" w:color="auto"/>
            </w:tcBorders>
            <w:shd w:val="clear" w:color="auto" w:fill="auto"/>
            <w:vAlign w:val="center"/>
            <w:hideMark/>
          </w:tcPr>
          <w:p w:rsidR="00A554BE" w:rsidRPr="00D11387" w:rsidRDefault="00A554BE" w:rsidP="00C91C98">
            <w:pPr>
              <w:widowControl/>
              <w:snapToGrid/>
              <w:spacing w:line="288" w:lineRule="auto"/>
              <w:jc w:val="center"/>
              <w:rPr>
                <w:color w:val="000000"/>
                <w:sz w:val="24"/>
                <w:szCs w:val="24"/>
              </w:rPr>
            </w:pPr>
            <w:r w:rsidRPr="00D11387">
              <w:rPr>
                <w:color w:val="000000"/>
                <w:sz w:val="24"/>
                <w:szCs w:val="24"/>
              </w:rPr>
              <w:t>21464,5</w:t>
            </w:r>
          </w:p>
        </w:tc>
        <w:tc>
          <w:tcPr>
            <w:tcW w:w="487" w:type="pct"/>
            <w:tcBorders>
              <w:top w:val="nil"/>
              <w:left w:val="nil"/>
              <w:bottom w:val="single" w:sz="4" w:space="0" w:color="auto"/>
              <w:right w:val="single" w:sz="4" w:space="0" w:color="auto"/>
            </w:tcBorders>
            <w:shd w:val="clear" w:color="auto" w:fill="auto"/>
            <w:vAlign w:val="center"/>
            <w:hideMark/>
          </w:tcPr>
          <w:p w:rsidR="00A554BE" w:rsidRPr="00D11387" w:rsidRDefault="00A554BE" w:rsidP="00C91C98">
            <w:pPr>
              <w:widowControl/>
              <w:snapToGrid/>
              <w:spacing w:line="288" w:lineRule="auto"/>
              <w:jc w:val="center"/>
              <w:rPr>
                <w:color w:val="000000"/>
                <w:sz w:val="24"/>
                <w:szCs w:val="24"/>
              </w:rPr>
            </w:pPr>
            <w:r w:rsidRPr="00D11387">
              <w:rPr>
                <w:color w:val="000000"/>
                <w:sz w:val="24"/>
                <w:szCs w:val="24"/>
              </w:rPr>
              <w:t>22716,5</w:t>
            </w:r>
          </w:p>
        </w:tc>
      </w:tr>
      <w:tr w:rsidR="00A554BE" w:rsidRPr="00D11387" w:rsidTr="009875D5">
        <w:trPr>
          <w:trHeight w:val="645"/>
          <w:jc w:val="center"/>
        </w:trPr>
        <w:tc>
          <w:tcPr>
            <w:tcW w:w="1760" w:type="pct"/>
            <w:tcBorders>
              <w:top w:val="nil"/>
              <w:left w:val="single" w:sz="4" w:space="0" w:color="auto"/>
              <w:bottom w:val="single" w:sz="4" w:space="0" w:color="auto"/>
              <w:right w:val="single" w:sz="4" w:space="0" w:color="auto"/>
            </w:tcBorders>
            <w:shd w:val="clear" w:color="auto" w:fill="auto"/>
            <w:vAlign w:val="center"/>
            <w:hideMark/>
          </w:tcPr>
          <w:p w:rsidR="00A554BE" w:rsidRPr="00D11387" w:rsidRDefault="00A554BE" w:rsidP="00C91C98">
            <w:pPr>
              <w:widowControl/>
              <w:snapToGrid/>
              <w:spacing w:line="288" w:lineRule="auto"/>
              <w:rPr>
                <w:color w:val="000000"/>
                <w:sz w:val="24"/>
                <w:szCs w:val="24"/>
              </w:rPr>
            </w:pPr>
            <w:r w:rsidRPr="00D11387">
              <w:rPr>
                <w:color w:val="000000"/>
                <w:sz w:val="24"/>
                <w:szCs w:val="24"/>
              </w:rPr>
              <w:t>Количество легковых автомобилей у населения, ед.</w:t>
            </w:r>
          </w:p>
        </w:tc>
        <w:tc>
          <w:tcPr>
            <w:tcW w:w="577" w:type="pct"/>
            <w:tcBorders>
              <w:top w:val="nil"/>
              <w:left w:val="nil"/>
              <w:bottom w:val="single" w:sz="4" w:space="0" w:color="auto"/>
              <w:right w:val="single" w:sz="4" w:space="0" w:color="auto"/>
            </w:tcBorders>
            <w:shd w:val="clear" w:color="auto" w:fill="auto"/>
            <w:vAlign w:val="center"/>
            <w:hideMark/>
          </w:tcPr>
          <w:p w:rsidR="00A554BE" w:rsidRPr="00D11387" w:rsidRDefault="00A554BE" w:rsidP="00C91C98">
            <w:pPr>
              <w:widowControl/>
              <w:snapToGrid/>
              <w:spacing w:line="288" w:lineRule="auto"/>
              <w:jc w:val="center"/>
              <w:rPr>
                <w:color w:val="000000"/>
                <w:sz w:val="24"/>
                <w:szCs w:val="24"/>
              </w:rPr>
            </w:pPr>
            <w:r w:rsidRPr="00D11387">
              <w:rPr>
                <w:color w:val="000000"/>
                <w:sz w:val="24"/>
                <w:szCs w:val="24"/>
              </w:rPr>
              <w:t>17066</w:t>
            </w:r>
          </w:p>
        </w:tc>
        <w:tc>
          <w:tcPr>
            <w:tcW w:w="401" w:type="pct"/>
            <w:tcBorders>
              <w:top w:val="nil"/>
              <w:left w:val="nil"/>
              <w:bottom w:val="single" w:sz="4" w:space="0" w:color="auto"/>
              <w:right w:val="single" w:sz="4" w:space="0" w:color="auto"/>
            </w:tcBorders>
            <w:shd w:val="clear" w:color="auto" w:fill="auto"/>
            <w:vAlign w:val="center"/>
            <w:hideMark/>
          </w:tcPr>
          <w:p w:rsidR="00A554BE" w:rsidRPr="00D11387" w:rsidRDefault="00A554BE" w:rsidP="00C91C98">
            <w:pPr>
              <w:widowControl/>
              <w:snapToGrid/>
              <w:spacing w:line="288" w:lineRule="auto"/>
              <w:jc w:val="center"/>
              <w:rPr>
                <w:color w:val="000000"/>
                <w:sz w:val="24"/>
                <w:szCs w:val="24"/>
              </w:rPr>
            </w:pPr>
            <w:r w:rsidRPr="00D11387">
              <w:rPr>
                <w:color w:val="000000"/>
                <w:sz w:val="24"/>
                <w:szCs w:val="24"/>
              </w:rPr>
              <w:t>17639</w:t>
            </w:r>
          </w:p>
        </w:tc>
        <w:tc>
          <w:tcPr>
            <w:tcW w:w="401" w:type="pct"/>
            <w:tcBorders>
              <w:top w:val="nil"/>
              <w:left w:val="nil"/>
              <w:bottom w:val="single" w:sz="4" w:space="0" w:color="auto"/>
              <w:right w:val="single" w:sz="4" w:space="0" w:color="auto"/>
            </w:tcBorders>
            <w:shd w:val="clear" w:color="auto" w:fill="auto"/>
            <w:vAlign w:val="center"/>
            <w:hideMark/>
          </w:tcPr>
          <w:p w:rsidR="00A554BE" w:rsidRPr="00D11387" w:rsidRDefault="00A554BE" w:rsidP="00C91C98">
            <w:pPr>
              <w:widowControl/>
              <w:snapToGrid/>
              <w:spacing w:line="288" w:lineRule="auto"/>
              <w:jc w:val="center"/>
              <w:rPr>
                <w:color w:val="000000"/>
                <w:sz w:val="24"/>
                <w:szCs w:val="24"/>
              </w:rPr>
            </w:pPr>
            <w:r w:rsidRPr="00D11387">
              <w:rPr>
                <w:color w:val="000000"/>
                <w:sz w:val="24"/>
                <w:szCs w:val="24"/>
              </w:rPr>
              <w:t>18239</w:t>
            </w:r>
          </w:p>
        </w:tc>
        <w:tc>
          <w:tcPr>
            <w:tcW w:w="487" w:type="pct"/>
            <w:tcBorders>
              <w:top w:val="nil"/>
              <w:left w:val="nil"/>
              <w:bottom w:val="single" w:sz="4" w:space="0" w:color="auto"/>
              <w:right w:val="single" w:sz="4" w:space="0" w:color="auto"/>
            </w:tcBorders>
            <w:shd w:val="clear" w:color="auto" w:fill="auto"/>
            <w:vAlign w:val="center"/>
            <w:hideMark/>
          </w:tcPr>
          <w:p w:rsidR="00A554BE" w:rsidRPr="00D11387" w:rsidRDefault="00A554BE" w:rsidP="00C91C98">
            <w:pPr>
              <w:widowControl/>
              <w:snapToGrid/>
              <w:spacing w:line="288" w:lineRule="auto"/>
              <w:jc w:val="center"/>
              <w:rPr>
                <w:color w:val="000000"/>
                <w:sz w:val="24"/>
                <w:szCs w:val="24"/>
              </w:rPr>
            </w:pPr>
            <w:r w:rsidRPr="00D11387">
              <w:rPr>
                <w:color w:val="000000"/>
                <w:sz w:val="24"/>
                <w:szCs w:val="24"/>
              </w:rPr>
              <w:t>18515</w:t>
            </w:r>
          </w:p>
        </w:tc>
        <w:tc>
          <w:tcPr>
            <w:tcW w:w="401" w:type="pct"/>
            <w:tcBorders>
              <w:top w:val="nil"/>
              <w:left w:val="nil"/>
              <w:bottom w:val="single" w:sz="4" w:space="0" w:color="auto"/>
              <w:right w:val="single" w:sz="4" w:space="0" w:color="auto"/>
            </w:tcBorders>
            <w:shd w:val="clear" w:color="auto" w:fill="auto"/>
            <w:vAlign w:val="center"/>
            <w:hideMark/>
          </w:tcPr>
          <w:p w:rsidR="00A554BE" w:rsidRPr="00D11387" w:rsidRDefault="00A554BE" w:rsidP="00C91C98">
            <w:pPr>
              <w:widowControl/>
              <w:snapToGrid/>
              <w:spacing w:line="288" w:lineRule="auto"/>
              <w:jc w:val="center"/>
              <w:rPr>
                <w:color w:val="000000"/>
                <w:sz w:val="24"/>
                <w:szCs w:val="24"/>
              </w:rPr>
            </w:pPr>
            <w:r w:rsidRPr="00D11387">
              <w:rPr>
                <w:color w:val="000000"/>
                <w:sz w:val="24"/>
                <w:szCs w:val="24"/>
              </w:rPr>
              <w:t>18723</w:t>
            </w:r>
          </w:p>
        </w:tc>
        <w:tc>
          <w:tcPr>
            <w:tcW w:w="487" w:type="pct"/>
            <w:tcBorders>
              <w:top w:val="nil"/>
              <w:left w:val="nil"/>
              <w:bottom w:val="single" w:sz="4" w:space="0" w:color="auto"/>
              <w:right w:val="single" w:sz="4" w:space="0" w:color="auto"/>
            </w:tcBorders>
            <w:shd w:val="clear" w:color="auto" w:fill="auto"/>
            <w:vAlign w:val="center"/>
            <w:hideMark/>
          </w:tcPr>
          <w:p w:rsidR="00A554BE" w:rsidRPr="00D11387" w:rsidRDefault="00A554BE" w:rsidP="00C91C98">
            <w:pPr>
              <w:widowControl/>
              <w:snapToGrid/>
              <w:spacing w:line="288" w:lineRule="auto"/>
              <w:jc w:val="center"/>
              <w:rPr>
                <w:color w:val="000000"/>
                <w:sz w:val="24"/>
                <w:szCs w:val="24"/>
              </w:rPr>
            </w:pPr>
            <w:r w:rsidRPr="00D11387">
              <w:rPr>
                <w:color w:val="000000"/>
                <w:sz w:val="24"/>
                <w:szCs w:val="24"/>
              </w:rPr>
              <w:t>18932</w:t>
            </w:r>
          </w:p>
        </w:tc>
        <w:tc>
          <w:tcPr>
            <w:tcW w:w="487" w:type="pct"/>
            <w:tcBorders>
              <w:top w:val="nil"/>
              <w:left w:val="nil"/>
              <w:bottom w:val="single" w:sz="4" w:space="0" w:color="auto"/>
              <w:right w:val="single" w:sz="4" w:space="0" w:color="auto"/>
            </w:tcBorders>
            <w:shd w:val="clear" w:color="auto" w:fill="auto"/>
            <w:vAlign w:val="center"/>
            <w:hideMark/>
          </w:tcPr>
          <w:p w:rsidR="00A554BE" w:rsidRPr="00D11387" w:rsidRDefault="00A554BE" w:rsidP="00C91C98">
            <w:pPr>
              <w:widowControl/>
              <w:snapToGrid/>
              <w:spacing w:line="288" w:lineRule="auto"/>
              <w:jc w:val="center"/>
              <w:rPr>
                <w:color w:val="000000"/>
                <w:sz w:val="24"/>
                <w:szCs w:val="24"/>
              </w:rPr>
            </w:pPr>
            <w:r w:rsidRPr="00D11387">
              <w:rPr>
                <w:color w:val="000000"/>
                <w:sz w:val="24"/>
                <w:szCs w:val="24"/>
              </w:rPr>
              <w:t>20036</w:t>
            </w:r>
          </w:p>
        </w:tc>
      </w:tr>
      <w:tr w:rsidR="00A554BE" w:rsidRPr="00D11387" w:rsidTr="009875D5">
        <w:trPr>
          <w:trHeight w:val="645"/>
          <w:jc w:val="center"/>
        </w:trPr>
        <w:tc>
          <w:tcPr>
            <w:tcW w:w="1760" w:type="pct"/>
            <w:tcBorders>
              <w:top w:val="nil"/>
              <w:left w:val="single" w:sz="4" w:space="0" w:color="auto"/>
              <w:bottom w:val="single" w:sz="4" w:space="0" w:color="auto"/>
              <w:right w:val="single" w:sz="4" w:space="0" w:color="auto"/>
            </w:tcBorders>
            <w:shd w:val="clear" w:color="auto" w:fill="auto"/>
            <w:vAlign w:val="center"/>
            <w:hideMark/>
          </w:tcPr>
          <w:p w:rsidR="00A554BE" w:rsidRPr="00D11387" w:rsidRDefault="00A554BE" w:rsidP="00C91C98">
            <w:pPr>
              <w:widowControl/>
              <w:snapToGrid/>
              <w:spacing w:line="288" w:lineRule="auto"/>
              <w:rPr>
                <w:color w:val="000000"/>
                <w:sz w:val="24"/>
                <w:szCs w:val="24"/>
              </w:rPr>
            </w:pPr>
            <w:r w:rsidRPr="00D11387">
              <w:rPr>
                <w:color w:val="000000"/>
                <w:sz w:val="24"/>
                <w:szCs w:val="24"/>
              </w:rPr>
              <w:t>Уровень автомобилизации населения, ед./1000 чел.</w:t>
            </w:r>
          </w:p>
        </w:tc>
        <w:tc>
          <w:tcPr>
            <w:tcW w:w="577" w:type="pct"/>
            <w:tcBorders>
              <w:top w:val="nil"/>
              <w:left w:val="nil"/>
              <w:bottom w:val="single" w:sz="4" w:space="0" w:color="auto"/>
              <w:right w:val="single" w:sz="4" w:space="0" w:color="auto"/>
            </w:tcBorders>
            <w:shd w:val="clear" w:color="auto" w:fill="auto"/>
            <w:vAlign w:val="center"/>
            <w:hideMark/>
          </w:tcPr>
          <w:p w:rsidR="00A554BE" w:rsidRPr="00D11387" w:rsidRDefault="00A554BE" w:rsidP="00C91C98">
            <w:pPr>
              <w:widowControl/>
              <w:snapToGrid/>
              <w:spacing w:line="288" w:lineRule="auto"/>
              <w:jc w:val="center"/>
              <w:rPr>
                <w:color w:val="000000"/>
                <w:sz w:val="24"/>
                <w:szCs w:val="24"/>
              </w:rPr>
            </w:pPr>
            <w:r w:rsidRPr="00D11387">
              <w:rPr>
                <w:color w:val="000000"/>
                <w:sz w:val="24"/>
                <w:szCs w:val="24"/>
              </w:rPr>
              <w:t>477</w:t>
            </w:r>
          </w:p>
        </w:tc>
        <w:tc>
          <w:tcPr>
            <w:tcW w:w="401" w:type="pct"/>
            <w:tcBorders>
              <w:top w:val="nil"/>
              <w:left w:val="nil"/>
              <w:bottom w:val="single" w:sz="4" w:space="0" w:color="auto"/>
              <w:right w:val="single" w:sz="4" w:space="0" w:color="auto"/>
            </w:tcBorders>
            <w:shd w:val="clear" w:color="auto" w:fill="auto"/>
            <w:vAlign w:val="center"/>
            <w:hideMark/>
          </w:tcPr>
          <w:p w:rsidR="00A554BE" w:rsidRPr="00D11387" w:rsidRDefault="00A554BE" w:rsidP="00C91C98">
            <w:pPr>
              <w:widowControl/>
              <w:snapToGrid/>
              <w:spacing w:line="288" w:lineRule="auto"/>
              <w:jc w:val="center"/>
              <w:rPr>
                <w:color w:val="000000"/>
                <w:sz w:val="24"/>
                <w:szCs w:val="24"/>
              </w:rPr>
            </w:pPr>
            <w:r w:rsidRPr="00D11387">
              <w:rPr>
                <w:color w:val="000000"/>
                <w:sz w:val="24"/>
                <w:szCs w:val="24"/>
              </w:rPr>
              <w:t>487</w:t>
            </w:r>
          </w:p>
        </w:tc>
        <w:tc>
          <w:tcPr>
            <w:tcW w:w="401" w:type="pct"/>
            <w:tcBorders>
              <w:top w:val="nil"/>
              <w:left w:val="nil"/>
              <w:bottom w:val="single" w:sz="4" w:space="0" w:color="auto"/>
              <w:right w:val="single" w:sz="4" w:space="0" w:color="auto"/>
            </w:tcBorders>
            <w:shd w:val="clear" w:color="auto" w:fill="auto"/>
            <w:vAlign w:val="center"/>
            <w:hideMark/>
          </w:tcPr>
          <w:p w:rsidR="00A554BE" w:rsidRPr="00D11387" w:rsidRDefault="00A554BE" w:rsidP="00C91C98">
            <w:pPr>
              <w:widowControl/>
              <w:snapToGrid/>
              <w:spacing w:line="288" w:lineRule="auto"/>
              <w:jc w:val="center"/>
              <w:rPr>
                <w:color w:val="000000"/>
                <w:sz w:val="24"/>
                <w:szCs w:val="24"/>
              </w:rPr>
            </w:pPr>
            <w:r w:rsidRPr="00D11387">
              <w:rPr>
                <w:color w:val="000000"/>
                <w:sz w:val="24"/>
                <w:szCs w:val="24"/>
              </w:rPr>
              <w:t>498</w:t>
            </w:r>
          </w:p>
        </w:tc>
        <w:tc>
          <w:tcPr>
            <w:tcW w:w="487" w:type="pct"/>
            <w:tcBorders>
              <w:top w:val="nil"/>
              <w:left w:val="nil"/>
              <w:bottom w:val="single" w:sz="4" w:space="0" w:color="auto"/>
              <w:right w:val="single" w:sz="4" w:space="0" w:color="auto"/>
            </w:tcBorders>
            <w:shd w:val="clear" w:color="auto" w:fill="auto"/>
            <w:vAlign w:val="center"/>
            <w:hideMark/>
          </w:tcPr>
          <w:p w:rsidR="00A554BE" w:rsidRPr="00D11387" w:rsidRDefault="00A554BE" w:rsidP="00C91C98">
            <w:pPr>
              <w:widowControl/>
              <w:snapToGrid/>
              <w:spacing w:line="288" w:lineRule="auto"/>
              <w:jc w:val="center"/>
              <w:rPr>
                <w:color w:val="000000"/>
                <w:sz w:val="24"/>
                <w:szCs w:val="24"/>
              </w:rPr>
            </w:pPr>
            <w:r w:rsidRPr="00D11387">
              <w:rPr>
                <w:color w:val="000000"/>
                <w:sz w:val="24"/>
                <w:szCs w:val="24"/>
              </w:rPr>
              <w:t>500</w:t>
            </w:r>
          </w:p>
        </w:tc>
        <w:tc>
          <w:tcPr>
            <w:tcW w:w="401" w:type="pct"/>
            <w:tcBorders>
              <w:top w:val="nil"/>
              <w:left w:val="nil"/>
              <w:bottom w:val="single" w:sz="4" w:space="0" w:color="auto"/>
              <w:right w:val="single" w:sz="4" w:space="0" w:color="auto"/>
            </w:tcBorders>
            <w:shd w:val="clear" w:color="auto" w:fill="auto"/>
            <w:vAlign w:val="center"/>
            <w:hideMark/>
          </w:tcPr>
          <w:p w:rsidR="00A554BE" w:rsidRPr="00D11387" w:rsidRDefault="00A554BE" w:rsidP="00C91C98">
            <w:pPr>
              <w:widowControl/>
              <w:snapToGrid/>
              <w:spacing w:line="288" w:lineRule="auto"/>
              <w:jc w:val="center"/>
              <w:rPr>
                <w:color w:val="000000"/>
                <w:sz w:val="24"/>
                <w:szCs w:val="24"/>
              </w:rPr>
            </w:pPr>
            <w:r w:rsidRPr="00D11387">
              <w:rPr>
                <w:color w:val="000000"/>
                <w:sz w:val="24"/>
                <w:szCs w:val="24"/>
              </w:rPr>
              <w:t>500</w:t>
            </w:r>
          </w:p>
        </w:tc>
        <w:tc>
          <w:tcPr>
            <w:tcW w:w="487" w:type="pct"/>
            <w:tcBorders>
              <w:top w:val="nil"/>
              <w:left w:val="nil"/>
              <w:bottom w:val="single" w:sz="4" w:space="0" w:color="auto"/>
              <w:right w:val="single" w:sz="4" w:space="0" w:color="auto"/>
            </w:tcBorders>
            <w:shd w:val="clear" w:color="auto" w:fill="auto"/>
            <w:vAlign w:val="center"/>
            <w:hideMark/>
          </w:tcPr>
          <w:p w:rsidR="00A554BE" w:rsidRPr="00D11387" w:rsidRDefault="00A554BE" w:rsidP="00C91C98">
            <w:pPr>
              <w:widowControl/>
              <w:snapToGrid/>
              <w:spacing w:line="288" w:lineRule="auto"/>
              <w:jc w:val="center"/>
              <w:rPr>
                <w:color w:val="000000"/>
                <w:sz w:val="24"/>
                <w:szCs w:val="24"/>
              </w:rPr>
            </w:pPr>
            <w:r w:rsidRPr="00D11387">
              <w:rPr>
                <w:color w:val="000000"/>
                <w:sz w:val="24"/>
                <w:szCs w:val="24"/>
              </w:rPr>
              <w:t>500</w:t>
            </w:r>
          </w:p>
        </w:tc>
        <w:tc>
          <w:tcPr>
            <w:tcW w:w="487" w:type="pct"/>
            <w:tcBorders>
              <w:top w:val="nil"/>
              <w:left w:val="nil"/>
              <w:bottom w:val="single" w:sz="4" w:space="0" w:color="auto"/>
              <w:right w:val="single" w:sz="4" w:space="0" w:color="auto"/>
            </w:tcBorders>
            <w:shd w:val="clear" w:color="auto" w:fill="auto"/>
            <w:vAlign w:val="center"/>
            <w:hideMark/>
          </w:tcPr>
          <w:p w:rsidR="00A554BE" w:rsidRPr="00D11387" w:rsidRDefault="00A554BE" w:rsidP="00C91C98">
            <w:pPr>
              <w:widowControl/>
              <w:snapToGrid/>
              <w:spacing w:line="288" w:lineRule="auto"/>
              <w:jc w:val="center"/>
              <w:rPr>
                <w:color w:val="000000"/>
                <w:sz w:val="24"/>
                <w:szCs w:val="24"/>
              </w:rPr>
            </w:pPr>
            <w:r w:rsidRPr="00D11387">
              <w:rPr>
                <w:color w:val="000000"/>
                <w:sz w:val="24"/>
                <w:szCs w:val="24"/>
              </w:rPr>
              <w:t>500</w:t>
            </w:r>
          </w:p>
        </w:tc>
      </w:tr>
      <w:tr w:rsidR="00A554BE" w:rsidRPr="00D11387" w:rsidTr="009875D5">
        <w:trPr>
          <w:trHeight w:val="315"/>
          <w:jc w:val="center"/>
        </w:trPr>
        <w:tc>
          <w:tcPr>
            <w:tcW w:w="1760" w:type="pct"/>
            <w:tcBorders>
              <w:top w:val="nil"/>
              <w:left w:val="single" w:sz="4" w:space="0" w:color="auto"/>
              <w:bottom w:val="single" w:sz="4" w:space="0" w:color="auto"/>
              <w:right w:val="single" w:sz="4" w:space="0" w:color="auto"/>
            </w:tcBorders>
            <w:shd w:val="clear" w:color="auto" w:fill="auto"/>
            <w:noWrap/>
            <w:vAlign w:val="center"/>
            <w:hideMark/>
          </w:tcPr>
          <w:p w:rsidR="00A554BE" w:rsidRPr="00D11387" w:rsidRDefault="00A554BE" w:rsidP="00C91C98">
            <w:pPr>
              <w:widowControl/>
              <w:snapToGrid/>
              <w:spacing w:line="288" w:lineRule="auto"/>
              <w:rPr>
                <w:color w:val="000000"/>
                <w:sz w:val="24"/>
                <w:szCs w:val="24"/>
              </w:rPr>
            </w:pPr>
            <w:r w:rsidRPr="00D11387">
              <w:rPr>
                <w:color w:val="000000"/>
                <w:sz w:val="24"/>
                <w:szCs w:val="24"/>
              </w:rPr>
              <w:t>Посты СТО</w:t>
            </w:r>
          </w:p>
        </w:tc>
        <w:tc>
          <w:tcPr>
            <w:tcW w:w="577" w:type="pct"/>
            <w:tcBorders>
              <w:top w:val="nil"/>
              <w:left w:val="nil"/>
              <w:bottom w:val="single" w:sz="4" w:space="0" w:color="auto"/>
              <w:right w:val="single" w:sz="4" w:space="0" w:color="auto"/>
            </w:tcBorders>
            <w:shd w:val="clear" w:color="auto" w:fill="auto"/>
            <w:noWrap/>
            <w:vAlign w:val="center"/>
            <w:hideMark/>
          </w:tcPr>
          <w:p w:rsidR="00A554BE" w:rsidRPr="00D11387" w:rsidRDefault="00A554BE" w:rsidP="00C91C98">
            <w:pPr>
              <w:widowControl/>
              <w:snapToGrid/>
              <w:spacing w:line="288" w:lineRule="auto"/>
              <w:jc w:val="center"/>
              <w:rPr>
                <w:color w:val="000000"/>
                <w:sz w:val="24"/>
                <w:szCs w:val="24"/>
              </w:rPr>
            </w:pPr>
            <w:r w:rsidRPr="00D11387">
              <w:rPr>
                <w:color w:val="000000"/>
                <w:sz w:val="24"/>
                <w:szCs w:val="24"/>
              </w:rPr>
              <w:t>85</w:t>
            </w:r>
          </w:p>
        </w:tc>
        <w:tc>
          <w:tcPr>
            <w:tcW w:w="401" w:type="pct"/>
            <w:tcBorders>
              <w:top w:val="nil"/>
              <w:left w:val="nil"/>
              <w:bottom w:val="single" w:sz="4" w:space="0" w:color="auto"/>
              <w:right w:val="single" w:sz="4" w:space="0" w:color="auto"/>
            </w:tcBorders>
            <w:shd w:val="clear" w:color="auto" w:fill="auto"/>
            <w:noWrap/>
            <w:vAlign w:val="center"/>
            <w:hideMark/>
          </w:tcPr>
          <w:p w:rsidR="00A554BE" w:rsidRPr="00D11387" w:rsidRDefault="00A554BE" w:rsidP="00C91C98">
            <w:pPr>
              <w:widowControl/>
              <w:snapToGrid/>
              <w:spacing w:line="288" w:lineRule="auto"/>
              <w:jc w:val="center"/>
              <w:rPr>
                <w:color w:val="000000"/>
                <w:sz w:val="24"/>
                <w:szCs w:val="24"/>
              </w:rPr>
            </w:pPr>
            <w:r w:rsidRPr="00D11387">
              <w:rPr>
                <w:color w:val="000000"/>
                <w:sz w:val="24"/>
                <w:szCs w:val="24"/>
              </w:rPr>
              <w:t>88</w:t>
            </w:r>
          </w:p>
        </w:tc>
        <w:tc>
          <w:tcPr>
            <w:tcW w:w="401" w:type="pct"/>
            <w:tcBorders>
              <w:top w:val="nil"/>
              <w:left w:val="nil"/>
              <w:bottom w:val="single" w:sz="4" w:space="0" w:color="auto"/>
              <w:right w:val="single" w:sz="4" w:space="0" w:color="auto"/>
            </w:tcBorders>
            <w:shd w:val="clear" w:color="auto" w:fill="auto"/>
            <w:noWrap/>
            <w:vAlign w:val="center"/>
            <w:hideMark/>
          </w:tcPr>
          <w:p w:rsidR="00A554BE" w:rsidRPr="00D11387" w:rsidRDefault="00A554BE" w:rsidP="00C91C98">
            <w:pPr>
              <w:widowControl/>
              <w:snapToGrid/>
              <w:spacing w:line="288" w:lineRule="auto"/>
              <w:jc w:val="center"/>
              <w:rPr>
                <w:color w:val="000000"/>
                <w:sz w:val="24"/>
                <w:szCs w:val="24"/>
              </w:rPr>
            </w:pPr>
            <w:r w:rsidRPr="00D11387">
              <w:rPr>
                <w:color w:val="000000"/>
                <w:sz w:val="24"/>
                <w:szCs w:val="24"/>
              </w:rPr>
              <w:t>91</w:t>
            </w:r>
          </w:p>
        </w:tc>
        <w:tc>
          <w:tcPr>
            <w:tcW w:w="487" w:type="pct"/>
            <w:tcBorders>
              <w:top w:val="nil"/>
              <w:left w:val="nil"/>
              <w:bottom w:val="single" w:sz="4" w:space="0" w:color="auto"/>
              <w:right w:val="single" w:sz="4" w:space="0" w:color="auto"/>
            </w:tcBorders>
            <w:shd w:val="clear" w:color="auto" w:fill="auto"/>
            <w:noWrap/>
            <w:vAlign w:val="center"/>
            <w:hideMark/>
          </w:tcPr>
          <w:p w:rsidR="00A554BE" w:rsidRPr="00D11387" w:rsidRDefault="00A554BE" w:rsidP="00C91C98">
            <w:pPr>
              <w:widowControl/>
              <w:snapToGrid/>
              <w:spacing w:line="288" w:lineRule="auto"/>
              <w:jc w:val="center"/>
              <w:rPr>
                <w:color w:val="000000"/>
                <w:sz w:val="24"/>
                <w:szCs w:val="24"/>
              </w:rPr>
            </w:pPr>
            <w:r w:rsidRPr="00D11387">
              <w:rPr>
                <w:color w:val="000000"/>
                <w:sz w:val="24"/>
                <w:szCs w:val="24"/>
              </w:rPr>
              <w:t>93</w:t>
            </w:r>
          </w:p>
        </w:tc>
        <w:tc>
          <w:tcPr>
            <w:tcW w:w="401" w:type="pct"/>
            <w:tcBorders>
              <w:top w:val="nil"/>
              <w:left w:val="nil"/>
              <w:bottom w:val="single" w:sz="4" w:space="0" w:color="auto"/>
              <w:right w:val="single" w:sz="4" w:space="0" w:color="auto"/>
            </w:tcBorders>
            <w:shd w:val="clear" w:color="auto" w:fill="auto"/>
            <w:noWrap/>
            <w:vAlign w:val="center"/>
            <w:hideMark/>
          </w:tcPr>
          <w:p w:rsidR="00A554BE" w:rsidRPr="00D11387" w:rsidRDefault="00A554BE" w:rsidP="00C91C98">
            <w:pPr>
              <w:widowControl/>
              <w:snapToGrid/>
              <w:spacing w:line="288" w:lineRule="auto"/>
              <w:jc w:val="center"/>
              <w:rPr>
                <w:color w:val="000000"/>
                <w:sz w:val="24"/>
                <w:szCs w:val="24"/>
              </w:rPr>
            </w:pPr>
            <w:r w:rsidRPr="00D11387">
              <w:rPr>
                <w:color w:val="000000"/>
                <w:sz w:val="24"/>
                <w:szCs w:val="24"/>
              </w:rPr>
              <w:t>94</w:t>
            </w:r>
          </w:p>
        </w:tc>
        <w:tc>
          <w:tcPr>
            <w:tcW w:w="487" w:type="pct"/>
            <w:tcBorders>
              <w:top w:val="nil"/>
              <w:left w:val="nil"/>
              <w:bottom w:val="single" w:sz="4" w:space="0" w:color="auto"/>
              <w:right w:val="single" w:sz="4" w:space="0" w:color="auto"/>
            </w:tcBorders>
            <w:shd w:val="clear" w:color="auto" w:fill="auto"/>
            <w:noWrap/>
            <w:vAlign w:val="center"/>
            <w:hideMark/>
          </w:tcPr>
          <w:p w:rsidR="00A554BE" w:rsidRPr="00D11387" w:rsidRDefault="00A554BE" w:rsidP="00C91C98">
            <w:pPr>
              <w:widowControl/>
              <w:snapToGrid/>
              <w:spacing w:line="288" w:lineRule="auto"/>
              <w:jc w:val="center"/>
              <w:rPr>
                <w:color w:val="000000"/>
                <w:sz w:val="24"/>
                <w:szCs w:val="24"/>
              </w:rPr>
            </w:pPr>
            <w:r w:rsidRPr="00D11387">
              <w:rPr>
                <w:color w:val="000000"/>
                <w:sz w:val="24"/>
                <w:szCs w:val="24"/>
              </w:rPr>
              <w:t>95</w:t>
            </w:r>
          </w:p>
        </w:tc>
        <w:tc>
          <w:tcPr>
            <w:tcW w:w="487" w:type="pct"/>
            <w:tcBorders>
              <w:top w:val="nil"/>
              <w:left w:val="nil"/>
              <w:bottom w:val="single" w:sz="4" w:space="0" w:color="auto"/>
              <w:right w:val="single" w:sz="4" w:space="0" w:color="auto"/>
            </w:tcBorders>
            <w:shd w:val="clear" w:color="auto" w:fill="auto"/>
            <w:noWrap/>
            <w:vAlign w:val="center"/>
            <w:hideMark/>
          </w:tcPr>
          <w:p w:rsidR="00A554BE" w:rsidRPr="00D11387" w:rsidRDefault="00A554BE" w:rsidP="00C91C98">
            <w:pPr>
              <w:widowControl/>
              <w:snapToGrid/>
              <w:spacing w:line="288" w:lineRule="auto"/>
              <w:jc w:val="center"/>
              <w:rPr>
                <w:color w:val="000000"/>
                <w:sz w:val="24"/>
                <w:szCs w:val="24"/>
              </w:rPr>
            </w:pPr>
            <w:r w:rsidRPr="00D11387">
              <w:rPr>
                <w:color w:val="000000"/>
                <w:sz w:val="24"/>
                <w:szCs w:val="24"/>
              </w:rPr>
              <w:t>100</w:t>
            </w:r>
          </w:p>
        </w:tc>
      </w:tr>
      <w:tr w:rsidR="00A554BE" w:rsidRPr="00D11387" w:rsidTr="009875D5">
        <w:trPr>
          <w:trHeight w:val="330"/>
          <w:jc w:val="center"/>
        </w:trPr>
        <w:tc>
          <w:tcPr>
            <w:tcW w:w="1760" w:type="pct"/>
            <w:tcBorders>
              <w:top w:val="nil"/>
              <w:left w:val="single" w:sz="4" w:space="0" w:color="auto"/>
              <w:bottom w:val="single" w:sz="4" w:space="0" w:color="auto"/>
              <w:right w:val="single" w:sz="4" w:space="0" w:color="auto"/>
            </w:tcBorders>
            <w:shd w:val="clear" w:color="auto" w:fill="auto"/>
            <w:noWrap/>
            <w:vAlign w:val="center"/>
            <w:hideMark/>
          </w:tcPr>
          <w:p w:rsidR="00A554BE" w:rsidRPr="00D11387" w:rsidRDefault="00A554BE" w:rsidP="00C91C98">
            <w:pPr>
              <w:widowControl/>
              <w:snapToGrid/>
              <w:spacing w:line="288" w:lineRule="auto"/>
              <w:rPr>
                <w:color w:val="000000"/>
                <w:sz w:val="24"/>
                <w:szCs w:val="24"/>
              </w:rPr>
            </w:pPr>
            <w:r w:rsidRPr="00D11387">
              <w:rPr>
                <w:color w:val="000000"/>
                <w:sz w:val="24"/>
                <w:szCs w:val="24"/>
              </w:rPr>
              <w:t>Топливно-раздаточные колонки АЗС</w:t>
            </w:r>
          </w:p>
        </w:tc>
        <w:tc>
          <w:tcPr>
            <w:tcW w:w="577" w:type="pct"/>
            <w:tcBorders>
              <w:top w:val="nil"/>
              <w:left w:val="nil"/>
              <w:bottom w:val="single" w:sz="4" w:space="0" w:color="auto"/>
              <w:right w:val="single" w:sz="4" w:space="0" w:color="auto"/>
            </w:tcBorders>
            <w:shd w:val="clear" w:color="auto" w:fill="auto"/>
            <w:noWrap/>
            <w:vAlign w:val="center"/>
            <w:hideMark/>
          </w:tcPr>
          <w:p w:rsidR="00A554BE" w:rsidRPr="00D11387" w:rsidRDefault="00A554BE" w:rsidP="00C91C98">
            <w:pPr>
              <w:widowControl/>
              <w:snapToGrid/>
              <w:spacing w:line="288" w:lineRule="auto"/>
              <w:jc w:val="center"/>
              <w:rPr>
                <w:color w:val="000000"/>
                <w:sz w:val="24"/>
                <w:szCs w:val="24"/>
              </w:rPr>
            </w:pPr>
            <w:r w:rsidRPr="00D11387">
              <w:rPr>
                <w:color w:val="000000"/>
                <w:sz w:val="24"/>
                <w:szCs w:val="24"/>
              </w:rPr>
              <w:t>14</w:t>
            </w:r>
          </w:p>
        </w:tc>
        <w:tc>
          <w:tcPr>
            <w:tcW w:w="401" w:type="pct"/>
            <w:tcBorders>
              <w:top w:val="nil"/>
              <w:left w:val="nil"/>
              <w:bottom w:val="single" w:sz="4" w:space="0" w:color="auto"/>
              <w:right w:val="single" w:sz="4" w:space="0" w:color="auto"/>
            </w:tcBorders>
            <w:shd w:val="clear" w:color="auto" w:fill="auto"/>
            <w:noWrap/>
            <w:vAlign w:val="center"/>
            <w:hideMark/>
          </w:tcPr>
          <w:p w:rsidR="00A554BE" w:rsidRPr="00D11387" w:rsidRDefault="00A554BE" w:rsidP="00C91C98">
            <w:pPr>
              <w:widowControl/>
              <w:snapToGrid/>
              <w:spacing w:line="288" w:lineRule="auto"/>
              <w:jc w:val="center"/>
              <w:rPr>
                <w:color w:val="000000"/>
                <w:sz w:val="24"/>
                <w:szCs w:val="24"/>
              </w:rPr>
            </w:pPr>
            <w:r w:rsidRPr="00D11387">
              <w:rPr>
                <w:color w:val="000000"/>
                <w:sz w:val="24"/>
                <w:szCs w:val="24"/>
              </w:rPr>
              <w:t>15</w:t>
            </w:r>
          </w:p>
        </w:tc>
        <w:tc>
          <w:tcPr>
            <w:tcW w:w="401" w:type="pct"/>
            <w:tcBorders>
              <w:top w:val="nil"/>
              <w:left w:val="nil"/>
              <w:bottom w:val="single" w:sz="4" w:space="0" w:color="auto"/>
              <w:right w:val="single" w:sz="4" w:space="0" w:color="auto"/>
            </w:tcBorders>
            <w:shd w:val="clear" w:color="auto" w:fill="auto"/>
            <w:noWrap/>
            <w:vAlign w:val="center"/>
            <w:hideMark/>
          </w:tcPr>
          <w:p w:rsidR="00A554BE" w:rsidRPr="00D11387" w:rsidRDefault="00A554BE" w:rsidP="00C91C98">
            <w:pPr>
              <w:widowControl/>
              <w:snapToGrid/>
              <w:spacing w:line="288" w:lineRule="auto"/>
              <w:jc w:val="center"/>
              <w:rPr>
                <w:color w:val="000000"/>
                <w:sz w:val="24"/>
                <w:szCs w:val="24"/>
              </w:rPr>
            </w:pPr>
            <w:r w:rsidRPr="00D11387">
              <w:rPr>
                <w:color w:val="000000"/>
                <w:sz w:val="24"/>
                <w:szCs w:val="24"/>
              </w:rPr>
              <w:t>15</w:t>
            </w:r>
          </w:p>
        </w:tc>
        <w:tc>
          <w:tcPr>
            <w:tcW w:w="487" w:type="pct"/>
            <w:tcBorders>
              <w:top w:val="nil"/>
              <w:left w:val="nil"/>
              <w:bottom w:val="single" w:sz="4" w:space="0" w:color="auto"/>
              <w:right w:val="single" w:sz="4" w:space="0" w:color="auto"/>
            </w:tcBorders>
            <w:shd w:val="clear" w:color="auto" w:fill="auto"/>
            <w:noWrap/>
            <w:vAlign w:val="center"/>
            <w:hideMark/>
          </w:tcPr>
          <w:p w:rsidR="00A554BE" w:rsidRPr="00D11387" w:rsidRDefault="00A554BE" w:rsidP="00C91C98">
            <w:pPr>
              <w:widowControl/>
              <w:snapToGrid/>
              <w:spacing w:line="288" w:lineRule="auto"/>
              <w:jc w:val="center"/>
              <w:rPr>
                <w:color w:val="000000"/>
                <w:sz w:val="24"/>
                <w:szCs w:val="24"/>
              </w:rPr>
            </w:pPr>
            <w:r w:rsidRPr="00D11387">
              <w:rPr>
                <w:color w:val="000000"/>
                <w:sz w:val="24"/>
                <w:szCs w:val="24"/>
              </w:rPr>
              <w:t>15</w:t>
            </w:r>
          </w:p>
        </w:tc>
        <w:tc>
          <w:tcPr>
            <w:tcW w:w="401" w:type="pct"/>
            <w:tcBorders>
              <w:top w:val="nil"/>
              <w:left w:val="nil"/>
              <w:bottom w:val="single" w:sz="4" w:space="0" w:color="auto"/>
              <w:right w:val="single" w:sz="4" w:space="0" w:color="auto"/>
            </w:tcBorders>
            <w:shd w:val="clear" w:color="auto" w:fill="auto"/>
            <w:noWrap/>
            <w:vAlign w:val="center"/>
            <w:hideMark/>
          </w:tcPr>
          <w:p w:rsidR="00A554BE" w:rsidRPr="00D11387" w:rsidRDefault="00A554BE" w:rsidP="00C91C98">
            <w:pPr>
              <w:widowControl/>
              <w:snapToGrid/>
              <w:spacing w:line="288" w:lineRule="auto"/>
              <w:jc w:val="center"/>
              <w:rPr>
                <w:color w:val="000000"/>
                <w:sz w:val="24"/>
                <w:szCs w:val="24"/>
              </w:rPr>
            </w:pPr>
            <w:r w:rsidRPr="00D11387">
              <w:rPr>
                <w:color w:val="000000"/>
                <w:sz w:val="24"/>
                <w:szCs w:val="24"/>
              </w:rPr>
              <w:t>16</w:t>
            </w:r>
          </w:p>
        </w:tc>
        <w:tc>
          <w:tcPr>
            <w:tcW w:w="487" w:type="pct"/>
            <w:tcBorders>
              <w:top w:val="nil"/>
              <w:left w:val="nil"/>
              <w:bottom w:val="single" w:sz="4" w:space="0" w:color="auto"/>
              <w:right w:val="single" w:sz="4" w:space="0" w:color="auto"/>
            </w:tcBorders>
            <w:shd w:val="clear" w:color="auto" w:fill="auto"/>
            <w:noWrap/>
            <w:vAlign w:val="center"/>
            <w:hideMark/>
          </w:tcPr>
          <w:p w:rsidR="00A554BE" w:rsidRPr="00D11387" w:rsidRDefault="00A554BE" w:rsidP="00C91C98">
            <w:pPr>
              <w:widowControl/>
              <w:snapToGrid/>
              <w:spacing w:line="288" w:lineRule="auto"/>
              <w:jc w:val="center"/>
              <w:rPr>
                <w:color w:val="000000"/>
                <w:sz w:val="24"/>
                <w:szCs w:val="24"/>
              </w:rPr>
            </w:pPr>
            <w:r w:rsidRPr="00D11387">
              <w:rPr>
                <w:color w:val="000000"/>
                <w:sz w:val="24"/>
                <w:szCs w:val="24"/>
              </w:rPr>
              <w:t>16</w:t>
            </w:r>
          </w:p>
        </w:tc>
        <w:tc>
          <w:tcPr>
            <w:tcW w:w="487" w:type="pct"/>
            <w:tcBorders>
              <w:top w:val="nil"/>
              <w:left w:val="nil"/>
              <w:bottom w:val="single" w:sz="4" w:space="0" w:color="auto"/>
              <w:right w:val="single" w:sz="4" w:space="0" w:color="auto"/>
            </w:tcBorders>
            <w:shd w:val="clear" w:color="auto" w:fill="auto"/>
            <w:noWrap/>
            <w:vAlign w:val="center"/>
            <w:hideMark/>
          </w:tcPr>
          <w:p w:rsidR="00A554BE" w:rsidRPr="00D11387" w:rsidRDefault="00A554BE" w:rsidP="00C91C98">
            <w:pPr>
              <w:widowControl/>
              <w:snapToGrid/>
              <w:spacing w:line="288" w:lineRule="auto"/>
              <w:jc w:val="center"/>
              <w:rPr>
                <w:color w:val="000000"/>
                <w:sz w:val="24"/>
                <w:szCs w:val="24"/>
              </w:rPr>
            </w:pPr>
            <w:r w:rsidRPr="00D11387">
              <w:rPr>
                <w:color w:val="000000"/>
                <w:sz w:val="24"/>
                <w:szCs w:val="24"/>
              </w:rPr>
              <w:t>17</w:t>
            </w:r>
          </w:p>
        </w:tc>
      </w:tr>
    </w:tbl>
    <w:p w:rsidR="00AC42DE" w:rsidRPr="00D11387" w:rsidRDefault="00AC42DE" w:rsidP="00D11387">
      <w:pPr>
        <w:pStyle w:val="ConsPlusNonformat"/>
        <w:spacing w:line="288" w:lineRule="auto"/>
        <w:ind w:firstLine="709"/>
        <w:contextualSpacing/>
        <w:jc w:val="both"/>
        <w:rPr>
          <w:rFonts w:ascii="Times New Roman" w:hAnsi="Times New Roman" w:cs="Times New Roman"/>
          <w:sz w:val="24"/>
          <w:szCs w:val="24"/>
        </w:rPr>
      </w:pPr>
    </w:p>
    <w:p w:rsidR="00DF682C" w:rsidRPr="00D11387" w:rsidRDefault="00DF682C" w:rsidP="00D11387">
      <w:pPr>
        <w:pStyle w:val="ConsPlusNonformat"/>
        <w:spacing w:line="288" w:lineRule="auto"/>
        <w:ind w:firstLine="709"/>
        <w:contextualSpacing/>
        <w:jc w:val="both"/>
        <w:rPr>
          <w:rFonts w:ascii="Times New Roman" w:hAnsi="Times New Roman" w:cs="Times New Roman"/>
          <w:sz w:val="24"/>
          <w:szCs w:val="24"/>
        </w:rPr>
      </w:pPr>
      <w:r w:rsidRPr="00D11387">
        <w:rPr>
          <w:rFonts w:ascii="Times New Roman" w:hAnsi="Times New Roman" w:cs="Times New Roman"/>
          <w:sz w:val="24"/>
          <w:szCs w:val="24"/>
        </w:rPr>
        <w:t>С учетом прогнозируемого увеличения количества транспортных средств, без изменения пропускной способности дорог, возможно повышение интенсивности движения на отдельных участках дорог с образованием незначительных заторов в утренние и вечерние часы. Потенциально в зону риска попадает</w:t>
      </w:r>
      <w:r w:rsidR="00745A90" w:rsidRPr="00D11387">
        <w:rPr>
          <w:rFonts w:ascii="Times New Roman" w:hAnsi="Times New Roman" w:cs="Times New Roman"/>
          <w:sz w:val="24"/>
          <w:szCs w:val="24"/>
        </w:rPr>
        <w:t xml:space="preserve"> центральная и</w:t>
      </w:r>
      <w:r w:rsidRPr="00D11387">
        <w:rPr>
          <w:rFonts w:ascii="Times New Roman" w:hAnsi="Times New Roman" w:cs="Times New Roman"/>
          <w:sz w:val="24"/>
          <w:szCs w:val="24"/>
        </w:rPr>
        <w:t xml:space="preserve"> восточная часть </w:t>
      </w:r>
      <w:r w:rsidR="00745A90" w:rsidRPr="00D11387">
        <w:rPr>
          <w:rFonts w:ascii="Times New Roman" w:hAnsi="Times New Roman" w:cs="Times New Roman"/>
          <w:sz w:val="24"/>
          <w:szCs w:val="24"/>
        </w:rPr>
        <w:t>г</w:t>
      </w:r>
      <w:r w:rsidR="002F636A" w:rsidRPr="00D11387">
        <w:rPr>
          <w:rFonts w:ascii="Times New Roman" w:hAnsi="Times New Roman" w:cs="Times New Roman"/>
          <w:sz w:val="24"/>
          <w:szCs w:val="24"/>
        </w:rPr>
        <w:t>орода</w:t>
      </w:r>
      <w:r w:rsidR="00745A90" w:rsidRPr="00D11387">
        <w:rPr>
          <w:rFonts w:ascii="Times New Roman" w:hAnsi="Times New Roman" w:cs="Times New Roman"/>
          <w:sz w:val="24"/>
          <w:szCs w:val="24"/>
        </w:rPr>
        <w:t xml:space="preserve"> </w:t>
      </w:r>
      <w:r w:rsidR="00D2498F" w:rsidRPr="00D11387">
        <w:rPr>
          <w:rFonts w:ascii="Times New Roman" w:hAnsi="Times New Roman" w:cs="Times New Roman"/>
          <w:sz w:val="24"/>
          <w:szCs w:val="24"/>
        </w:rPr>
        <w:t>Моздок</w:t>
      </w:r>
      <w:r w:rsidR="00745A90" w:rsidRPr="00D11387">
        <w:rPr>
          <w:rFonts w:ascii="Times New Roman" w:hAnsi="Times New Roman" w:cs="Times New Roman"/>
          <w:sz w:val="24"/>
          <w:szCs w:val="24"/>
        </w:rPr>
        <w:t>.</w:t>
      </w:r>
      <w:r w:rsidRPr="00D11387">
        <w:rPr>
          <w:rFonts w:ascii="Times New Roman" w:hAnsi="Times New Roman" w:cs="Times New Roman"/>
          <w:sz w:val="24"/>
          <w:szCs w:val="24"/>
        </w:rPr>
        <w:t xml:space="preserve">  </w:t>
      </w:r>
    </w:p>
    <w:p w:rsidR="00745A90" w:rsidRPr="00D11387" w:rsidRDefault="00745A90" w:rsidP="00D11387">
      <w:pPr>
        <w:pStyle w:val="afff4"/>
        <w:spacing w:before="0" w:after="0" w:line="288" w:lineRule="auto"/>
        <w:ind w:firstLine="709"/>
      </w:pPr>
      <w:r w:rsidRPr="00D11387">
        <w:t>Планируемая потребность объектов дорожного сервиса в городе определена исходя из:</w:t>
      </w:r>
    </w:p>
    <w:p w:rsidR="00745A90" w:rsidRPr="00D11387" w:rsidRDefault="00745A90" w:rsidP="00D11387">
      <w:pPr>
        <w:pStyle w:val="a2"/>
        <w:snapToGrid/>
        <w:spacing w:after="0" w:line="288" w:lineRule="auto"/>
        <w:ind w:left="0"/>
        <w:rPr>
          <w:rFonts w:ascii="Times New Roman" w:hAnsi="Times New Roman" w:cs="Times New Roman"/>
        </w:rPr>
      </w:pPr>
      <w:r w:rsidRPr="00D11387">
        <w:rPr>
          <w:rFonts w:ascii="Times New Roman" w:hAnsi="Times New Roman" w:cs="Times New Roman"/>
        </w:rPr>
        <w:t>обеспеченности населения легковыми автомобилями на расче</w:t>
      </w:r>
      <w:r w:rsidR="00A554BE" w:rsidRPr="00D11387">
        <w:rPr>
          <w:rFonts w:ascii="Times New Roman" w:hAnsi="Times New Roman" w:cs="Times New Roman"/>
        </w:rPr>
        <w:t>тный срок - 50</w:t>
      </w:r>
      <w:r w:rsidRPr="00D11387">
        <w:rPr>
          <w:rFonts w:ascii="Times New Roman" w:hAnsi="Times New Roman" w:cs="Times New Roman"/>
        </w:rPr>
        <w:t>0 ед. / 1000 чел.;</w:t>
      </w:r>
    </w:p>
    <w:p w:rsidR="00745A90" w:rsidRPr="00D11387" w:rsidRDefault="00745A90" w:rsidP="00D11387">
      <w:pPr>
        <w:pStyle w:val="a2"/>
        <w:snapToGrid/>
        <w:spacing w:after="0" w:line="288" w:lineRule="auto"/>
        <w:ind w:left="0"/>
        <w:rPr>
          <w:rFonts w:ascii="Times New Roman" w:hAnsi="Times New Roman" w:cs="Times New Roman"/>
        </w:rPr>
      </w:pPr>
      <w:r w:rsidRPr="00D11387">
        <w:rPr>
          <w:rFonts w:ascii="Times New Roman" w:hAnsi="Times New Roman" w:cs="Times New Roman"/>
        </w:rPr>
        <w:t xml:space="preserve">проектной численности жителей </w:t>
      </w:r>
      <w:r w:rsidR="00A554BE" w:rsidRPr="00D11387">
        <w:rPr>
          <w:rFonts w:ascii="Times New Roman" w:hAnsi="Times New Roman" w:cs="Times New Roman"/>
        </w:rPr>
        <w:t>45433</w:t>
      </w:r>
      <w:r w:rsidRPr="00D11387">
        <w:rPr>
          <w:rFonts w:ascii="Times New Roman" w:hAnsi="Times New Roman" w:cs="Times New Roman"/>
        </w:rPr>
        <w:t xml:space="preserve"> тыс. человек.</w:t>
      </w:r>
    </w:p>
    <w:p w:rsidR="00745A90" w:rsidRPr="00D11387" w:rsidRDefault="00745A90" w:rsidP="00D11387">
      <w:pPr>
        <w:pStyle w:val="afff4"/>
        <w:spacing w:before="0" w:after="0" w:line="288" w:lineRule="auto"/>
        <w:ind w:firstLine="709"/>
      </w:pPr>
      <w:r w:rsidRPr="00D11387">
        <w:t xml:space="preserve">Расчетное количество </w:t>
      </w:r>
      <w:r w:rsidR="005E7C55" w:rsidRPr="00D11387">
        <w:t xml:space="preserve">автомобилей составляет </w:t>
      </w:r>
      <w:r w:rsidR="00A554BE" w:rsidRPr="00D11387">
        <w:t>22716,5</w:t>
      </w:r>
      <w:r w:rsidR="005E7C55" w:rsidRPr="00D11387">
        <w:t xml:space="preserve"> </w:t>
      </w:r>
      <w:r w:rsidR="007451E7" w:rsidRPr="00D11387">
        <w:t>единиц</w:t>
      </w:r>
      <w:r w:rsidR="005E7C55" w:rsidRPr="00D11387">
        <w:t xml:space="preserve">, из них у населения </w:t>
      </w:r>
      <w:r w:rsidR="00A554BE" w:rsidRPr="00D11387">
        <w:t>20036</w:t>
      </w:r>
      <w:r w:rsidR="005E7C55" w:rsidRPr="00D11387">
        <w:t>.</w:t>
      </w:r>
    </w:p>
    <w:p w:rsidR="00745A90" w:rsidRPr="00D11387" w:rsidRDefault="00745A90" w:rsidP="00D11387">
      <w:pPr>
        <w:pStyle w:val="afff4"/>
        <w:spacing w:before="0" w:after="0" w:line="288" w:lineRule="auto"/>
        <w:ind w:firstLine="709"/>
      </w:pPr>
      <w:r w:rsidRPr="00D11387">
        <w:t xml:space="preserve">Требования к обеспеченности легкового автотранспорта автозаправочными станциями (далее </w:t>
      </w:r>
      <w:r w:rsidR="009875D5">
        <w:t xml:space="preserve">- </w:t>
      </w:r>
      <w:r w:rsidRPr="00D11387">
        <w:t xml:space="preserve">АЗС), станциями технического обслуживания (далее </w:t>
      </w:r>
      <w:r w:rsidR="009875D5">
        <w:t xml:space="preserve">- </w:t>
      </w:r>
      <w:r w:rsidRPr="00D11387">
        <w:t xml:space="preserve">СТО) и местами постоянного хранения обозначены в </w:t>
      </w:r>
      <w:r w:rsidR="00066B2D" w:rsidRPr="00D11387">
        <w:t>СП 42.13330.2011 «Градостроительство. Планировка и застройка городских и сельских поселений»</w:t>
      </w:r>
      <w:r w:rsidRPr="00D11387">
        <w:t>:</w:t>
      </w:r>
    </w:p>
    <w:p w:rsidR="00745A90" w:rsidRPr="00D11387" w:rsidRDefault="00745A90" w:rsidP="00D11387">
      <w:pPr>
        <w:pStyle w:val="a2"/>
        <w:snapToGrid/>
        <w:spacing w:after="0" w:line="288" w:lineRule="auto"/>
        <w:ind w:left="0"/>
        <w:rPr>
          <w:rFonts w:ascii="Times New Roman" w:hAnsi="Times New Roman" w:cs="Times New Roman"/>
        </w:rPr>
      </w:pPr>
      <w:r w:rsidRPr="00D11387">
        <w:rPr>
          <w:rFonts w:ascii="Times New Roman" w:hAnsi="Times New Roman" w:cs="Times New Roman"/>
        </w:rPr>
        <w:t xml:space="preserve">п. </w:t>
      </w:r>
      <w:r w:rsidR="00066B2D" w:rsidRPr="00D11387">
        <w:rPr>
          <w:rFonts w:ascii="Times New Roman" w:hAnsi="Times New Roman" w:cs="Times New Roman"/>
        </w:rPr>
        <w:t>11.19</w:t>
      </w:r>
      <w:r w:rsidRPr="00D11387">
        <w:rPr>
          <w:rFonts w:ascii="Times New Roman" w:hAnsi="Times New Roman" w:cs="Times New Roman"/>
        </w:rPr>
        <w:t>. Организация хранения индивидуального транспорта должна осуществляться исходя из обеспеченности гаражами и стоянками</w:t>
      </w:r>
      <w:r w:rsidR="00066B2D" w:rsidRPr="00D11387">
        <w:rPr>
          <w:rFonts w:ascii="Times New Roman" w:hAnsi="Times New Roman" w:cs="Times New Roman"/>
        </w:rPr>
        <w:t xml:space="preserve"> постоянного хранения не менее 90 %</w:t>
      </w:r>
      <w:r w:rsidRPr="00D11387">
        <w:rPr>
          <w:rFonts w:ascii="Times New Roman" w:hAnsi="Times New Roman" w:cs="Times New Roman"/>
        </w:rPr>
        <w:t>;</w:t>
      </w:r>
    </w:p>
    <w:p w:rsidR="00745A90" w:rsidRPr="00D11387" w:rsidRDefault="00745A90" w:rsidP="00D11387">
      <w:pPr>
        <w:pStyle w:val="a2"/>
        <w:snapToGrid/>
        <w:spacing w:after="0" w:line="288" w:lineRule="auto"/>
        <w:ind w:left="0"/>
        <w:rPr>
          <w:rFonts w:ascii="Times New Roman" w:hAnsi="Times New Roman" w:cs="Times New Roman"/>
        </w:rPr>
      </w:pPr>
      <w:r w:rsidRPr="00D11387">
        <w:rPr>
          <w:rFonts w:ascii="Times New Roman" w:hAnsi="Times New Roman" w:cs="Times New Roman"/>
        </w:rPr>
        <w:t xml:space="preserve">п. </w:t>
      </w:r>
      <w:r w:rsidR="00066B2D" w:rsidRPr="00D11387">
        <w:rPr>
          <w:rFonts w:ascii="Times New Roman" w:hAnsi="Times New Roman" w:cs="Times New Roman"/>
        </w:rPr>
        <w:t>11.26</w:t>
      </w:r>
      <w:r w:rsidRPr="00D11387">
        <w:rPr>
          <w:rFonts w:ascii="Times New Roman" w:hAnsi="Times New Roman" w:cs="Times New Roman"/>
        </w:rPr>
        <w:t>. СТО следует прое</w:t>
      </w:r>
      <w:r w:rsidR="00066B2D" w:rsidRPr="00D11387">
        <w:rPr>
          <w:rFonts w:ascii="Times New Roman" w:hAnsi="Times New Roman" w:cs="Times New Roman"/>
        </w:rPr>
        <w:t>ктировать из расчета 1 пост на 20</w:t>
      </w:r>
      <w:r w:rsidRPr="00D11387">
        <w:rPr>
          <w:rFonts w:ascii="Times New Roman" w:hAnsi="Times New Roman" w:cs="Times New Roman"/>
        </w:rPr>
        <w:t>0 легковых автомобилей;</w:t>
      </w:r>
    </w:p>
    <w:p w:rsidR="00745A90" w:rsidRPr="00D11387" w:rsidRDefault="00745A90" w:rsidP="00D11387">
      <w:pPr>
        <w:pStyle w:val="a2"/>
        <w:snapToGrid/>
        <w:spacing w:after="0" w:line="288" w:lineRule="auto"/>
        <w:ind w:left="0"/>
        <w:rPr>
          <w:rFonts w:ascii="Times New Roman" w:hAnsi="Times New Roman" w:cs="Times New Roman"/>
        </w:rPr>
      </w:pPr>
      <w:r w:rsidRPr="00D11387">
        <w:rPr>
          <w:rFonts w:ascii="Times New Roman" w:hAnsi="Times New Roman" w:cs="Times New Roman"/>
        </w:rPr>
        <w:t xml:space="preserve">п. </w:t>
      </w:r>
      <w:r w:rsidR="00066B2D" w:rsidRPr="00D11387">
        <w:rPr>
          <w:rFonts w:ascii="Times New Roman" w:hAnsi="Times New Roman" w:cs="Times New Roman"/>
        </w:rPr>
        <w:t>11.27</w:t>
      </w:r>
      <w:r w:rsidRPr="00D11387">
        <w:rPr>
          <w:rFonts w:ascii="Times New Roman" w:hAnsi="Times New Roman" w:cs="Times New Roman"/>
        </w:rPr>
        <w:t xml:space="preserve">. АЗС следует проектировать из расчета 1 топливо-раздаточная колонка </w:t>
      </w:r>
      <w:r w:rsidRPr="00D11387">
        <w:rPr>
          <w:rFonts w:ascii="Times New Roman" w:hAnsi="Times New Roman" w:cs="Times New Roman"/>
        </w:rPr>
        <w:br/>
        <w:t xml:space="preserve">на </w:t>
      </w:r>
      <w:r w:rsidR="0004085A" w:rsidRPr="00D11387">
        <w:rPr>
          <w:rFonts w:ascii="Times New Roman" w:hAnsi="Times New Roman" w:cs="Times New Roman"/>
        </w:rPr>
        <w:t>12</w:t>
      </w:r>
      <w:r w:rsidRPr="00D11387">
        <w:rPr>
          <w:rFonts w:ascii="Times New Roman" w:hAnsi="Times New Roman" w:cs="Times New Roman"/>
        </w:rPr>
        <w:t>00 легковых автомобилей.</w:t>
      </w:r>
    </w:p>
    <w:p w:rsidR="00745A90" w:rsidRPr="00D11387" w:rsidRDefault="00FC2763" w:rsidP="00D11387">
      <w:pPr>
        <w:pStyle w:val="afff4"/>
        <w:spacing w:before="0" w:after="0" w:line="288" w:lineRule="auto"/>
        <w:ind w:firstLine="709"/>
      </w:pPr>
      <w:r w:rsidRPr="00D11387">
        <w:t>В соответствии с проведенными расчетами необходимо предусмотреть на расчетный срок</w:t>
      </w:r>
      <w:r w:rsidR="00745A90" w:rsidRPr="00D11387">
        <w:t>:</w:t>
      </w:r>
    </w:p>
    <w:p w:rsidR="00745A90" w:rsidRPr="00D11387" w:rsidRDefault="009875D5" w:rsidP="00D11387">
      <w:pPr>
        <w:pStyle w:val="a2"/>
        <w:snapToGrid/>
        <w:spacing w:after="0" w:line="288" w:lineRule="auto"/>
        <w:ind w:left="0"/>
        <w:rPr>
          <w:rFonts w:ascii="Times New Roman" w:hAnsi="Times New Roman" w:cs="Times New Roman"/>
        </w:rPr>
      </w:pPr>
      <w:r>
        <w:rPr>
          <w:rFonts w:ascii="Times New Roman" w:hAnsi="Times New Roman" w:cs="Times New Roman"/>
        </w:rPr>
        <w:t xml:space="preserve">СТО </w:t>
      </w:r>
      <w:r w:rsidR="00A554BE" w:rsidRPr="00D11387">
        <w:rPr>
          <w:rFonts w:ascii="Times New Roman" w:hAnsi="Times New Roman" w:cs="Times New Roman"/>
        </w:rPr>
        <w:t>суммарной мощностью 100</w:t>
      </w:r>
      <w:r w:rsidR="00745A90" w:rsidRPr="00D11387">
        <w:rPr>
          <w:rFonts w:ascii="Times New Roman" w:hAnsi="Times New Roman" w:cs="Times New Roman"/>
        </w:rPr>
        <w:t xml:space="preserve"> постов;</w:t>
      </w:r>
    </w:p>
    <w:p w:rsidR="00745A90" w:rsidRPr="00D11387" w:rsidRDefault="00745A90" w:rsidP="00D11387">
      <w:pPr>
        <w:pStyle w:val="a2"/>
        <w:snapToGrid/>
        <w:spacing w:after="0" w:line="288" w:lineRule="auto"/>
        <w:ind w:left="0"/>
        <w:rPr>
          <w:rFonts w:ascii="Times New Roman" w:hAnsi="Times New Roman" w:cs="Times New Roman"/>
        </w:rPr>
      </w:pPr>
      <w:r w:rsidRPr="00D11387">
        <w:rPr>
          <w:rFonts w:ascii="Times New Roman" w:hAnsi="Times New Roman" w:cs="Times New Roman"/>
        </w:rPr>
        <w:t xml:space="preserve">сооружений для постоянного хранения транспорта жителей многоэтажной, среднеэтажной и малоэтажной застройки суммарной мощностью </w:t>
      </w:r>
      <w:r w:rsidR="00A554BE" w:rsidRPr="00D11387">
        <w:rPr>
          <w:rFonts w:ascii="Times New Roman" w:hAnsi="Times New Roman" w:cs="Times New Roman"/>
        </w:rPr>
        <w:t>18032</w:t>
      </w:r>
      <w:r w:rsidRPr="00D11387">
        <w:rPr>
          <w:rFonts w:ascii="Times New Roman" w:hAnsi="Times New Roman" w:cs="Times New Roman"/>
        </w:rPr>
        <w:t xml:space="preserve"> машино-мест.</w:t>
      </w:r>
    </w:p>
    <w:p w:rsidR="0004085A" w:rsidRPr="00D11387" w:rsidRDefault="0004085A" w:rsidP="00D11387">
      <w:pPr>
        <w:pStyle w:val="a2"/>
        <w:numPr>
          <w:ilvl w:val="0"/>
          <w:numId w:val="0"/>
        </w:numPr>
        <w:snapToGrid/>
        <w:spacing w:after="0" w:line="288" w:lineRule="auto"/>
        <w:ind w:firstLine="709"/>
        <w:rPr>
          <w:rFonts w:ascii="Times New Roman" w:hAnsi="Times New Roman" w:cs="Times New Roman"/>
        </w:rPr>
      </w:pPr>
      <w:r w:rsidRPr="00D11387">
        <w:rPr>
          <w:rFonts w:ascii="Times New Roman" w:hAnsi="Times New Roman" w:cs="Times New Roman"/>
        </w:rPr>
        <w:t>Существующих АЗС достаточно на весь срок действия программы с учетом перспектив</w:t>
      </w:r>
      <w:r w:rsidR="00A554BE" w:rsidRPr="00D11387">
        <w:rPr>
          <w:rFonts w:ascii="Times New Roman" w:hAnsi="Times New Roman" w:cs="Times New Roman"/>
        </w:rPr>
        <w:t>ной автомобилизации (не менее 17</w:t>
      </w:r>
      <w:r w:rsidRPr="00D11387">
        <w:rPr>
          <w:rFonts w:ascii="Times New Roman" w:hAnsi="Times New Roman" w:cs="Times New Roman"/>
        </w:rPr>
        <w:t xml:space="preserve"> топливо-раздаточных колонок).</w:t>
      </w:r>
    </w:p>
    <w:p w:rsidR="00DA1582" w:rsidRPr="00D11387" w:rsidRDefault="00DA1582" w:rsidP="00D11387">
      <w:pPr>
        <w:pStyle w:val="afff4"/>
        <w:spacing w:before="0" w:after="0" w:line="288" w:lineRule="auto"/>
        <w:ind w:firstLine="709"/>
      </w:pPr>
      <w:r w:rsidRPr="00D11387">
        <w:t xml:space="preserve">Для хранения индивидуального транспорта на территории </w:t>
      </w:r>
      <w:r w:rsidR="00D2498F" w:rsidRPr="00D11387">
        <w:t>городско</w:t>
      </w:r>
      <w:r w:rsidR="009875D5">
        <w:t>го</w:t>
      </w:r>
      <w:r w:rsidR="00D2498F" w:rsidRPr="00D11387">
        <w:t xml:space="preserve"> </w:t>
      </w:r>
      <w:r w:rsidR="00A554BE" w:rsidRPr="00D11387">
        <w:t>поселения</w:t>
      </w:r>
      <w:r w:rsidRPr="00D11387">
        <w:t xml:space="preserve"> имеются:</w:t>
      </w:r>
    </w:p>
    <w:p w:rsidR="00DA1582" w:rsidRPr="00D11387" w:rsidRDefault="00DA1582" w:rsidP="00D11387">
      <w:pPr>
        <w:pStyle w:val="a2"/>
        <w:snapToGrid/>
        <w:spacing w:after="0" w:line="288" w:lineRule="auto"/>
        <w:ind w:left="0"/>
        <w:rPr>
          <w:rFonts w:ascii="Times New Roman" w:hAnsi="Times New Roman" w:cs="Times New Roman"/>
        </w:rPr>
      </w:pPr>
      <w:r w:rsidRPr="00D11387">
        <w:rPr>
          <w:rFonts w:ascii="Times New Roman" w:hAnsi="Times New Roman" w:cs="Times New Roman"/>
        </w:rPr>
        <w:t>наземные стоянки индивидуального транспорта</w:t>
      </w:r>
      <w:r w:rsidR="0032095A" w:rsidRPr="00D11387">
        <w:rPr>
          <w:rFonts w:ascii="Times New Roman" w:hAnsi="Times New Roman" w:cs="Times New Roman"/>
        </w:rPr>
        <w:t xml:space="preserve"> в количестве </w:t>
      </w:r>
      <w:r w:rsidR="00A554BE" w:rsidRPr="00D11387">
        <w:rPr>
          <w:rFonts w:ascii="Times New Roman" w:hAnsi="Times New Roman" w:cs="Times New Roman"/>
        </w:rPr>
        <w:t>365</w:t>
      </w:r>
      <w:r w:rsidR="0032095A" w:rsidRPr="00D11387">
        <w:rPr>
          <w:rFonts w:ascii="Times New Roman" w:hAnsi="Times New Roman" w:cs="Times New Roman"/>
        </w:rPr>
        <w:t xml:space="preserve"> шт.</w:t>
      </w:r>
      <w:r w:rsidRPr="00D11387">
        <w:rPr>
          <w:rFonts w:ascii="Times New Roman" w:hAnsi="Times New Roman" w:cs="Times New Roman"/>
        </w:rPr>
        <w:t>;</w:t>
      </w:r>
    </w:p>
    <w:p w:rsidR="00DA1582" w:rsidRPr="00D11387" w:rsidRDefault="00DA1582" w:rsidP="00D11387">
      <w:pPr>
        <w:pStyle w:val="a2"/>
        <w:snapToGrid/>
        <w:spacing w:after="0" w:line="288" w:lineRule="auto"/>
        <w:ind w:left="0"/>
        <w:rPr>
          <w:rFonts w:ascii="Times New Roman" w:hAnsi="Times New Roman" w:cs="Times New Roman"/>
        </w:rPr>
      </w:pPr>
      <w:r w:rsidRPr="00D11387">
        <w:rPr>
          <w:rFonts w:ascii="Times New Roman" w:hAnsi="Times New Roman" w:cs="Times New Roman"/>
        </w:rPr>
        <w:t>гаражи индивидуально</w:t>
      </w:r>
      <w:r w:rsidR="00A554BE" w:rsidRPr="00D11387">
        <w:rPr>
          <w:rFonts w:ascii="Times New Roman" w:hAnsi="Times New Roman" w:cs="Times New Roman"/>
        </w:rPr>
        <w:t>го транспорта общей мощностью 1912</w:t>
      </w:r>
      <w:r w:rsidRPr="00D11387">
        <w:rPr>
          <w:rFonts w:ascii="Times New Roman" w:hAnsi="Times New Roman" w:cs="Times New Roman"/>
        </w:rPr>
        <w:t xml:space="preserve"> машино-места.</w:t>
      </w:r>
    </w:p>
    <w:p w:rsidR="00DA1582" w:rsidRPr="00D11387" w:rsidRDefault="00DA1582" w:rsidP="00D11387">
      <w:pPr>
        <w:pStyle w:val="afff4"/>
        <w:spacing w:before="0" w:after="0" w:line="288" w:lineRule="auto"/>
        <w:ind w:firstLine="709"/>
      </w:pPr>
      <w:r w:rsidRPr="00D11387">
        <w:t xml:space="preserve">В индивидуальной жилой застройке хранение автотранспорта осуществляется на приусадебных участках. Данного количества мест хранения недостаточно для обеспечения необходимой потребности. </w:t>
      </w:r>
    </w:p>
    <w:p w:rsidR="00745A90" w:rsidRPr="00D11387" w:rsidRDefault="00745A90" w:rsidP="00D11387">
      <w:pPr>
        <w:pStyle w:val="afff4"/>
        <w:spacing w:before="0" w:after="0" w:line="288" w:lineRule="auto"/>
        <w:ind w:firstLine="709"/>
      </w:pPr>
      <w:r w:rsidRPr="00D11387">
        <w:t>В развитие транспортной инфраструктуры территории и для создания максимально комфортной среды обитания жилого населения проектом предусмотрено устройство открытых наземных парковок</w:t>
      </w:r>
      <w:r w:rsidR="00A15CB5" w:rsidRPr="00D11387">
        <w:t xml:space="preserve"> и строительство гаражей индивидуального транспорта.</w:t>
      </w:r>
      <w:r w:rsidRPr="00D11387">
        <w:t xml:space="preserve">  </w:t>
      </w:r>
    </w:p>
    <w:p w:rsidR="00745A90" w:rsidRPr="00D11387" w:rsidRDefault="006C1513" w:rsidP="00D11387">
      <w:pPr>
        <w:pStyle w:val="afff4"/>
        <w:spacing w:before="0" w:after="0" w:line="288" w:lineRule="auto"/>
        <w:ind w:firstLine="709"/>
      </w:pPr>
      <w:r w:rsidRPr="00D11387">
        <w:t xml:space="preserve">По строительно-климатическому районированию в соответствии со СНиП 23-01-99* «Строительная климатология» территория городского округа расположена в климатическом районе </w:t>
      </w:r>
      <w:r w:rsidRPr="00D11387">
        <w:rPr>
          <w:lang w:val="en-US"/>
        </w:rPr>
        <w:t>I</w:t>
      </w:r>
      <w:r w:rsidRPr="00D11387">
        <w:t xml:space="preserve">Г. </w:t>
      </w:r>
      <w:r w:rsidR="00745A90" w:rsidRPr="00D11387">
        <w:t xml:space="preserve">Согласно п. 6.33 СНиП 2.07.01-89 «Градостроительство. Планировка и застройка городских и сельских поселений» </w:t>
      </w:r>
      <w:r w:rsidRPr="00D11387">
        <w:t>в</w:t>
      </w:r>
      <w:r w:rsidR="00745A90" w:rsidRPr="00D11387">
        <w:t xml:space="preserve"> условиях холодного северного климата в климатических подрайонах IА, IБ, IГ уровень обеспеченности гаражами и открытыми стоянками для постоянного хранения легковых автомобилей принят равным 100% от расчетного числа индивидуальных легковых автомобилей</w:t>
      </w:r>
      <w:r w:rsidR="00392FDD" w:rsidRPr="00D11387">
        <w:t xml:space="preserve"> (19</w:t>
      </w:r>
      <w:r w:rsidR="005E7C55" w:rsidRPr="00D11387">
        <w:t>166</w:t>
      </w:r>
      <w:r w:rsidR="00392FDD" w:rsidRPr="00D11387">
        <w:t xml:space="preserve"> шт)</w:t>
      </w:r>
      <w:r w:rsidR="00745A90" w:rsidRPr="00D11387">
        <w:t>.</w:t>
      </w:r>
    </w:p>
    <w:p w:rsidR="00745A90" w:rsidRPr="00D11387" w:rsidRDefault="00745A90" w:rsidP="00D11387">
      <w:pPr>
        <w:pStyle w:val="afff4"/>
        <w:spacing w:before="0" w:after="0" w:line="288" w:lineRule="auto"/>
        <w:ind w:firstLine="709"/>
      </w:pPr>
      <w:r w:rsidRPr="00D11387">
        <w:t>Открытые стоянки для временного хранения легковых автомобилей в кварталах многоэтажной застройки следует предусматривать из расчета не менее чем для 40% расчетного парка индивидуальных легковых автомобилей, принадлежащих жителям данного квартала. Допускается предусматривать открытые стоянки для временного хранения автомобилей в пределах улиц и дорог, ограничивающих жилые кварталы.</w:t>
      </w:r>
    </w:p>
    <w:p w:rsidR="00745A90" w:rsidRPr="00D11387" w:rsidRDefault="00745A90" w:rsidP="00D11387">
      <w:pPr>
        <w:pStyle w:val="afff4"/>
        <w:spacing w:before="0" w:after="0" w:line="288" w:lineRule="auto"/>
        <w:ind w:firstLine="709"/>
      </w:pPr>
      <w:r w:rsidRPr="00D11387">
        <w:t>Согласно п. 6.33 и п. 6.36 СНиП 2.07.01-89 «Градостроительство. Планировка и застройка городских и сельских поселений» составлена таблица минимально допустимого уровня обеспеченности населения сооружениями для хра</w:t>
      </w:r>
      <w:r w:rsidR="006C1513" w:rsidRPr="00D11387">
        <w:t>нения легкового автотранспорта</w:t>
      </w:r>
      <w:r w:rsidRPr="00D11387">
        <w:t>.</w:t>
      </w:r>
    </w:p>
    <w:p w:rsidR="00051FBF" w:rsidRPr="00D11387" w:rsidRDefault="00051FBF" w:rsidP="00D11387">
      <w:pPr>
        <w:pStyle w:val="afff7"/>
        <w:spacing w:before="0" w:after="0" w:line="288" w:lineRule="auto"/>
        <w:ind w:firstLine="709"/>
        <w:jc w:val="both"/>
        <w:rPr>
          <w:rFonts w:ascii="Times New Roman" w:hAnsi="Times New Roman" w:cs="Times New Roman"/>
          <w:b w:val="0"/>
        </w:rPr>
      </w:pPr>
      <w:bookmarkStart w:id="5" w:name="_Ref401569238"/>
    </w:p>
    <w:p w:rsidR="00745A90" w:rsidRPr="00D11387" w:rsidRDefault="00745A90" w:rsidP="00D11387">
      <w:pPr>
        <w:pStyle w:val="afff7"/>
        <w:spacing w:before="0" w:after="0" w:line="288" w:lineRule="auto"/>
        <w:ind w:firstLine="709"/>
        <w:jc w:val="both"/>
        <w:rPr>
          <w:rFonts w:ascii="Times New Roman" w:hAnsi="Times New Roman" w:cs="Times New Roman"/>
          <w:b w:val="0"/>
        </w:rPr>
      </w:pPr>
      <w:r w:rsidRPr="00D11387">
        <w:rPr>
          <w:rFonts w:ascii="Times New Roman" w:hAnsi="Times New Roman" w:cs="Times New Roman"/>
          <w:b w:val="0"/>
        </w:rPr>
        <w:t xml:space="preserve">Таблица </w:t>
      </w:r>
      <w:bookmarkEnd w:id="5"/>
      <w:r w:rsidR="008C1067">
        <w:rPr>
          <w:rFonts w:ascii="Times New Roman" w:hAnsi="Times New Roman" w:cs="Times New Roman"/>
          <w:b w:val="0"/>
        </w:rPr>
        <w:t>4</w:t>
      </w:r>
      <w:r w:rsidR="00D323C1" w:rsidRPr="00D11387">
        <w:rPr>
          <w:rFonts w:ascii="Times New Roman" w:hAnsi="Times New Roman" w:cs="Times New Roman"/>
          <w:b w:val="0"/>
        </w:rPr>
        <w:t>9</w:t>
      </w:r>
      <w:r w:rsidR="006C1513" w:rsidRPr="00D11387">
        <w:rPr>
          <w:rFonts w:ascii="Times New Roman" w:hAnsi="Times New Roman" w:cs="Times New Roman"/>
          <w:b w:val="0"/>
        </w:rPr>
        <w:t>.</w:t>
      </w:r>
    </w:p>
    <w:p w:rsidR="00745A90" w:rsidRPr="00D11387" w:rsidRDefault="00745A90" w:rsidP="008C1067">
      <w:pPr>
        <w:pStyle w:val="afff7"/>
        <w:spacing w:before="0" w:after="0" w:line="288" w:lineRule="auto"/>
        <w:ind w:firstLine="709"/>
        <w:rPr>
          <w:rFonts w:ascii="Times New Roman" w:hAnsi="Times New Roman" w:cs="Times New Roman"/>
          <w:b w:val="0"/>
        </w:rPr>
      </w:pPr>
      <w:r w:rsidRPr="00D11387">
        <w:rPr>
          <w:rFonts w:ascii="Times New Roman" w:hAnsi="Times New Roman" w:cs="Times New Roman"/>
          <w:b w:val="0"/>
        </w:rPr>
        <w:t>Расчетные показатели минимально допустимого уровня обеспеченности населения сооружениями для хранения легкового автотранспорта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2869"/>
        <w:gridCol w:w="3576"/>
        <w:gridCol w:w="917"/>
      </w:tblGrid>
      <w:tr w:rsidR="00745A90" w:rsidRPr="00D11387" w:rsidTr="00A250FA">
        <w:trPr>
          <w:trHeight w:val="20"/>
        </w:trPr>
        <w:tc>
          <w:tcPr>
            <w:tcW w:w="1154" w:type="pct"/>
            <w:tcBorders>
              <w:top w:val="single" w:sz="4" w:space="0" w:color="auto"/>
              <w:left w:val="single" w:sz="4" w:space="0" w:color="auto"/>
              <w:bottom w:val="single" w:sz="4" w:space="0" w:color="auto"/>
              <w:right w:val="single" w:sz="4" w:space="0" w:color="auto"/>
            </w:tcBorders>
            <w:hideMark/>
          </w:tcPr>
          <w:p w:rsidR="00745A90" w:rsidRPr="00D11387" w:rsidRDefault="00745A90" w:rsidP="008C1067">
            <w:pPr>
              <w:spacing w:line="288" w:lineRule="auto"/>
              <w:rPr>
                <w:sz w:val="24"/>
                <w:szCs w:val="24"/>
              </w:rPr>
            </w:pPr>
            <w:r w:rsidRPr="00D11387">
              <w:rPr>
                <w:rFonts w:eastAsia="Calibri"/>
                <w:sz w:val="24"/>
                <w:szCs w:val="24"/>
              </w:rPr>
              <w:t>Наименование объекта иного значения</w:t>
            </w:r>
          </w:p>
        </w:tc>
        <w:tc>
          <w:tcPr>
            <w:tcW w:w="1499" w:type="pct"/>
            <w:tcBorders>
              <w:top w:val="single" w:sz="4" w:space="0" w:color="auto"/>
              <w:left w:val="single" w:sz="4" w:space="0" w:color="auto"/>
              <w:bottom w:val="single" w:sz="4" w:space="0" w:color="auto"/>
              <w:right w:val="single" w:sz="4" w:space="0" w:color="auto"/>
            </w:tcBorders>
            <w:hideMark/>
          </w:tcPr>
          <w:p w:rsidR="00745A90" w:rsidRPr="00D11387" w:rsidRDefault="00745A90" w:rsidP="008C1067">
            <w:pPr>
              <w:keepNext/>
              <w:spacing w:line="288" w:lineRule="auto"/>
              <w:rPr>
                <w:sz w:val="24"/>
                <w:szCs w:val="24"/>
              </w:rPr>
            </w:pPr>
            <w:r w:rsidRPr="00D11387">
              <w:rPr>
                <w:rFonts w:eastAsia="Calibri"/>
                <w:sz w:val="24"/>
                <w:szCs w:val="24"/>
              </w:rPr>
              <w:t>Наименование расчетного показателя объекта иного значения/ единица измерения</w:t>
            </w:r>
          </w:p>
        </w:tc>
        <w:tc>
          <w:tcPr>
            <w:tcW w:w="2347" w:type="pct"/>
            <w:gridSpan w:val="2"/>
            <w:tcBorders>
              <w:top w:val="single" w:sz="4" w:space="0" w:color="auto"/>
              <w:left w:val="single" w:sz="4" w:space="0" w:color="auto"/>
              <w:bottom w:val="single" w:sz="4" w:space="0" w:color="auto"/>
              <w:right w:val="single" w:sz="4" w:space="0" w:color="auto"/>
            </w:tcBorders>
            <w:vAlign w:val="center"/>
            <w:hideMark/>
          </w:tcPr>
          <w:p w:rsidR="00745A90" w:rsidRPr="00D11387" w:rsidRDefault="00745A90" w:rsidP="008C1067">
            <w:pPr>
              <w:spacing w:line="288" w:lineRule="auto"/>
              <w:rPr>
                <w:sz w:val="24"/>
                <w:szCs w:val="24"/>
              </w:rPr>
            </w:pPr>
            <w:r w:rsidRPr="00D11387">
              <w:rPr>
                <w:rFonts w:eastAsia="Calibri"/>
                <w:sz w:val="24"/>
                <w:szCs w:val="24"/>
              </w:rPr>
              <w:t xml:space="preserve">Значение расчетного показателя минимально допустимого уровня обеспеченности городского поселения объектами </w:t>
            </w:r>
          </w:p>
        </w:tc>
      </w:tr>
      <w:tr w:rsidR="00A250FA" w:rsidRPr="00D11387" w:rsidTr="00A250FA">
        <w:trPr>
          <w:trHeight w:val="641"/>
        </w:trPr>
        <w:tc>
          <w:tcPr>
            <w:tcW w:w="1154" w:type="pct"/>
            <w:vMerge w:val="restart"/>
            <w:tcBorders>
              <w:top w:val="single" w:sz="4" w:space="0" w:color="auto"/>
              <w:left w:val="single" w:sz="4" w:space="0" w:color="auto"/>
              <w:right w:val="single" w:sz="4" w:space="0" w:color="auto"/>
            </w:tcBorders>
            <w:hideMark/>
          </w:tcPr>
          <w:p w:rsidR="00A250FA" w:rsidRPr="00D11387" w:rsidRDefault="00A250FA" w:rsidP="008C1067">
            <w:pPr>
              <w:spacing w:line="288" w:lineRule="auto"/>
              <w:rPr>
                <w:sz w:val="24"/>
                <w:szCs w:val="24"/>
              </w:rPr>
            </w:pPr>
            <w:r w:rsidRPr="00D11387">
              <w:rPr>
                <w:sz w:val="24"/>
                <w:szCs w:val="24"/>
              </w:rPr>
              <w:t>Сооружения и устройства для хранения и обслуживания транспортных средств</w:t>
            </w:r>
          </w:p>
        </w:tc>
        <w:tc>
          <w:tcPr>
            <w:tcW w:w="1499" w:type="pct"/>
            <w:vMerge w:val="restart"/>
            <w:tcBorders>
              <w:top w:val="single" w:sz="4" w:space="0" w:color="auto"/>
              <w:left w:val="single" w:sz="4" w:space="0" w:color="auto"/>
              <w:right w:val="single" w:sz="4" w:space="0" w:color="auto"/>
            </w:tcBorders>
            <w:hideMark/>
          </w:tcPr>
          <w:p w:rsidR="00A250FA" w:rsidRPr="00D11387" w:rsidRDefault="00A250FA" w:rsidP="008C1067">
            <w:pPr>
              <w:keepNext/>
              <w:spacing w:line="288" w:lineRule="auto"/>
              <w:rPr>
                <w:sz w:val="24"/>
                <w:szCs w:val="24"/>
              </w:rPr>
            </w:pPr>
            <w:r w:rsidRPr="00D11387">
              <w:rPr>
                <w:sz w:val="24"/>
                <w:szCs w:val="24"/>
              </w:rPr>
              <w:t xml:space="preserve">уровень обеспеченности открытыми стоянками для временного хранения легковых автомобилей, </w:t>
            </w:r>
          </w:p>
          <w:p w:rsidR="00A250FA" w:rsidRPr="00D11387" w:rsidRDefault="00A250FA" w:rsidP="008C1067">
            <w:pPr>
              <w:keepNext/>
              <w:spacing w:line="288" w:lineRule="auto"/>
              <w:rPr>
                <w:sz w:val="24"/>
                <w:szCs w:val="24"/>
              </w:rPr>
            </w:pPr>
            <w:r w:rsidRPr="00D11387">
              <w:rPr>
                <w:sz w:val="24"/>
                <w:szCs w:val="24"/>
              </w:rPr>
              <w:t>%</w:t>
            </w:r>
          </w:p>
        </w:tc>
        <w:tc>
          <w:tcPr>
            <w:tcW w:w="2347" w:type="pct"/>
            <w:gridSpan w:val="2"/>
            <w:tcBorders>
              <w:top w:val="single" w:sz="4" w:space="0" w:color="auto"/>
              <w:left w:val="single" w:sz="4" w:space="0" w:color="auto"/>
              <w:bottom w:val="single" w:sz="4" w:space="0" w:color="auto"/>
              <w:right w:val="single" w:sz="4" w:space="0" w:color="auto"/>
            </w:tcBorders>
            <w:hideMark/>
          </w:tcPr>
          <w:p w:rsidR="00A250FA" w:rsidRPr="00D11387" w:rsidRDefault="00A250FA" w:rsidP="008C1067">
            <w:pPr>
              <w:keepNext/>
              <w:spacing w:line="288" w:lineRule="auto"/>
              <w:rPr>
                <w:rFonts w:eastAsia="Calibri"/>
                <w:sz w:val="24"/>
                <w:szCs w:val="24"/>
              </w:rPr>
            </w:pPr>
            <w:r w:rsidRPr="00D11387">
              <w:rPr>
                <w:sz w:val="24"/>
                <w:szCs w:val="24"/>
              </w:rPr>
              <w:t>не менее чем для 70% расчетного парка индивидуальных легковых автомобилей, в т. ч., %</w:t>
            </w:r>
          </w:p>
        </w:tc>
      </w:tr>
      <w:tr w:rsidR="00A250FA" w:rsidRPr="00D11387" w:rsidTr="00453ECD">
        <w:trPr>
          <w:trHeight w:val="114"/>
        </w:trPr>
        <w:tc>
          <w:tcPr>
            <w:tcW w:w="1154" w:type="pct"/>
            <w:vMerge/>
            <w:tcBorders>
              <w:left w:val="single" w:sz="4" w:space="0" w:color="auto"/>
              <w:right w:val="single" w:sz="4" w:space="0" w:color="auto"/>
            </w:tcBorders>
            <w:vAlign w:val="center"/>
            <w:hideMark/>
          </w:tcPr>
          <w:p w:rsidR="00A250FA" w:rsidRPr="00D11387" w:rsidRDefault="00A250FA" w:rsidP="008C1067">
            <w:pPr>
              <w:spacing w:line="288" w:lineRule="auto"/>
              <w:rPr>
                <w:sz w:val="24"/>
                <w:szCs w:val="24"/>
                <w:lang w:eastAsia="en-US"/>
              </w:rPr>
            </w:pPr>
          </w:p>
        </w:tc>
        <w:tc>
          <w:tcPr>
            <w:tcW w:w="1499" w:type="pct"/>
            <w:vMerge/>
            <w:tcBorders>
              <w:left w:val="single" w:sz="4" w:space="0" w:color="auto"/>
              <w:right w:val="single" w:sz="4" w:space="0" w:color="auto"/>
            </w:tcBorders>
            <w:vAlign w:val="center"/>
            <w:hideMark/>
          </w:tcPr>
          <w:p w:rsidR="00A250FA" w:rsidRPr="00D11387" w:rsidRDefault="00A250FA" w:rsidP="008C1067">
            <w:pPr>
              <w:spacing w:line="288" w:lineRule="auto"/>
              <w:rPr>
                <w:sz w:val="24"/>
                <w:szCs w:val="24"/>
                <w:lang w:eastAsia="en-US"/>
              </w:rPr>
            </w:pPr>
          </w:p>
        </w:tc>
        <w:tc>
          <w:tcPr>
            <w:tcW w:w="1868" w:type="pct"/>
            <w:tcBorders>
              <w:top w:val="single" w:sz="4" w:space="0" w:color="auto"/>
              <w:left w:val="single" w:sz="4" w:space="0" w:color="auto"/>
              <w:bottom w:val="single" w:sz="4" w:space="0" w:color="auto"/>
              <w:right w:val="single" w:sz="4" w:space="0" w:color="auto"/>
            </w:tcBorders>
            <w:hideMark/>
          </w:tcPr>
          <w:p w:rsidR="00A250FA" w:rsidRPr="00D11387" w:rsidRDefault="00A250FA" w:rsidP="008C1067">
            <w:pPr>
              <w:keepNext/>
              <w:spacing w:line="288" w:lineRule="auto"/>
              <w:rPr>
                <w:rFonts w:eastAsiaTheme="minorHAnsi"/>
                <w:sz w:val="24"/>
                <w:szCs w:val="24"/>
              </w:rPr>
            </w:pPr>
            <w:r w:rsidRPr="00D11387">
              <w:rPr>
                <w:rFonts w:eastAsia="Calibri"/>
                <w:sz w:val="24"/>
                <w:szCs w:val="24"/>
              </w:rPr>
              <w:t>жилые районы</w:t>
            </w:r>
          </w:p>
        </w:tc>
        <w:tc>
          <w:tcPr>
            <w:tcW w:w="480" w:type="pct"/>
            <w:tcBorders>
              <w:top w:val="single" w:sz="4" w:space="0" w:color="auto"/>
              <w:left w:val="single" w:sz="4" w:space="0" w:color="auto"/>
              <w:bottom w:val="single" w:sz="4" w:space="0" w:color="auto"/>
              <w:right w:val="single" w:sz="4" w:space="0" w:color="auto"/>
            </w:tcBorders>
            <w:hideMark/>
          </w:tcPr>
          <w:p w:rsidR="00A250FA" w:rsidRPr="00D11387" w:rsidRDefault="00A250FA" w:rsidP="008C1067">
            <w:pPr>
              <w:keepNext/>
              <w:spacing w:line="288" w:lineRule="auto"/>
              <w:rPr>
                <w:sz w:val="24"/>
                <w:szCs w:val="24"/>
              </w:rPr>
            </w:pPr>
            <w:r w:rsidRPr="00D11387">
              <w:rPr>
                <w:rFonts w:eastAsia="Calibri"/>
                <w:sz w:val="24"/>
                <w:szCs w:val="24"/>
              </w:rPr>
              <w:t>35</w:t>
            </w:r>
          </w:p>
        </w:tc>
      </w:tr>
      <w:tr w:rsidR="00A250FA" w:rsidRPr="00D11387" w:rsidTr="00A250FA">
        <w:trPr>
          <w:trHeight w:val="20"/>
        </w:trPr>
        <w:tc>
          <w:tcPr>
            <w:tcW w:w="1154" w:type="pct"/>
            <w:vMerge/>
            <w:tcBorders>
              <w:left w:val="single" w:sz="4" w:space="0" w:color="auto"/>
              <w:right w:val="single" w:sz="4" w:space="0" w:color="auto"/>
            </w:tcBorders>
            <w:vAlign w:val="center"/>
            <w:hideMark/>
          </w:tcPr>
          <w:p w:rsidR="00A250FA" w:rsidRPr="00D11387" w:rsidRDefault="00A250FA" w:rsidP="008C1067">
            <w:pPr>
              <w:spacing w:line="288" w:lineRule="auto"/>
              <w:rPr>
                <w:sz w:val="24"/>
                <w:szCs w:val="24"/>
                <w:lang w:eastAsia="en-US"/>
              </w:rPr>
            </w:pPr>
          </w:p>
        </w:tc>
        <w:tc>
          <w:tcPr>
            <w:tcW w:w="1499" w:type="pct"/>
            <w:vMerge/>
            <w:tcBorders>
              <w:left w:val="single" w:sz="4" w:space="0" w:color="auto"/>
              <w:right w:val="single" w:sz="4" w:space="0" w:color="auto"/>
            </w:tcBorders>
            <w:vAlign w:val="center"/>
            <w:hideMark/>
          </w:tcPr>
          <w:p w:rsidR="00A250FA" w:rsidRPr="00D11387" w:rsidRDefault="00A250FA" w:rsidP="008C1067">
            <w:pPr>
              <w:spacing w:line="288" w:lineRule="auto"/>
              <w:rPr>
                <w:sz w:val="24"/>
                <w:szCs w:val="24"/>
                <w:lang w:eastAsia="en-US"/>
              </w:rPr>
            </w:pPr>
          </w:p>
        </w:tc>
        <w:tc>
          <w:tcPr>
            <w:tcW w:w="1868" w:type="pct"/>
            <w:tcBorders>
              <w:top w:val="single" w:sz="4" w:space="0" w:color="auto"/>
              <w:left w:val="single" w:sz="4" w:space="0" w:color="auto"/>
              <w:bottom w:val="single" w:sz="4" w:space="0" w:color="auto"/>
              <w:right w:val="single" w:sz="4" w:space="0" w:color="auto"/>
            </w:tcBorders>
            <w:hideMark/>
          </w:tcPr>
          <w:p w:rsidR="00A250FA" w:rsidRPr="00D11387" w:rsidRDefault="00A250FA" w:rsidP="008C1067">
            <w:pPr>
              <w:keepNext/>
              <w:spacing w:line="288" w:lineRule="auto"/>
              <w:rPr>
                <w:rFonts w:eastAsia="Calibri"/>
                <w:sz w:val="24"/>
                <w:szCs w:val="24"/>
              </w:rPr>
            </w:pPr>
            <w:r w:rsidRPr="00D11387">
              <w:rPr>
                <w:rFonts w:eastAsia="Calibri"/>
                <w:sz w:val="24"/>
                <w:szCs w:val="24"/>
              </w:rPr>
              <w:t>промышленные и коммунально-складские зоны (районы)</w:t>
            </w:r>
          </w:p>
        </w:tc>
        <w:tc>
          <w:tcPr>
            <w:tcW w:w="480" w:type="pct"/>
            <w:tcBorders>
              <w:top w:val="single" w:sz="4" w:space="0" w:color="auto"/>
              <w:left w:val="single" w:sz="4" w:space="0" w:color="auto"/>
              <w:bottom w:val="single" w:sz="4" w:space="0" w:color="auto"/>
              <w:right w:val="single" w:sz="4" w:space="0" w:color="auto"/>
            </w:tcBorders>
            <w:hideMark/>
          </w:tcPr>
          <w:p w:rsidR="00A250FA" w:rsidRPr="00D11387" w:rsidRDefault="00A250FA" w:rsidP="008C1067">
            <w:pPr>
              <w:keepNext/>
              <w:spacing w:line="288" w:lineRule="auto"/>
              <w:rPr>
                <w:rFonts w:eastAsiaTheme="minorHAnsi"/>
                <w:sz w:val="24"/>
                <w:szCs w:val="24"/>
              </w:rPr>
            </w:pPr>
            <w:r w:rsidRPr="00D11387">
              <w:rPr>
                <w:rFonts w:eastAsia="Calibri"/>
                <w:sz w:val="24"/>
                <w:szCs w:val="24"/>
              </w:rPr>
              <w:t>15</w:t>
            </w:r>
          </w:p>
        </w:tc>
      </w:tr>
      <w:tr w:rsidR="00A250FA" w:rsidRPr="00D11387" w:rsidTr="00A250FA">
        <w:trPr>
          <w:trHeight w:val="293"/>
        </w:trPr>
        <w:tc>
          <w:tcPr>
            <w:tcW w:w="1154" w:type="pct"/>
            <w:vMerge/>
            <w:tcBorders>
              <w:left w:val="single" w:sz="4" w:space="0" w:color="auto"/>
              <w:right w:val="single" w:sz="4" w:space="0" w:color="auto"/>
            </w:tcBorders>
          </w:tcPr>
          <w:p w:rsidR="00A250FA" w:rsidRPr="00D11387" w:rsidRDefault="00A250FA" w:rsidP="008C1067">
            <w:pPr>
              <w:spacing w:line="288" w:lineRule="auto"/>
              <w:rPr>
                <w:sz w:val="24"/>
                <w:szCs w:val="24"/>
              </w:rPr>
            </w:pPr>
          </w:p>
        </w:tc>
        <w:tc>
          <w:tcPr>
            <w:tcW w:w="1499" w:type="pct"/>
            <w:vMerge/>
            <w:tcBorders>
              <w:left w:val="single" w:sz="4" w:space="0" w:color="auto"/>
              <w:right w:val="single" w:sz="4" w:space="0" w:color="auto"/>
            </w:tcBorders>
          </w:tcPr>
          <w:p w:rsidR="00A250FA" w:rsidRPr="00D11387" w:rsidRDefault="00A250FA" w:rsidP="008C1067">
            <w:pPr>
              <w:keepNext/>
              <w:spacing w:line="288" w:lineRule="auto"/>
              <w:rPr>
                <w:sz w:val="24"/>
                <w:szCs w:val="24"/>
              </w:rPr>
            </w:pPr>
          </w:p>
        </w:tc>
        <w:tc>
          <w:tcPr>
            <w:tcW w:w="1868" w:type="pct"/>
            <w:tcBorders>
              <w:top w:val="single" w:sz="4" w:space="0" w:color="auto"/>
              <w:left w:val="single" w:sz="4" w:space="0" w:color="auto"/>
              <w:bottom w:val="single" w:sz="4" w:space="0" w:color="auto"/>
              <w:right w:val="single" w:sz="4" w:space="0" w:color="auto"/>
            </w:tcBorders>
            <w:hideMark/>
          </w:tcPr>
          <w:p w:rsidR="00A250FA" w:rsidRPr="00D11387" w:rsidRDefault="002F636A" w:rsidP="008C1067">
            <w:pPr>
              <w:keepNext/>
              <w:spacing w:line="288" w:lineRule="auto"/>
              <w:rPr>
                <w:rFonts w:eastAsia="Calibri"/>
                <w:sz w:val="24"/>
                <w:szCs w:val="24"/>
              </w:rPr>
            </w:pPr>
            <w:r w:rsidRPr="00D11387">
              <w:rPr>
                <w:rFonts w:eastAsia="Calibri"/>
                <w:sz w:val="24"/>
                <w:szCs w:val="24"/>
              </w:rPr>
              <w:t>общегородские и специализиро</w:t>
            </w:r>
            <w:r w:rsidR="00A250FA" w:rsidRPr="00D11387">
              <w:rPr>
                <w:rFonts w:eastAsia="Calibri"/>
                <w:sz w:val="24"/>
                <w:szCs w:val="24"/>
              </w:rPr>
              <w:t>ванные центры</w:t>
            </w:r>
          </w:p>
        </w:tc>
        <w:tc>
          <w:tcPr>
            <w:tcW w:w="480" w:type="pct"/>
            <w:tcBorders>
              <w:top w:val="single" w:sz="4" w:space="0" w:color="auto"/>
              <w:left w:val="single" w:sz="4" w:space="0" w:color="auto"/>
              <w:bottom w:val="single" w:sz="4" w:space="0" w:color="auto"/>
              <w:right w:val="single" w:sz="4" w:space="0" w:color="auto"/>
            </w:tcBorders>
            <w:hideMark/>
          </w:tcPr>
          <w:p w:rsidR="00A250FA" w:rsidRPr="00D11387" w:rsidRDefault="00A250FA" w:rsidP="008C1067">
            <w:pPr>
              <w:keepNext/>
              <w:spacing w:line="288" w:lineRule="auto"/>
              <w:rPr>
                <w:rFonts w:eastAsiaTheme="minorHAnsi"/>
                <w:sz w:val="24"/>
                <w:szCs w:val="24"/>
              </w:rPr>
            </w:pPr>
            <w:r w:rsidRPr="00D11387">
              <w:rPr>
                <w:rFonts w:eastAsia="Calibri"/>
                <w:sz w:val="24"/>
                <w:szCs w:val="24"/>
              </w:rPr>
              <w:t>5</w:t>
            </w:r>
          </w:p>
        </w:tc>
      </w:tr>
      <w:tr w:rsidR="00A250FA" w:rsidRPr="00D11387" w:rsidTr="00A250FA">
        <w:trPr>
          <w:trHeight w:val="68"/>
        </w:trPr>
        <w:tc>
          <w:tcPr>
            <w:tcW w:w="1154" w:type="pct"/>
            <w:vMerge/>
            <w:tcBorders>
              <w:left w:val="single" w:sz="4" w:space="0" w:color="auto"/>
              <w:right w:val="single" w:sz="4" w:space="0" w:color="auto"/>
            </w:tcBorders>
            <w:vAlign w:val="center"/>
            <w:hideMark/>
          </w:tcPr>
          <w:p w:rsidR="00A250FA" w:rsidRPr="00D11387" w:rsidRDefault="00A250FA" w:rsidP="008C1067">
            <w:pPr>
              <w:spacing w:line="288" w:lineRule="auto"/>
              <w:rPr>
                <w:sz w:val="24"/>
                <w:szCs w:val="24"/>
                <w:lang w:eastAsia="en-US"/>
              </w:rPr>
            </w:pPr>
          </w:p>
        </w:tc>
        <w:tc>
          <w:tcPr>
            <w:tcW w:w="1499" w:type="pct"/>
            <w:vMerge/>
            <w:tcBorders>
              <w:left w:val="single" w:sz="4" w:space="0" w:color="auto"/>
              <w:bottom w:val="single" w:sz="4" w:space="0" w:color="auto"/>
              <w:right w:val="single" w:sz="4" w:space="0" w:color="auto"/>
            </w:tcBorders>
            <w:vAlign w:val="center"/>
            <w:hideMark/>
          </w:tcPr>
          <w:p w:rsidR="00A250FA" w:rsidRPr="00D11387" w:rsidRDefault="00A250FA" w:rsidP="008C1067">
            <w:pPr>
              <w:spacing w:line="288" w:lineRule="auto"/>
              <w:rPr>
                <w:sz w:val="24"/>
                <w:szCs w:val="24"/>
                <w:lang w:eastAsia="en-US"/>
              </w:rPr>
            </w:pPr>
          </w:p>
        </w:tc>
        <w:tc>
          <w:tcPr>
            <w:tcW w:w="1868" w:type="pct"/>
            <w:tcBorders>
              <w:top w:val="single" w:sz="4" w:space="0" w:color="auto"/>
              <w:left w:val="single" w:sz="4" w:space="0" w:color="auto"/>
              <w:bottom w:val="single" w:sz="4" w:space="0" w:color="auto"/>
              <w:right w:val="single" w:sz="4" w:space="0" w:color="auto"/>
            </w:tcBorders>
            <w:hideMark/>
          </w:tcPr>
          <w:p w:rsidR="00A250FA" w:rsidRPr="00D11387" w:rsidRDefault="002F636A" w:rsidP="008C1067">
            <w:pPr>
              <w:keepNext/>
              <w:spacing w:line="288" w:lineRule="auto"/>
              <w:rPr>
                <w:rFonts w:eastAsia="Calibri"/>
                <w:sz w:val="24"/>
                <w:szCs w:val="24"/>
              </w:rPr>
            </w:pPr>
            <w:r w:rsidRPr="00D11387">
              <w:rPr>
                <w:rFonts w:eastAsia="Calibri"/>
                <w:sz w:val="24"/>
                <w:szCs w:val="24"/>
              </w:rPr>
              <w:t>зоны массового кратковремен</w:t>
            </w:r>
            <w:r w:rsidR="00A250FA" w:rsidRPr="00D11387">
              <w:rPr>
                <w:rFonts w:eastAsia="Calibri"/>
                <w:sz w:val="24"/>
                <w:szCs w:val="24"/>
              </w:rPr>
              <w:t>ного отдыха</w:t>
            </w:r>
          </w:p>
        </w:tc>
        <w:tc>
          <w:tcPr>
            <w:tcW w:w="480" w:type="pct"/>
            <w:tcBorders>
              <w:top w:val="single" w:sz="4" w:space="0" w:color="auto"/>
              <w:left w:val="single" w:sz="4" w:space="0" w:color="auto"/>
              <w:bottom w:val="single" w:sz="4" w:space="0" w:color="auto"/>
              <w:right w:val="single" w:sz="4" w:space="0" w:color="auto"/>
            </w:tcBorders>
            <w:hideMark/>
          </w:tcPr>
          <w:p w:rsidR="00A250FA" w:rsidRPr="00D11387" w:rsidRDefault="00A250FA" w:rsidP="008C1067">
            <w:pPr>
              <w:keepNext/>
              <w:spacing w:line="288" w:lineRule="auto"/>
              <w:rPr>
                <w:rFonts w:eastAsiaTheme="minorHAnsi"/>
                <w:sz w:val="24"/>
                <w:szCs w:val="24"/>
              </w:rPr>
            </w:pPr>
            <w:r w:rsidRPr="00D11387">
              <w:rPr>
                <w:rFonts w:eastAsia="Calibri"/>
                <w:sz w:val="24"/>
                <w:szCs w:val="24"/>
              </w:rPr>
              <w:t>15</w:t>
            </w:r>
          </w:p>
        </w:tc>
      </w:tr>
      <w:tr w:rsidR="00A250FA" w:rsidRPr="00D11387" w:rsidTr="00A250FA">
        <w:trPr>
          <w:trHeight w:val="20"/>
        </w:trPr>
        <w:tc>
          <w:tcPr>
            <w:tcW w:w="1154" w:type="pct"/>
            <w:vMerge/>
            <w:tcBorders>
              <w:left w:val="single" w:sz="4" w:space="0" w:color="auto"/>
              <w:right w:val="single" w:sz="4" w:space="0" w:color="auto"/>
            </w:tcBorders>
            <w:vAlign w:val="center"/>
            <w:hideMark/>
          </w:tcPr>
          <w:p w:rsidR="00A250FA" w:rsidRPr="00D11387" w:rsidRDefault="00A250FA" w:rsidP="008C1067">
            <w:pPr>
              <w:spacing w:line="288" w:lineRule="auto"/>
              <w:rPr>
                <w:sz w:val="24"/>
                <w:szCs w:val="24"/>
                <w:lang w:eastAsia="en-US"/>
              </w:rPr>
            </w:pPr>
          </w:p>
        </w:tc>
        <w:tc>
          <w:tcPr>
            <w:tcW w:w="1499" w:type="pct"/>
            <w:vMerge w:val="restart"/>
            <w:tcBorders>
              <w:top w:val="single" w:sz="4" w:space="0" w:color="auto"/>
              <w:left w:val="single" w:sz="4" w:space="0" w:color="auto"/>
              <w:bottom w:val="single" w:sz="4" w:space="0" w:color="auto"/>
              <w:right w:val="single" w:sz="4" w:space="0" w:color="auto"/>
            </w:tcBorders>
            <w:hideMark/>
          </w:tcPr>
          <w:p w:rsidR="00A250FA" w:rsidRPr="00D11387" w:rsidRDefault="00A250FA" w:rsidP="008C1067">
            <w:pPr>
              <w:keepNext/>
              <w:spacing w:line="288" w:lineRule="auto"/>
              <w:rPr>
                <w:sz w:val="24"/>
                <w:szCs w:val="24"/>
              </w:rPr>
            </w:pPr>
            <w:r w:rsidRPr="00D11387">
              <w:rPr>
                <w:sz w:val="24"/>
                <w:szCs w:val="24"/>
              </w:rPr>
              <w:t>размер земельного участка гаражей и стоянок легковых автомобилей в зависимости,</w:t>
            </w:r>
          </w:p>
          <w:p w:rsidR="00A250FA" w:rsidRPr="00D11387" w:rsidRDefault="00A250FA" w:rsidP="008C1067">
            <w:pPr>
              <w:keepNext/>
              <w:spacing w:line="288" w:lineRule="auto"/>
              <w:rPr>
                <w:sz w:val="24"/>
                <w:szCs w:val="24"/>
              </w:rPr>
            </w:pPr>
            <w:r w:rsidRPr="00D11387">
              <w:rPr>
                <w:sz w:val="24"/>
                <w:szCs w:val="24"/>
              </w:rPr>
              <w:t>кв. м/машино-место</w:t>
            </w:r>
          </w:p>
        </w:tc>
        <w:tc>
          <w:tcPr>
            <w:tcW w:w="1868" w:type="pct"/>
            <w:tcBorders>
              <w:top w:val="single" w:sz="4" w:space="0" w:color="auto"/>
              <w:left w:val="single" w:sz="4" w:space="0" w:color="auto"/>
              <w:bottom w:val="single" w:sz="4" w:space="0" w:color="auto"/>
              <w:right w:val="single" w:sz="4" w:space="0" w:color="auto"/>
            </w:tcBorders>
            <w:hideMark/>
          </w:tcPr>
          <w:p w:rsidR="00A250FA" w:rsidRPr="00D11387" w:rsidRDefault="00A250FA" w:rsidP="008C1067">
            <w:pPr>
              <w:keepNext/>
              <w:spacing w:line="288" w:lineRule="auto"/>
              <w:rPr>
                <w:rFonts w:eastAsia="Calibri"/>
                <w:sz w:val="24"/>
                <w:szCs w:val="24"/>
              </w:rPr>
            </w:pPr>
            <w:r w:rsidRPr="00D11387">
              <w:rPr>
                <w:rFonts w:eastAsia="Calibri"/>
                <w:sz w:val="24"/>
                <w:szCs w:val="24"/>
              </w:rPr>
              <w:t>одноэтажных</w:t>
            </w:r>
          </w:p>
        </w:tc>
        <w:tc>
          <w:tcPr>
            <w:tcW w:w="480" w:type="pct"/>
            <w:tcBorders>
              <w:top w:val="single" w:sz="4" w:space="0" w:color="auto"/>
              <w:left w:val="single" w:sz="4" w:space="0" w:color="auto"/>
              <w:bottom w:val="single" w:sz="4" w:space="0" w:color="auto"/>
              <w:right w:val="single" w:sz="4" w:space="0" w:color="auto"/>
            </w:tcBorders>
            <w:hideMark/>
          </w:tcPr>
          <w:p w:rsidR="00A250FA" w:rsidRPr="00D11387" w:rsidRDefault="00A250FA" w:rsidP="008C1067">
            <w:pPr>
              <w:keepNext/>
              <w:spacing w:line="288" w:lineRule="auto"/>
              <w:rPr>
                <w:rFonts w:eastAsia="Calibri"/>
                <w:sz w:val="24"/>
                <w:szCs w:val="24"/>
              </w:rPr>
            </w:pPr>
            <w:r w:rsidRPr="00D11387">
              <w:rPr>
                <w:rFonts w:eastAsia="Calibri"/>
                <w:sz w:val="24"/>
                <w:szCs w:val="24"/>
              </w:rPr>
              <w:t>30</w:t>
            </w:r>
          </w:p>
        </w:tc>
      </w:tr>
      <w:tr w:rsidR="00A250FA" w:rsidRPr="00D11387" w:rsidTr="00A250FA">
        <w:trPr>
          <w:trHeight w:val="20"/>
        </w:trPr>
        <w:tc>
          <w:tcPr>
            <w:tcW w:w="1154" w:type="pct"/>
            <w:vMerge/>
            <w:tcBorders>
              <w:left w:val="single" w:sz="4" w:space="0" w:color="auto"/>
              <w:right w:val="single" w:sz="4" w:space="0" w:color="auto"/>
            </w:tcBorders>
            <w:vAlign w:val="center"/>
            <w:hideMark/>
          </w:tcPr>
          <w:p w:rsidR="00A250FA" w:rsidRPr="00D11387" w:rsidRDefault="00A250FA" w:rsidP="008C1067">
            <w:pPr>
              <w:spacing w:line="288" w:lineRule="auto"/>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A250FA" w:rsidRPr="00D11387" w:rsidRDefault="00A250FA" w:rsidP="008C1067">
            <w:pPr>
              <w:spacing w:line="288" w:lineRule="auto"/>
              <w:rPr>
                <w:sz w:val="24"/>
                <w:szCs w:val="24"/>
                <w:lang w:eastAsia="en-US"/>
              </w:rPr>
            </w:pPr>
          </w:p>
        </w:tc>
        <w:tc>
          <w:tcPr>
            <w:tcW w:w="1868" w:type="pct"/>
            <w:tcBorders>
              <w:top w:val="single" w:sz="4" w:space="0" w:color="auto"/>
              <w:left w:val="single" w:sz="4" w:space="0" w:color="auto"/>
              <w:bottom w:val="single" w:sz="4" w:space="0" w:color="auto"/>
              <w:right w:val="single" w:sz="4" w:space="0" w:color="auto"/>
            </w:tcBorders>
            <w:hideMark/>
          </w:tcPr>
          <w:p w:rsidR="00A250FA" w:rsidRPr="00D11387" w:rsidRDefault="00A250FA" w:rsidP="008C1067">
            <w:pPr>
              <w:keepNext/>
              <w:spacing w:line="288" w:lineRule="auto"/>
              <w:rPr>
                <w:rFonts w:eastAsia="Calibri"/>
                <w:sz w:val="24"/>
                <w:szCs w:val="24"/>
              </w:rPr>
            </w:pPr>
            <w:r w:rsidRPr="00D11387">
              <w:rPr>
                <w:rFonts w:eastAsia="Calibri"/>
                <w:sz w:val="24"/>
                <w:szCs w:val="24"/>
              </w:rPr>
              <w:t>двухэтажных</w:t>
            </w:r>
          </w:p>
        </w:tc>
        <w:tc>
          <w:tcPr>
            <w:tcW w:w="480" w:type="pct"/>
            <w:tcBorders>
              <w:top w:val="single" w:sz="4" w:space="0" w:color="auto"/>
              <w:left w:val="single" w:sz="4" w:space="0" w:color="auto"/>
              <w:bottom w:val="single" w:sz="4" w:space="0" w:color="auto"/>
              <w:right w:val="single" w:sz="4" w:space="0" w:color="auto"/>
            </w:tcBorders>
            <w:hideMark/>
          </w:tcPr>
          <w:p w:rsidR="00A250FA" w:rsidRPr="00D11387" w:rsidRDefault="00A250FA" w:rsidP="008C1067">
            <w:pPr>
              <w:keepNext/>
              <w:spacing w:line="288" w:lineRule="auto"/>
              <w:rPr>
                <w:rFonts w:eastAsia="Calibri"/>
                <w:sz w:val="24"/>
                <w:szCs w:val="24"/>
              </w:rPr>
            </w:pPr>
            <w:r w:rsidRPr="00D11387">
              <w:rPr>
                <w:rFonts w:eastAsia="Calibri"/>
                <w:sz w:val="24"/>
                <w:szCs w:val="24"/>
              </w:rPr>
              <w:t>20</w:t>
            </w:r>
          </w:p>
        </w:tc>
      </w:tr>
      <w:tr w:rsidR="00A250FA" w:rsidRPr="00D11387" w:rsidTr="00A250FA">
        <w:trPr>
          <w:trHeight w:val="20"/>
        </w:trPr>
        <w:tc>
          <w:tcPr>
            <w:tcW w:w="1154" w:type="pct"/>
            <w:vMerge/>
            <w:tcBorders>
              <w:left w:val="single" w:sz="4" w:space="0" w:color="auto"/>
              <w:right w:val="single" w:sz="4" w:space="0" w:color="auto"/>
            </w:tcBorders>
            <w:vAlign w:val="center"/>
            <w:hideMark/>
          </w:tcPr>
          <w:p w:rsidR="00A250FA" w:rsidRPr="00D11387" w:rsidRDefault="00A250FA" w:rsidP="008C1067">
            <w:pPr>
              <w:spacing w:line="288" w:lineRule="auto"/>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A250FA" w:rsidRPr="00D11387" w:rsidRDefault="00A250FA" w:rsidP="008C1067">
            <w:pPr>
              <w:spacing w:line="288" w:lineRule="auto"/>
              <w:rPr>
                <w:sz w:val="24"/>
                <w:szCs w:val="24"/>
                <w:lang w:eastAsia="en-US"/>
              </w:rPr>
            </w:pPr>
          </w:p>
        </w:tc>
        <w:tc>
          <w:tcPr>
            <w:tcW w:w="1868" w:type="pct"/>
            <w:tcBorders>
              <w:top w:val="single" w:sz="4" w:space="0" w:color="auto"/>
              <w:left w:val="single" w:sz="4" w:space="0" w:color="auto"/>
              <w:bottom w:val="single" w:sz="4" w:space="0" w:color="auto"/>
              <w:right w:val="single" w:sz="4" w:space="0" w:color="auto"/>
            </w:tcBorders>
            <w:hideMark/>
          </w:tcPr>
          <w:p w:rsidR="00A250FA" w:rsidRPr="00D11387" w:rsidRDefault="00A250FA" w:rsidP="008C1067">
            <w:pPr>
              <w:keepNext/>
              <w:spacing w:line="288" w:lineRule="auto"/>
              <w:rPr>
                <w:rFonts w:eastAsia="Calibri"/>
                <w:sz w:val="24"/>
                <w:szCs w:val="24"/>
              </w:rPr>
            </w:pPr>
            <w:r w:rsidRPr="00D11387">
              <w:rPr>
                <w:rFonts w:eastAsia="Calibri"/>
                <w:sz w:val="24"/>
                <w:szCs w:val="24"/>
              </w:rPr>
              <w:t>трехэтажных</w:t>
            </w:r>
          </w:p>
        </w:tc>
        <w:tc>
          <w:tcPr>
            <w:tcW w:w="480" w:type="pct"/>
            <w:tcBorders>
              <w:top w:val="single" w:sz="4" w:space="0" w:color="auto"/>
              <w:left w:val="single" w:sz="4" w:space="0" w:color="auto"/>
              <w:bottom w:val="single" w:sz="4" w:space="0" w:color="auto"/>
              <w:right w:val="single" w:sz="4" w:space="0" w:color="auto"/>
            </w:tcBorders>
            <w:hideMark/>
          </w:tcPr>
          <w:p w:rsidR="00A250FA" w:rsidRPr="00D11387" w:rsidRDefault="00A250FA" w:rsidP="008C1067">
            <w:pPr>
              <w:keepNext/>
              <w:spacing w:line="288" w:lineRule="auto"/>
              <w:rPr>
                <w:rFonts w:eastAsia="Calibri"/>
                <w:sz w:val="24"/>
                <w:szCs w:val="24"/>
              </w:rPr>
            </w:pPr>
            <w:r w:rsidRPr="00D11387">
              <w:rPr>
                <w:rFonts w:eastAsia="Calibri"/>
                <w:sz w:val="24"/>
                <w:szCs w:val="24"/>
              </w:rPr>
              <w:t>14</w:t>
            </w:r>
          </w:p>
        </w:tc>
      </w:tr>
      <w:tr w:rsidR="00A250FA" w:rsidRPr="00D11387" w:rsidTr="00A250FA">
        <w:trPr>
          <w:trHeight w:val="20"/>
        </w:trPr>
        <w:tc>
          <w:tcPr>
            <w:tcW w:w="1154" w:type="pct"/>
            <w:vMerge/>
            <w:tcBorders>
              <w:left w:val="single" w:sz="4" w:space="0" w:color="auto"/>
              <w:right w:val="single" w:sz="4" w:space="0" w:color="auto"/>
            </w:tcBorders>
            <w:vAlign w:val="center"/>
            <w:hideMark/>
          </w:tcPr>
          <w:p w:rsidR="00A250FA" w:rsidRPr="00D11387" w:rsidRDefault="00A250FA" w:rsidP="008C1067">
            <w:pPr>
              <w:spacing w:line="288" w:lineRule="auto"/>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A250FA" w:rsidRPr="00D11387" w:rsidRDefault="00A250FA" w:rsidP="008C1067">
            <w:pPr>
              <w:spacing w:line="288" w:lineRule="auto"/>
              <w:rPr>
                <w:sz w:val="24"/>
                <w:szCs w:val="24"/>
                <w:lang w:eastAsia="en-US"/>
              </w:rPr>
            </w:pPr>
          </w:p>
        </w:tc>
        <w:tc>
          <w:tcPr>
            <w:tcW w:w="1868" w:type="pct"/>
            <w:tcBorders>
              <w:top w:val="single" w:sz="4" w:space="0" w:color="auto"/>
              <w:left w:val="single" w:sz="4" w:space="0" w:color="auto"/>
              <w:bottom w:val="single" w:sz="4" w:space="0" w:color="auto"/>
              <w:right w:val="single" w:sz="4" w:space="0" w:color="auto"/>
            </w:tcBorders>
            <w:hideMark/>
          </w:tcPr>
          <w:p w:rsidR="00A250FA" w:rsidRPr="00D11387" w:rsidRDefault="002F636A" w:rsidP="008C1067">
            <w:pPr>
              <w:keepNext/>
              <w:spacing w:line="288" w:lineRule="auto"/>
              <w:rPr>
                <w:rFonts w:eastAsia="Calibri"/>
                <w:sz w:val="24"/>
                <w:szCs w:val="24"/>
              </w:rPr>
            </w:pPr>
            <w:r w:rsidRPr="00D11387">
              <w:rPr>
                <w:rFonts w:eastAsia="Calibri"/>
                <w:sz w:val="24"/>
                <w:szCs w:val="24"/>
              </w:rPr>
              <w:t>четырехэтаж</w:t>
            </w:r>
            <w:r w:rsidR="00A250FA" w:rsidRPr="00D11387">
              <w:rPr>
                <w:rFonts w:eastAsia="Calibri"/>
                <w:sz w:val="24"/>
                <w:szCs w:val="24"/>
              </w:rPr>
              <w:t>ных</w:t>
            </w:r>
          </w:p>
        </w:tc>
        <w:tc>
          <w:tcPr>
            <w:tcW w:w="480" w:type="pct"/>
            <w:tcBorders>
              <w:top w:val="single" w:sz="4" w:space="0" w:color="auto"/>
              <w:left w:val="single" w:sz="4" w:space="0" w:color="auto"/>
              <w:bottom w:val="single" w:sz="4" w:space="0" w:color="auto"/>
              <w:right w:val="single" w:sz="4" w:space="0" w:color="auto"/>
            </w:tcBorders>
            <w:hideMark/>
          </w:tcPr>
          <w:p w:rsidR="00A250FA" w:rsidRPr="00D11387" w:rsidRDefault="00A250FA" w:rsidP="008C1067">
            <w:pPr>
              <w:keepNext/>
              <w:spacing w:line="288" w:lineRule="auto"/>
              <w:rPr>
                <w:rFonts w:eastAsia="Calibri"/>
                <w:sz w:val="24"/>
                <w:szCs w:val="24"/>
              </w:rPr>
            </w:pPr>
            <w:r w:rsidRPr="00D11387">
              <w:rPr>
                <w:rFonts w:eastAsia="Calibri"/>
                <w:sz w:val="24"/>
                <w:szCs w:val="24"/>
              </w:rPr>
              <w:t>12</w:t>
            </w:r>
          </w:p>
        </w:tc>
      </w:tr>
      <w:tr w:rsidR="00A250FA" w:rsidRPr="00D11387" w:rsidTr="00A250FA">
        <w:trPr>
          <w:trHeight w:val="20"/>
        </w:trPr>
        <w:tc>
          <w:tcPr>
            <w:tcW w:w="1154" w:type="pct"/>
            <w:vMerge/>
            <w:tcBorders>
              <w:left w:val="single" w:sz="4" w:space="0" w:color="auto"/>
              <w:right w:val="single" w:sz="4" w:space="0" w:color="auto"/>
            </w:tcBorders>
            <w:vAlign w:val="center"/>
            <w:hideMark/>
          </w:tcPr>
          <w:p w:rsidR="00A250FA" w:rsidRPr="00D11387" w:rsidRDefault="00A250FA" w:rsidP="008C1067">
            <w:pPr>
              <w:spacing w:line="288" w:lineRule="auto"/>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A250FA" w:rsidRPr="00D11387" w:rsidRDefault="00A250FA" w:rsidP="008C1067">
            <w:pPr>
              <w:spacing w:line="288" w:lineRule="auto"/>
              <w:rPr>
                <w:sz w:val="24"/>
                <w:szCs w:val="24"/>
                <w:lang w:eastAsia="en-US"/>
              </w:rPr>
            </w:pPr>
          </w:p>
        </w:tc>
        <w:tc>
          <w:tcPr>
            <w:tcW w:w="1868" w:type="pct"/>
            <w:tcBorders>
              <w:top w:val="single" w:sz="4" w:space="0" w:color="auto"/>
              <w:left w:val="single" w:sz="4" w:space="0" w:color="auto"/>
              <w:bottom w:val="single" w:sz="4" w:space="0" w:color="auto"/>
              <w:right w:val="single" w:sz="4" w:space="0" w:color="auto"/>
            </w:tcBorders>
            <w:hideMark/>
          </w:tcPr>
          <w:p w:rsidR="00A250FA" w:rsidRPr="00D11387" w:rsidRDefault="00A250FA" w:rsidP="008C1067">
            <w:pPr>
              <w:keepNext/>
              <w:spacing w:line="288" w:lineRule="auto"/>
              <w:rPr>
                <w:rFonts w:eastAsia="Calibri"/>
                <w:sz w:val="24"/>
                <w:szCs w:val="24"/>
              </w:rPr>
            </w:pPr>
            <w:r w:rsidRPr="00D11387">
              <w:rPr>
                <w:rFonts w:eastAsia="Calibri"/>
                <w:sz w:val="24"/>
                <w:szCs w:val="24"/>
              </w:rPr>
              <w:t>пятиэтажных</w:t>
            </w:r>
          </w:p>
        </w:tc>
        <w:tc>
          <w:tcPr>
            <w:tcW w:w="480" w:type="pct"/>
            <w:tcBorders>
              <w:top w:val="single" w:sz="4" w:space="0" w:color="auto"/>
              <w:left w:val="single" w:sz="4" w:space="0" w:color="auto"/>
              <w:bottom w:val="single" w:sz="4" w:space="0" w:color="auto"/>
              <w:right w:val="single" w:sz="4" w:space="0" w:color="auto"/>
            </w:tcBorders>
            <w:hideMark/>
          </w:tcPr>
          <w:p w:rsidR="00A250FA" w:rsidRPr="00D11387" w:rsidRDefault="00A250FA" w:rsidP="008C1067">
            <w:pPr>
              <w:keepNext/>
              <w:spacing w:line="288" w:lineRule="auto"/>
              <w:rPr>
                <w:rFonts w:eastAsia="Calibri"/>
                <w:sz w:val="24"/>
                <w:szCs w:val="24"/>
              </w:rPr>
            </w:pPr>
            <w:r w:rsidRPr="00D11387">
              <w:rPr>
                <w:rFonts w:eastAsia="Calibri"/>
                <w:sz w:val="24"/>
                <w:szCs w:val="24"/>
              </w:rPr>
              <w:t>10</w:t>
            </w:r>
          </w:p>
        </w:tc>
      </w:tr>
      <w:tr w:rsidR="00A250FA" w:rsidRPr="00D11387" w:rsidTr="00A250FA">
        <w:trPr>
          <w:trHeight w:val="20"/>
        </w:trPr>
        <w:tc>
          <w:tcPr>
            <w:tcW w:w="1154" w:type="pct"/>
            <w:vMerge/>
            <w:tcBorders>
              <w:left w:val="single" w:sz="4" w:space="0" w:color="auto"/>
              <w:bottom w:val="single" w:sz="4" w:space="0" w:color="auto"/>
              <w:right w:val="single" w:sz="4" w:space="0" w:color="auto"/>
            </w:tcBorders>
            <w:vAlign w:val="center"/>
            <w:hideMark/>
          </w:tcPr>
          <w:p w:rsidR="00A250FA" w:rsidRPr="00D11387" w:rsidRDefault="00A250FA" w:rsidP="008C1067">
            <w:pPr>
              <w:spacing w:line="288" w:lineRule="auto"/>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A250FA" w:rsidRPr="00D11387" w:rsidRDefault="00A250FA" w:rsidP="008C1067">
            <w:pPr>
              <w:spacing w:line="288" w:lineRule="auto"/>
              <w:rPr>
                <w:sz w:val="24"/>
                <w:szCs w:val="24"/>
                <w:lang w:eastAsia="en-US"/>
              </w:rPr>
            </w:pPr>
          </w:p>
        </w:tc>
        <w:tc>
          <w:tcPr>
            <w:tcW w:w="1868" w:type="pct"/>
            <w:tcBorders>
              <w:top w:val="single" w:sz="4" w:space="0" w:color="auto"/>
              <w:left w:val="single" w:sz="4" w:space="0" w:color="auto"/>
              <w:bottom w:val="single" w:sz="4" w:space="0" w:color="auto"/>
              <w:right w:val="single" w:sz="4" w:space="0" w:color="auto"/>
            </w:tcBorders>
            <w:hideMark/>
          </w:tcPr>
          <w:p w:rsidR="00A250FA" w:rsidRPr="00D11387" w:rsidRDefault="00A250FA" w:rsidP="008C1067">
            <w:pPr>
              <w:keepNext/>
              <w:spacing w:line="288" w:lineRule="auto"/>
              <w:rPr>
                <w:rFonts w:eastAsia="Calibri"/>
                <w:sz w:val="24"/>
                <w:szCs w:val="24"/>
              </w:rPr>
            </w:pPr>
            <w:r w:rsidRPr="00D11387">
              <w:rPr>
                <w:rFonts w:eastAsia="Calibri"/>
                <w:sz w:val="24"/>
                <w:szCs w:val="24"/>
              </w:rPr>
              <w:t>наземных стоянок</w:t>
            </w:r>
          </w:p>
        </w:tc>
        <w:tc>
          <w:tcPr>
            <w:tcW w:w="480" w:type="pct"/>
            <w:tcBorders>
              <w:top w:val="single" w:sz="4" w:space="0" w:color="auto"/>
              <w:left w:val="single" w:sz="4" w:space="0" w:color="auto"/>
              <w:bottom w:val="single" w:sz="4" w:space="0" w:color="auto"/>
              <w:right w:val="single" w:sz="4" w:space="0" w:color="auto"/>
            </w:tcBorders>
            <w:hideMark/>
          </w:tcPr>
          <w:p w:rsidR="00A250FA" w:rsidRPr="00D11387" w:rsidRDefault="00A250FA" w:rsidP="008C1067">
            <w:pPr>
              <w:keepNext/>
              <w:spacing w:line="288" w:lineRule="auto"/>
              <w:rPr>
                <w:rFonts w:eastAsia="Calibri"/>
                <w:sz w:val="24"/>
                <w:szCs w:val="24"/>
              </w:rPr>
            </w:pPr>
            <w:r w:rsidRPr="00D11387">
              <w:rPr>
                <w:rFonts w:eastAsia="Calibri"/>
                <w:sz w:val="24"/>
                <w:szCs w:val="24"/>
              </w:rPr>
              <w:t>25</w:t>
            </w:r>
          </w:p>
        </w:tc>
      </w:tr>
    </w:tbl>
    <w:p w:rsidR="00745A90" w:rsidRPr="00D11387" w:rsidRDefault="00745A90" w:rsidP="00D11387">
      <w:pPr>
        <w:spacing w:line="288" w:lineRule="auto"/>
        <w:ind w:firstLine="709"/>
        <w:rPr>
          <w:rFonts w:eastAsiaTheme="minorHAnsi"/>
          <w:sz w:val="24"/>
          <w:szCs w:val="24"/>
          <w:lang w:eastAsia="en-US"/>
        </w:rPr>
      </w:pPr>
    </w:p>
    <w:p w:rsidR="00A15CB5" w:rsidRPr="00D11387" w:rsidRDefault="0044088B" w:rsidP="00D11387">
      <w:pPr>
        <w:spacing w:line="288" w:lineRule="auto"/>
        <w:ind w:firstLine="709"/>
        <w:rPr>
          <w:rFonts w:eastAsiaTheme="minorHAnsi"/>
          <w:sz w:val="24"/>
          <w:szCs w:val="24"/>
          <w:lang w:eastAsia="en-US"/>
        </w:rPr>
      </w:pPr>
      <w:r w:rsidRPr="00D11387">
        <w:rPr>
          <w:sz w:val="24"/>
          <w:szCs w:val="24"/>
        </w:rPr>
        <w:t xml:space="preserve">В </w:t>
      </w:r>
      <w:r w:rsidR="002F636A" w:rsidRPr="00D11387">
        <w:rPr>
          <w:sz w:val="24"/>
          <w:szCs w:val="24"/>
        </w:rPr>
        <w:t>соответствии</w:t>
      </w:r>
      <w:r w:rsidRPr="00D11387">
        <w:rPr>
          <w:sz w:val="24"/>
          <w:szCs w:val="24"/>
        </w:rPr>
        <w:t xml:space="preserve"> с перспективными показателями уровня автомобилизации </w:t>
      </w:r>
      <w:r w:rsidR="002F636A" w:rsidRPr="00D11387">
        <w:rPr>
          <w:sz w:val="24"/>
          <w:szCs w:val="24"/>
        </w:rPr>
        <w:t>муниципального образования</w:t>
      </w:r>
      <w:r w:rsidRPr="00D11387">
        <w:rPr>
          <w:sz w:val="24"/>
          <w:szCs w:val="24"/>
        </w:rPr>
        <w:t xml:space="preserve"> к</w:t>
      </w:r>
      <w:r w:rsidR="00A15CB5" w:rsidRPr="00D11387">
        <w:rPr>
          <w:sz w:val="24"/>
          <w:szCs w:val="24"/>
        </w:rPr>
        <w:t xml:space="preserve">оличество </w:t>
      </w:r>
      <w:r w:rsidRPr="00D11387">
        <w:rPr>
          <w:sz w:val="24"/>
          <w:szCs w:val="24"/>
        </w:rPr>
        <w:t xml:space="preserve">индивидуальных легковых </w:t>
      </w:r>
      <w:r w:rsidR="00A15CB5" w:rsidRPr="00D11387">
        <w:rPr>
          <w:sz w:val="24"/>
          <w:szCs w:val="24"/>
        </w:rPr>
        <w:t>автомобилей, которое необходимо обеспечи</w:t>
      </w:r>
      <w:r w:rsidR="00FA63AB" w:rsidRPr="00D11387">
        <w:rPr>
          <w:sz w:val="24"/>
          <w:szCs w:val="24"/>
        </w:rPr>
        <w:t>ть местами постоянного хранения</w:t>
      </w:r>
      <w:r w:rsidRPr="00D11387">
        <w:rPr>
          <w:sz w:val="24"/>
          <w:szCs w:val="24"/>
        </w:rPr>
        <w:t xml:space="preserve"> составляет </w:t>
      </w:r>
      <w:r w:rsidR="00A554BE" w:rsidRPr="00D11387">
        <w:rPr>
          <w:sz w:val="24"/>
          <w:szCs w:val="24"/>
        </w:rPr>
        <w:t>18032</w:t>
      </w:r>
      <w:r w:rsidR="00A15CB5" w:rsidRPr="00D11387">
        <w:rPr>
          <w:sz w:val="24"/>
          <w:szCs w:val="24"/>
        </w:rPr>
        <w:t xml:space="preserve"> единиц.</w:t>
      </w:r>
    </w:p>
    <w:p w:rsidR="00A15CB5" w:rsidRPr="00D11387" w:rsidRDefault="00A15CB5" w:rsidP="00D11387">
      <w:pPr>
        <w:pStyle w:val="afff4"/>
        <w:spacing w:before="0" w:after="0" w:line="288" w:lineRule="auto"/>
        <w:ind w:firstLine="709"/>
      </w:pPr>
      <w:r w:rsidRPr="00D11387">
        <w:t>Размещение объектов обслуживания и хранения транспортных средств необходимо осуществлять с учетом требований СанПиН 2.2.1/2.1.1.1200-03 «Санитарно-защитные зоны и санитарная классификация предприятий, сооружений и иных объектов».</w:t>
      </w:r>
    </w:p>
    <w:p w:rsidR="0033360C" w:rsidRPr="00D11387" w:rsidRDefault="0033360C" w:rsidP="00D11387">
      <w:pPr>
        <w:spacing w:line="288" w:lineRule="auto"/>
        <w:ind w:firstLine="709"/>
        <w:rPr>
          <w:sz w:val="24"/>
          <w:szCs w:val="24"/>
        </w:rPr>
      </w:pPr>
      <w:r w:rsidRPr="00D11387">
        <w:rPr>
          <w:sz w:val="24"/>
          <w:szCs w:val="24"/>
        </w:rPr>
        <w:t xml:space="preserve">В развитие транспортной инфраструктуры территории и для создания максимально комфортной среды обитания жилого населения проектом предусмотрено устройство открытых наземных парковок и строительство гаражей индивидуального транспорта. </w:t>
      </w:r>
    </w:p>
    <w:p w:rsidR="00F333F5" w:rsidRPr="00D11387" w:rsidRDefault="000740EB" w:rsidP="00D11387">
      <w:pPr>
        <w:spacing w:line="288" w:lineRule="auto"/>
        <w:ind w:firstLine="709"/>
        <w:rPr>
          <w:sz w:val="24"/>
          <w:szCs w:val="24"/>
        </w:rPr>
      </w:pPr>
      <w:r w:rsidRPr="00D11387">
        <w:rPr>
          <w:sz w:val="24"/>
          <w:szCs w:val="24"/>
        </w:rPr>
        <w:t>Определение параметров дорожного движения является неотъемлемой частью при определении мероприя</w:t>
      </w:r>
      <w:r w:rsidR="00F333F5" w:rsidRPr="00D11387">
        <w:rPr>
          <w:sz w:val="24"/>
          <w:szCs w:val="24"/>
        </w:rPr>
        <w:t xml:space="preserve">тий по снижению аварийности на </w:t>
      </w:r>
      <w:r w:rsidRPr="00D11387">
        <w:rPr>
          <w:sz w:val="24"/>
          <w:szCs w:val="24"/>
        </w:rPr>
        <w:t>дороге, а так же для совершенствования регулирования дорожного движения на перекрестке. К основным параметрам дорожного движения относят: интенсивность движения, интенсивность прибытия на зеленый сигнал, динамический коэффициент приведения состава транспортного потока, поток насыщения, установившийся интервал убытия очереди автомобилей, коэффициент загрузки полосы движением, доля зеленого сигнала в цикле, коэффициент приращения очереди, средняя длина очереди в автомобилях и метрах, удельное число остановок автомобиля, коэффициент безостановочной проходимости</w:t>
      </w:r>
      <w:r w:rsidR="00F333F5" w:rsidRPr="00D11387">
        <w:rPr>
          <w:sz w:val="24"/>
          <w:szCs w:val="24"/>
        </w:rPr>
        <w:t xml:space="preserve">. </w:t>
      </w:r>
    </w:p>
    <w:p w:rsidR="001816CE" w:rsidRPr="00D11387" w:rsidRDefault="001816CE" w:rsidP="00D11387">
      <w:pPr>
        <w:spacing w:line="288" w:lineRule="auto"/>
        <w:ind w:firstLine="709"/>
        <w:rPr>
          <w:sz w:val="24"/>
          <w:szCs w:val="24"/>
        </w:rPr>
      </w:pPr>
      <w:r w:rsidRPr="00D11387">
        <w:rPr>
          <w:sz w:val="24"/>
          <w:szCs w:val="24"/>
        </w:rPr>
        <w:t xml:space="preserve">На расчетный срок прогнозируется изменение параметров дорожного  движения в  связи реконструкцией улично-дорожной сети и реорганизацией транспортных потоков. </w:t>
      </w:r>
      <w:r w:rsidR="00B54110" w:rsidRPr="00D11387">
        <w:rPr>
          <w:sz w:val="24"/>
          <w:szCs w:val="24"/>
        </w:rPr>
        <w:t xml:space="preserve">Планируется оснащение улично-дорожной сети дорожными знаками в соответствии с ПОДД Моздокского городского поселения. На загруженных перекрёстках планируется установка светофорных объектов. </w:t>
      </w:r>
      <w:r w:rsidRPr="00D11387">
        <w:rPr>
          <w:sz w:val="24"/>
          <w:szCs w:val="24"/>
        </w:rPr>
        <w:t xml:space="preserve">При </w:t>
      </w:r>
      <w:r w:rsidRPr="00D11387">
        <w:rPr>
          <w:iCs/>
          <w:color w:val="000000"/>
          <w:sz w:val="24"/>
          <w:szCs w:val="24"/>
        </w:rPr>
        <w:t>внедрении дополнительных локальных мероприятий по организации дорожного движения (введение светофорного регулирования) или уширения проезжей части на подходах к перекресткам прогнозируется снижение загрузки улично-дорожной сети.</w:t>
      </w:r>
    </w:p>
    <w:p w:rsidR="007B6702" w:rsidRPr="00D11387" w:rsidRDefault="007B6702" w:rsidP="00D11387">
      <w:pPr>
        <w:pStyle w:val="ConsPlusNonformat"/>
        <w:spacing w:line="288" w:lineRule="auto"/>
        <w:ind w:firstLine="709"/>
        <w:contextualSpacing/>
        <w:jc w:val="both"/>
        <w:rPr>
          <w:rFonts w:ascii="Times New Roman" w:hAnsi="Times New Roman" w:cs="Times New Roman"/>
          <w:b/>
          <w:sz w:val="24"/>
          <w:szCs w:val="24"/>
        </w:rPr>
      </w:pPr>
    </w:p>
    <w:p w:rsidR="00AC42DE" w:rsidRPr="00D11387" w:rsidRDefault="00AD7C22" w:rsidP="00D11387">
      <w:pPr>
        <w:pStyle w:val="ConsPlusNonformat"/>
        <w:spacing w:line="288" w:lineRule="auto"/>
        <w:ind w:firstLine="709"/>
        <w:contextualSpacing/>
        <w:jc w:val="both"/>
        <w:rPr>
          <w:rFonts w:ascii="Times New Roman" w:hAnsi="Times New Roman" w:cs="Times New Roman"/>
          <w:b/>
          <w:sz w:val="24"/>
          <w:szCs w:val="24"/>
        </w:rPr>
      </w:pPr>
      <w:r w:rsidRPr="00D11387">
        <w:rPr>
          <w:rFonts w:ascii="Times New Roman" w:hAnsi="Times New Roman" w:cs="Times New Roman"/>
          <w:b/>
          <w:sz w:val="24"/>
          <w:szCs w:val="24"/>
        </w:rPr>
        <w:t>2</w:t>
      </w:r>
      <w:r w:rsidR="00AC42DE" w:rsidRPr="00D11387">
        <w:rPr>
          <w:rFonts w:ascii="Times New Roman" w:hAnsi="Times New Roman" w:cs="Times New Roman"/>
          <w:b/>
          <w:sz w:val="24"/>
          <w:szCs w:val="24"/>
        </w:rPr>
        <w:t>.6</w:t>
      </w:r>
      <w:r w:rsidRPr="00D11387">
        <w:rPr>
          <w:rFonts w:ascii="Times New Roman" w:hAnsi="Times New Roman" w:cs="Times New Roman"/>
          <w:b/>
          <w:sz w:val="24"/>
          <w:szCs w:val="24"/>
        </w:rPr>
        <w:t>.</w:t>
      </w:r>
      <w:r w:rsidR="00AC42DE" w:rsidRPr="00D11387">
        <w:rPr>
          <w:rFonts w:ascii="Times New Roman" w:hAnsi="Times New Roman" w:cs="Times New Roman"/>
          <w:b/>
          <w:sz w:val="24"/>
          <w:szCs w:val="24"/>
        </w:rPr>
        <w:t xml:space="preserve"> </w:t>
      </w:r>
      <w:r w:rsidRPr="00D11387">
        <w:rPr>
          <w:rFonts w:ascii="Times New Roman" w:hAnsi="Times New Roman" w:cs="Times New Roman"/>
          <w:b/>
          <w:sz w:val="24"/>
          <w:szCs w:val="24"/>
        </w:rPr>
        <w:t>Показатели безопасности дорожного движения</w:t>
      </w:r>
    </w:p>
    <w:p w:rsidR="007577E4" w:rsidRPr="00D11387" w:rsidRDefault="007577E4" w:rsidP="00D11387">
      <w:pPr>
        <w:pStyle w:val="ConsPlusNormal"/>
        <w:widowControl/>
        <w:spacing w:line="288" w:lineRule="auto"/>
        <w:ind w:firstLine="709"/>
        <w:jc w:val="both"/>
        <w:rPr>
          <w:rFonts w:ascii="Times New Roman" w:hAnsi="Times New Roman" w:cs="Times New Roman"/>
          <w:sz w:val="24"/>
          <w:szCs w:val="24"/>
        </w:rPr>
      </w:pPr>
    </w:p>
    <w:p w:rsidR="00AC42DE" w:rsidRPr="00D11387" w:rsidRDefault="00AC42DE" w:rsidP="00D11387">
      <w:pPr>
        <w:pStyle w:val="ConsPlusNormal"/>
        <w:widowControl/>
        <w:spacing w:line="288" w:lineRule="auto"/>
        <w:ind w:firstLine="709"/>
        <w:jc w:val="both"/>
        <w:rPr>
          <w:rFonts w:ascii="Times New Roman" w:hAnsi="Times New Roman" w:cs="Times New Roman"/>
          <w:sz w:val="24"/>
          <w:szCs w:val="24"/>
        </w:rPr>
      </w:pPr>
      <w:r w:rsidRPr="00D11387">
        <w:rPr>
          <w:rFonts w:ascii="Times New Roman" w:hAnsi="Times New Roman" w:cs="Times New Roman"/>
          <w:sz w:val="24"/>
          <w:szCs w:val="24"/>
        </w:rPr>
        <w:t xml:space="preserve">Предполагается </w:t>
      </w:r>
      <w:r w:rsidR="005A2291" w:rsidRPr="00D11387">
        <w:rPr>
          <w:rFonts w:ascii="Times New Roman" w:hAnsi="Times New Roman" w:cs="Times New Roman"/>
          <w:sz w:val="24"/>
          <w:szCs w:val="24"/>
        </w:rPr>
        <w:t xml:space="preserve">постепенное снижение </w:t>
      </w:r>
      <w:r w:rsidRPr="00D11387">
        <w:rPr>
          <w:rFonts w:ascii="Times New Roman" w:hAnsi="Times New Roman" w:cs="Times New Roman"/>
          <w:sz w:val="24"/>
          <w:szCs w:val="24"/>
        </w:rPr>
        <w:t>аварийности. Факторами, влияющими на снижение аварийности станут обеспечение контроля за выполнением мероприятий по обеспечению безопасности дорожного движения</w:t>
      </w:r>
      <w:r w:rsidR="005A71A0" w:rsidRPr="00D11387">
        <w:rPr>
          <w:rFonts w:ascii="Times New Roman" w:hAnsi="Times New Roman" w:cs="Times New Roman"/>
          <w:sz w:val="24"/>
          <w:szCs w:val="24"/>
        </w:rPr>
        <w:t>, содержанию улично-дорожной сети, оснащение перекрестков светофорами</w:t>
      </w:r>
      <w:r w:rsidRPr="00D11387">
        <w:rPr>
          <w:rFonts w:ascii="Times New Roman" w:hAnsi="Times New Roman" w:cs="Times New Roman"/>
          <w:sz w:val="24"/>
          <w:szCs w:val="24"/>
        </w:rPr>
        <w:t>, развитие систем видеофиксации нарушений правил дорожного движения, развитие целевой системы воспитания и обучения детей безопасному поведению на улицах и дорогах, проведение разъяснительной и предупредительно-профилактической работы среди населения по вопросам обеспечения безопасности дорожного</w:t>
      </w:r>
      <w:r w:rsidR="00B2449F" w:rsidRPr="00D11387">
        <w:rPr>
          <w:rFonts w:ascii="Times New Roman" w:hAnsi="Times New Roman" w:cs="Times New Roman"/>
          <w:sz w:val="24"/>
          <w:szCs w:val="24"/>
        </w:rPr>
        <w:t xml:space="preserve"> движения с использованием СМИ. </w:t>
      </w:r>
      <w:r w:rsidR="00D04D7F" w:rsidRPr="00D11387">
        <w:rPr>
          <w:rFonts w:ascii="Times New Roman" w:hAnsi="Times New Roman" w:cs="Times New Roman"/>
          <w:sz w:val="24"/>
          <w:szCs w:val="24"/>
          <w:lang w:bidi="ru-RU"/>
        </w:rPr>
        <w:t>Обстоятельства, которые по</w:t>
      </w:r>
      <w:r w:rsidRPr="00D11387">
        <w:rPr>
          <w:rFonts w:ascii="Times New Roman" w:hAnsi="Times New Roman" w:cs="Times New Roman"/>
          <w:sz w:val="24"/>
          <w:szCs w:val="24"/>
          <w:lang w:bidi="ru-RU"/>
        </w:rPr>
        <w:t>влияю</w:t>
      </w:r>
      <w:r w:rsidR="00D04D7F" w:rsidRPr="00D11387">
        <w:rPr>
          <w:rFonts w:ascii="Times New Roman" w:hAnsi="Times New Roman" w:cs="Times New Roman"/>
          <w:sz w:val="24"/>
          <w:szCs w:val="24"/>
          <w:lang w:bidi="ru-RU"/>
        </w:rPr>
        <w:t>т</w:t>
      </w:r>
      <w:r w:rsidRPr="00D11387">
        <w:rPr>
          <w:rFonts w:ascii="Times New Roman" w:hAnsi="Times New Roman" w:cs="Times New Roman"/>
          <w:sz w:val="24"/>
          <w:szCs w:val="24"/>
          <w:lang w:bidi="ru-RU"/>
        </w:rPr>
        <w:t xml:space="preserve"> на снижение аварийности, станут выполнение предписаний, выданных </w:t>
      </w:r>
      <w:r w:rsidR="0021793F" w:rsidRPr="00D11387">
        <w:rPr>
          <w:rFonts w:ascii="Times New Roman" w:hAnsi="Times New Roman" w:cs="Times New Roman"/>
          <w:sz w:val="24"/>
          <w:szCs w:val="24"/>
          <w:lang w:eastAsia="en-US"/>
        </w:rPr>
        <w:t>ГИБДД МВД г. Моздок</w:t>
      </w:r>
      <w:r w:rsidRPr="00D11387">
        <w:rPr>
          <w:rFonts w:ascii="Times New Roman" w:eastAsia="Calibri" w:hAnsi="Times New Roman" w:cs="Times New Roman"/>
          <w:sz w:val="24"/>
          <w:szCs w:val="24"/>
          <w:lang w:eastAsia="en-US"/>
        </w:rPr>
        <w:t xml:space="preserve">, а также выполнение работ по содержанию, текущему и капитальному ремонту дорог в </w:t>
      </w:r>
      <w:r w:rsidR="005A71A0" w:rsidRPr="00D11387">
        <w:rPr>
          <w:rFonts w:ascii="Times New Roman" w:eastAsia="Calibri" w:hAnsi="Times New Roman" w:cs="Times New Roman"/>
          <w:sz w:val="24"/>
          <w:szCs w:val="24"/>
          <w:lang w:eastAsia="en-US"/>
        </w:rPr>
        <w:t>г</w:t>
      </w:r>
      <w:r w:rsidR="00710CC8" w:rsidRPr="00D11387">
        <w:rPr>
          <w:rFonts w:ascii="Times New Roman" w:eastAsia="Calibri" w:hAnsi="Times New Roman" w:cs="Times New Roman"/>
          <w:sz w:val="24"/>
          <w:szCs w:val="24"/>
          <w:lang w:eastAsia="en-US"/>
        </w:rPr>
        <w:t xml:space="preserve">ороде </w:t>
      </w:r>
      <w:r w:rsidR="00D2498F" w:rsidRPr="00D11387">
        <w:rPr>
          <w:rFonts w:ascii="Times New Roman" w:eastAsia="Calibri" w:hAnsi="Times New Roman" w:cs="Times New Roman"/>
          <w:sz w:val="24"/>
          <w:szCs w:val="24"/>
          <w:lang w:eastAsia="en-US"/>
        </w:rPr>
        <w:t>Моздок</w:t>
      </w:r>
      <w:r w:rsidRPr="00D11387">
        <w:rPr>
          <w:rFonts w:ascii="Times New Roman" w:eastAsia="Calibri" w:hAnsi="Times New Roman" w:cs="Times New Roman"/>
          <w:sz w:val="24"/>
          <w:szCs w:val="24"/>
          <w:lang w:eastAsia="en-US"/>
        </w:rPr>
        <w:t xml:space="preserve">. </w:t>
      </w:r>
    </w:p>
    <w:p w:rsidR="000740EB" w:rsidRPr="00D11387" w:rsidRDefault="000740EB" w:rsidP="00D11387">
      <w:pPr>
        <w:pStyle w:val="ConsPlusNonformat"/>
        <w:spacing w:line="288" w:lineRule="auto"/>
        <w:ind w:firstLine="709"/>
        <w:contextualSpacing/>
        <w:jc w:val="both"/>
        <w:rPr>
          <w:rFonts w:ascii="Times New Roman" w:hAnsi="Times New Roman" w:cs="Times New Roman"/>
          <w:b/>
          <w:sz w:val="24"/>
          <w:szCs w:val="24"/>
        </w:rPr>
      </w:pPr>
    </w:p>
    <w:p w:rsidR="00185B25" w:rsidRPr="00D11387" w:rsidRDefault="00D323C1" w:rsidP="00D11387">
      <w:pPr>
        <w:spacing w:line="288" w:lineRule="auto"/>
        <w:ind w:firstLine="709"/>
        <w:rPr>
          <w:color w:val="000000"/>
          <w:sz w:val="24"/>
          <w:szCs w:val="24"/>
        </w:rPr>
      </w:pPr>
      <w:r w:rsidRPr="00D11387">
        <w:rPr>
          <w:color w:val="000000"/>
          <w:sz w:val="24"/>
          <w:szCs w:val="24"/>
        </w:rPr>
        <w:t xml:space="preserve">Таблица </w:t>
      </w:r>
      <w:r w:rsidR="008C1067">
        <w:rPr>
          <w:color w:val="000000"/>
          <w:sz w:val="24"/>
          <w:szCs w:val="24"/>
        </w:rPr>
        <w:t>50</w:t>
      </w:r>
      <w:r w:rsidR="00B5086E" w:rsidRPr="00D11387">
        <w:rPr>
          <w:color w:val="000000"/>
          <w:sz w:val="24"/>
          <w:szCs w:val="24"/>
        </w:rPr>
        <w:t>.</w:t>
      </w:r>
      <w:r w:rsidR="00A65163" w:rsidRPr="00D11387">
        <w:rPr>
          <w:color w:val="000000"/>
          <w:sz w:val="24"/>
          <w:szCs w:val="24"/>
        </w:rPr>
        <w:t xml:space="preserve"> </w:t>
      </w:r>
    </w:p>
    <w:p w:rsidR="00A65163" w:rsidRPr="00D11387" w:rsidRDefault="00A65163" w:rsidP="008C1067">
      <w:pPr>
        <w:spacing w:line="288" w:lineRule="auto"/>
        <w:ind w:firstLine="709"/>
        <w:jc w:val="center"/>
        <w:rPr>
          <w:sz w:val="24"/>
          <w:szCs w:val="24"/>
        </w:rPr>
      </w:pPr>
      <w:r w:rsidRPr="00D11387">
        <w:rPr>
          <w:color w:val="000000"/>
          <w:sz w:val="24"/>
          <w:szCs w:val="24"/>
        </w:rPr>
        <w:t>Прогнозные значения показателей безопасности</w:t>
      </w:r>
      <w:r w:rsidR="00185B25" w:rsidRPr="00D11387">
        <w:rPr>
          <w:color w:val="000000"/>
          <w:sz w:val="24"/>
          <w:szCs w:val="24"/>
        </w:rPr>
        <w:t xml:space="preserve"> дорожного движения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418"/>
        <w:gridCol w:w="886"/>
        <w:gridCol w:w="886"/>
        <w:gridCol w:w="886"/>
        <w:gridCol w:w="886"/>
        <w:gridCol w:w="886"/>
        <w:gridCol w:w="886"/>
        <w:gridCol w:w="886"/>
      </w:tblGrid>
      <w:tr w:rsidR="008C1067" w:rsidRPr="008C1067" w:rsidTr="007E7AB1">
        <w:trPr>
          <w:trHeight w:val="315"/>
        </w:trPr>
        <w:tc>
          <w:tcPr>
            <w:tcW w:w="1951" w:type="dxa"/>
            <w:shd w:val="clear" w:color="auto" w:fill="auto"/>
            <w:noWrap/>
            <w:vAlign w:val="center"/>
            <w:hideMark/>
          </w:tcPr>
          <w:p w:rsidR="00B2449F" w:rsidRPr="008C1067" w:rsidRDefault="00B2449F" w:rsidP="008C1067">
            <w:pPr>
              <w:widowControl/>
              <w:snapToGrid/>
              <w:spacing w:line="288" w:lineRule="auto"/>
              <w:jc w:val="center"/>
              <w:rPr>
                <w:bCs/>
                <w:color w:val="000000"/>
                <w:sz w:val="24"/>
                <w:szCs w:val="24"/>
              </w:rPr>
            </w:pPr>
            <w:r w:rsidRPr="008C1067">
              <w:rPr>
                <w:bCs/>
                <w:color w:val="000000"/>
                <w:sz w:val="24"/>
                <w:szCs w:val="24"/>
              </w:rPr>
              <w:t>Наименование показателя</w:t>
            </w:r>
          </w:p>
        </w:tc>
        <w:tc>
          <w:tcPr>
            <w:tcW w:w="1418" w:type="dxa"/>
            <w:shd w:val="clear" w:color="auto" w:fill="auto"/>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Ед. изм.</w:t>
            </w:r>
          </w:p>
        </w:tc>
        <w:tc>
          <w:tcPr>
            <w:tcW w:w="886" w:type="dxa"/>
            <w:shd w:val="clear" w:color="auto" w:fill="auto"/>
            <w:noWrap/>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2016</w:t>
            </w:r>
          </w:p>
        </w:tc>
        <w:tc>
          <w:tcPr>
            <w:tcW w:w="886" w:type="dxa"/>
            <w:shd w:val="clear" w:color="auto" w:fill="auto"/>
            <w:noWrap/>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2017</w:t>
            </w:r>
          </w:p>
        </w:tc>
        <w:tc>
          <w:tcPr>
            <w:tcW w:w="886" w:type="dxa"/>
            <w:shd w:val="clear" w:color="auto" w:fill="auto"/>
            <w:noWrap/>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2018</w:t>
            </w:r>
          </w:p>
        </w:tc>
        <w:tc>
          <w:tcPr>
            <w:tcW w:w="886" w:type="dxa"/>
            <w:shd w:val="clear" w:color="auto" w:fill="auto"/>
            <w:noWrap/>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2019</w:t>
            </w:r>
          </w:p>
        </w:tc>
        <w:tc>
          <w:tcPr>
            <w:tcW w:w="886" w:type="dxa"/>
            <w:shd w:val="clear" w:color="auto" w:fill="auto"/>
            <w:noWrap/>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2020</w:t>
            </w:r>
          </w:p>
        </w:tc>
        <w:tc>
          <w:tcPr>
            <w:tcW w:w="886" w:type="dxa"/>
            <w:shd w:val="clear" w:color="auto" w:fill="auto"/>
            <w:noWrap/>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2021</w:t>
            </w:r>
          </w:p>
        </w:tc>
        <w:tc>
          <w:tcPr>
            <w:tcW w:w="886" w:type="dxa"/>
            <w:shd w:val="clear" w:color="auto" w:fill="auto"/>
            <w:noWrap/>
            <w:vAlign w:val="center"/>
            <w:hideMark/>
          </w:tcPr>
          <w:p w:rsidR="00B2449F" w:rsidRPr="008C1067" w:rsidRDefault="00BD57CA" w:rsidP="008C1067">
            <w:pPr>
              <w:widowControl/>
              <w:snapToGrid/>
              <w:spacing w:line="288" w:lineRule="auto"/>
              <w:jc w:val="center"/>
              <w:rPr>
                <w:color w:val="000000"/>
                <w:sz w:val="24"/>
                <w:szCs w:val="24"/>
              </w:rPr>
            </w:pPr>
            <w:r w:rsidRPr="008C1067">
              <w:rPr>
                <w:color w:val="000000"/>
                <w:sz w:val="24"/>
                <w:szCs w:val="24"/>
              </w:rPr>
              <w:t>2027</w:t>
            </w:r>
          </w:p>
        </w:tc>
      </w:tr>
      <w:tr w:rsidR="008C1067" w:rsidRPr="008C1067" w:rsidTr="007E7AB1">
        <w:trPr>
          <w:trHeight w:val="315"/>
        </w:trPr>
        <w:tc>
          <w:tcPr>
            <w:tcW w:w="1951" w:type="dxa"/>
            <w:shd w:val="clear" w:color="auto" w:fill="auto"/>
            <w:vAlign w:val="center"/>
            <w:hideMark/>
          </w:tcPr>
          <w:p w:rsidR="00B2449F" w:rsidRPr="008C1067" w:rsidRDefault="007E7AB1" w:rsidP="008C1067">
            <w:pPr>
              <w:widowControl/>
              <w:snapToGrid/>
              <w:spacing w:line="288" w:lineRule="auto"/>
              <w:rPr>
                <w:color w:val="000000"/>
                <w:sz w:val="24"/>
                <w:szCs w:val="24"/>
              </w:rPr>
            </w:pPr>
            <w:r>
              <w:rPr>
                <w:color w:val="000000"/>
                <w:sz w:val="24"/>
                <w:szCs w:val="24"/>
              </w:rPr>
              <w:t>Количество автомобилей</w:t>
            </w:r>
          </w:p>
        </w:tc>
        <w:tc>
          <w:tcPr>
            <w:tcW w:w="1418" w:type="dxa"/>
            <w:shd w:val="clear" w:color="auto" w:fill="auto"/>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ед.</w:t>
            </w:r>
          </w:p>
        </w:tc>
        <w:tc>
          <w:tcPr>
            <w:tcW w:w="886" w:type="dxa"/>
            <w:shd w:val="clear" w:color="auto" w:fill="auto"/>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19349</w:t>
            </w:r>
          </w:p>
        </w:tc>
        <w:tc>
          <w:tcPr>
            <w:tcW w:w="886" w:type="dxa"/>
            <w:shd w:val="clear" w:color="auto" w:fill="auto"/>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19999</w:t>
            </w:r>
          </w:p>
        </w:tc>
        <w:tc>
          <w:tcPr>
            <w:tcW w:w="886" w:type="dxa"/>
            <w:shd w:val="clear" w:color="auto" w:fill="auto"/>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20679</w:t>
            </w:r>
          </w:p>
        </w:tc>
        <w:tc>
          <w:tcPr>
            <w:tcW w:w="886" w:type="dxa"/>
            <w:shd w:val="clear" w:color="auto" w:fill="auto"/>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20991,5</w:t>
            </w:r>
          </w:p>
        </w:tc>
        <w:tc>
          <w:tcPr>
            <w:tcW w:w="886" w:type="dxa"/>
            <w:shd w:val="clear" w:color="auto" w:fill="auto"/>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21228</w:t>
            </w:r>
          </w:p>
        </w:tc>
        <w:tc>
          <w:tcPr>
            <w:tcW w:w="886" w:type="dxa"/>
            <w:shd w:val="clear" w:color="auto" w:fill="auto"/>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21464,5</w:t>
            </w:r>
          </w:p>
        </w:tc>
        <w:tc>
          <w:tcPr>
            <w:tcW w:w="886" w:type="dxa"/>
            <w:shd w:val="clear" w:color="auto" w:fill="auto"/>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22716,5</w:t>
            </w:r>
          </w:p>
        </w:tc>
      </w:tr>
      <w:tr w:rsidR="008C1067" w:rsidRPr="008C1067" w:rsidTr="007E7AB1">
        <w:trPr>
          <w:trHeight w:val="315"/>
        </w:trPr>
        <w:tc>
          <w:tcPr>
            <w:tcW w:w="1951" w:type="dxa"/>
            <w:shd w:val="clear" w:color="auto" w:fill="auto"/>
            <w:noWrap/>
            <w:vAlign w:val="center"/>
            <w:hideMark/>
          </w:tcPr>
          <w:p w:rsidR="00B2449F" w:rsidRPr="008C1067" w:rsidRDefault="00B2449F" w:rsidP="008C1067">
            <w:pPr>
              <w:widowControl/>
              <w:snapToGrid/>
              <w:spacing w:line="288" w:lineRule="auto"/>
              <w:rPr>
                <w:color w:val="000000"/>
                <w:sz w:val="24"/>
                <w:szCs w:val="24"/>
              </w:rPr>
            </w:pPr>
            <w:r w:rsidRPr="008C1067">
              <w:rPr>
                <w:color w:val="000000"/>
                <w:sz w:val="24"/>
                <w:szCs w:val="24"/>
              </w:rPr>
              <w:t>Число зарегистрированных ДТП с пострадавшими</w:t>
            </w:r>
          </w:p>
        </w:tc>
        <w:tc>
          <w:tcPr>
            <w:tcW w:w="1418" w:type="dxa"/>
            <w:shd w:val="clear" w:color="auto" w:fill="auto"/>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ед.</w:t>
            </w:r>
          </w:p>
        </w:tc>
        <w:tc>
          <w:tcPr>
            <w:tcW w:w="886" w:type="dxa"/>
            <w:shd w:val="clear" w:color="auto" w:fill="auto"/>
            <w:noWrap/>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28</w:t>
            </w:r>
          </w:p>
        </w:tc>
        <w:tc>
          <w:tcPr>
            <w:tcW w:w="886" w:type="dxa"/>
            <w:shd w:val="clear" w:color="auto" w:fill="auto"/>
            <w:noWrap/>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26</w:t>
            </w:r>
          </w:p>
        </w:tc>
        <w:tc>
          <w:tcPr>
            <w:tcW w:w="886" w:type="dxa"/>
            <w:shd w:val="clear" w:color="auto" w:fill="auto"/>
            <w:noWrap/>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24</w:t>
            </w:r>
          </w:p>
        </w:tc>
        <w:tc>
          <w:tcPr>
            <w:tcW w:w="886" w:type="dxa"/>
            <w:shd w:val="clear" w:color="auto" w:fill="auto"/>
            <w:noWrap/>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22</w:t>
            </w:r>
          </w:p>
        </w:tc>
        <w:tc>
          <w:tcPr>
            <w:tcW w:w="886" w:type="dxa"/>
            <w:shd w:val="clear" w:color="auto" w:fill="auto"/>
            <w:noWrap/>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20</w:t>
            </w:r>
          </w:p>
        </w:tc>
        <w:tc>
          <w:tcPr>
            <w:tcW w:w="886" w:type="dxa"/>
            <w:shd w:val="clear" w:color="auto" w:fill="auto"/>
            <w:noWrap/>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19</w:t>
            </w:r>
          </w:p>
        </w:tc>
        <w:tc>
          <w:tcPr>
            <w:tcW w:w="886" w:type="dxa"/>
            <w:shd w:val="clear" w:color="auto" w:fill="auto"/>
            <w:noWrap/>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16</w:t>
            </w:r>
          </w:p>
        </w:tc>
      </w:tr>
      <w:tr w:rsidR="008C1067" w:rsidRPr="008C1067" w:rsidTr="007E7AB1">
        <w:trPr>
          <w:trHeight w:val="315"/>
        </w:trPr>
        <w:tc>
          <w:tcPr>
            <w:tcW w:w="1951" w:type="dxa"/>
            <w:shd w:val="clear" w:color="auto" w:fill="auto"/>
            <w:vAlign w:val="center"/>
            <w:hideMark/>
          </w:tcPr>
          <w:p w:rsidR="00B2449F" w:rsidRPr="008C1067" w:rsidRDefault="00B2449F" w:rsidP="008C1067">
            <w:pPr>
              <w:widowControl/>
              <w:snapToGrid/>
              <w:spacing w:line="288" w:lineRule="auto"/>
              <w:rPr>
                <w:color w:val="000000"/>
                <w:sz w:val="24"/>
                <w:szCs w:val="24"/>
              </w:rPr>
            </w:pPr>
            <w:r w:rsidRPr="008C1067">
              <w:rPr>
                <w:color w:val="000000"/>
                <w:sz w:val="24"/>
                <w:szCs w:val="24"/>
              </w:rPr>
              <w:t>Количество пострадавших в ДТП</w:t>
            </w:r>
          </w:p>
        </w:tc>
        <w:tc>
          <w:tcPr>
            <w:tcW w:w="1418" w:type="dxa"/>
            <w:shd w:val="clear" w:color="auto" w:fill="auto"/>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ед.</w:t>
            </w:r>
          </w:p>
        </w:tc>
        <w:tc>
          <w:tcPr>
            <w:tcW w:w="886" w:type="dxa"/>
            <w:shd w:val="clear" w:color="auto" w:fill="auto"/>
            <w:noWrap/>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36</w:t>
            </w:r>
          </w:p>
        </w:tc>
        <w:tc>
          <w:tcPr>
            <w:tcW w:w="886" w:type="dxa"/>
            <w:shd w:val="clear" w:color="auto" w:fill="auto"/>
            <w:noWrap/>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34</w:t>
            </w:r>
          </w:p>
        </w:tc>
        <w:tc>
          <w:tcPr>
            <w:tcW w:w="886" w:type="dxa"/>
            <w:shd w:val="clear" w:color="auto" w:fill="auto"/>
            <w:noWrap/>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31</w:t>
            </w:r>
          </w:p>
        </w:tc>
        <w:tc>
          <w:tcPr>
            <w:tcW w:w="886" w:type="dxa"/>
            <w:shd w:val="clear" w:color="auto" w:fill="auto"/>
            <w:noWrap/>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29</w:t>
            </w:r>
          </w:p>
        </w:tc>
        <w:tc>
          <w:tcPr>
            <w:tcW w:w="886" w:type="dxa"/>
            <w:shd w:val="clear" w:color="auto" w:fill="auto"/>
            <w:noWrap/>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26</w:t>
            </w:r>
          </w:p>
        </w:tc>
        <w:tc>
          <w:tcPr>
            <w:tcW w:w="886" w:type="dxa"/>
            <w:shd w:val="clear" w:color="auto" w:fill="auto"/>
            <w:noWrap/>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25</w:t>
            </w:r>
          </w:p>
        </w:tc>
        <w:tc>
          <w:tcPr>
            <w:tcW w:w="886" w:type="dxa"/>
            <w:shd w:val="clear" w:color="auto" w:fill="auto"/>
            <w:noWrap/>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21</w:t>
            </w:r>
          </w:p>
        </w:tc>
      </w:tr>
      <w:tr w:rsidR="008C1067" w:rsidRPr="008C1067" w:rsidTr="007E7AB1">
        <w:trPr>
          <w:trHeight w:val="315"/>
        </w:trPr>
        <w:tc>
          <w:tcPr>
            <w:tcW w:w="1951" w:type="dxa"/>
            <w:shd w:val="clear" w:color="auto" w:fill="auto"/>
            <w:vAlign w:val="center"/>
            <w:hideMark/>
          </w:tcPr>
          <w:p w:rsidR="00B2449F" w:rsidRPr="008C1067" w:rsidRDefault="00B2449F" w:rsidP="008C1067">
            <w:pPr>
              <w:widowControl/>
              <w:snapToGrid/>
              <w:spacing w:line="288" w:lineRule="auto"/>
              <w:rPr>
                <w:color w:val="000000"/>
                <w:sz w:val="24"/>
                <w:szCs w:val="24"/>
              </w:rPr>
            </w:pPr>
            <w:r w:rsidRPr="008C1067">
              <w:rPr>
                <w:color w:val="000000"/>
                <w:sz w:val="24"/>
                <w:szCs w:val="24"/>
              </w:rPr>
              <w:t>Количество погибших в ДТП</w:t>
            </w:r>
          </w:p>
        </w:tc>
        <w:tc>
          <w:tcPr>
            <w:tcW w:w="1418" w:type="dxa"/>
            <w:shd w:val="clear" w:color="auto" w:fill="auto"/>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ед.</w:t>
            </w:r>
          </w:p>
        </w:tc>
        <w:tc>
          <w:tcPr>
            <w:tcW w:w="886" w:type="dxa"/>
            <w:shd w:val="clear" w:color="auto" w:fill="auto"/>
            <w:noWrap/>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4</w:t>
            </w:r>
          </w:p>
        </w:tc>
        <w:tc>
          <w:tcPr>
            <w:tcW w:w="886" w:type="dxa"/>
            <w:shd w:val="clear" w:color="auto" w:fill="auto"/>
            <w:noWrap/>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4</w:t>
            </w:r>
          </w:p>
        </w:tc>
        <w:tc>
          <w:tcPr>
            <w:tcW w:w="886" w:type="dxa"/>
            <w:shd w:val="clear" w:color="auto" w:fill="auto"/>
            <w:noWrap/>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4</w:t>
            </w:r>
          </w:p>
        </w:tc>
        <w:tc>
          <w:tcPr>
            <w:tcW w:w="886" w:type="dxa"/>
            <w:shd w:val="clear" w:color="auto" w:fill="auto"/>
            <w:noWrap/>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3</w:t>
            </w:r>
          </w:p>
        </w:tc>
        <w:tc>
          <w:tcPr>
            <w:tcW w:w="886" w:type="dxa"/>
            <w:shd w:val="clear" w:color="auto" w:fill="auto"/>
            <w:noWrap/>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3</w:t>
            </w:r>
          </w:p>
        </w:tc>
        <w:tc>
          <w:tcPr>
            <w:tcW w:w="886" w:type="dxa"/>
            <w:shd w:val="clear" w:color="auto" w:fill="auto"/>
            <w:noWrap/>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3</w:t>
            </w:r>
          </w:p>
        </w:tc>
        <w:tc>
          <w:tcPr>
            <w:tcW w:w="886" w:type="dxa"/>
            <w:shd w:val="clear" w:color="auto" w:fill="auto"/>
            <w:noWrap/>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2</w:t>
            </w:r>
          </w:p>
        </w:tc>
      </w:tr>
      <w:tr w:rsidR="008C1067" w:rsidRPr="008C1067" w:rsidTr="007E7AB1">
        <w:trPr>
          <w:trHeight w:val="315"/>
        </w:trPr>
        <w:tc>
          <w:tcPr>
            <w:tcW w:w="1951" w:type="dxa"/>
            <w:shd w:val="clear" w:color="auto" w:fill="auto"/>
            <w:noWrap/>
            <w:vAlign w:val="center"/>
            <w:hideMark/>
          </w:tcPr>
          <w:p w:rsidR="00B2449F" w:rsidRPr="008C1067" w:rsidRDefault="00B2449F" w:rsidP="008C1067">
            <w:pPr>
              <w:widowControl/>
              <w:snapToGrid/>
              <w:spacing w:line="288" w:lineRule="auto"/>
              <w:rPr>
                <w:color w:val="000000"/>
                <w:sz w:val="24"/>
                <w:szCs w:val="24"/>
              </w:rPr>
            </w:pPr>
            <w:r w:rsidRPr="008C1067">
              <w:rPr>
                <w:color w:val="000000"/>
                <w:sz w:val="24"/>
                <w:szCs w:val="24"/>
              </w:rPr>
              <w:t>Социальный риск</w:t>
            </w:r>
          </w:p>
        </w:tc>
        <w:tc>
          <w:tcPr>
            <w:tcW w:w="1418" w:type="dxa"/>
            <w:shd w:val="clear" w:color="auto" w:fill="auto"/>
            <w:noWrap/>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количество погибших на 10 тысяч жителей</w:t>
            </w:r>
          </w:p>
        </w:tc>
        <w:tc>
          <w:tcPr>
            <w:tcW w:w="886" w:type="dxa"/>
            <w:shd w:val="clear" w:color="auto" w:fill="auto"/>
            <w:noWrap/>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0,99</w:t>
            </w:r>
          </w:p>
        </w:tc>
        <w:tc>
          <w:tcPr>
            <w:tcW w:w="886" w:type="dxa"/>
            <w:shd w:val="clear" w:color="auto" w:fill="auto"/>
            <w:noWrap/>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0,97</w:t>
            </w:r>
          </w:p>
        </w:tc>
        <w:tc>
          <w:tcPr>
            <w:tcW w:w="886" w:type="dxa"/>
            <w:shd w:val="clear" w:color="auto" w:fill="auto"/>
            <w:noWrap/>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0,96</w:t>
            </w:r>
          </w:p>
        </w:tc>
        <w:tc>
          <w:tcPr>
            <w:tcW w:w="886" w:type="dxa"/>
            <w:shd w:val="clear" w:color="auto" w:fill="auto"/>
            <w:noWrap/>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0,71</w:t>
            </w:r>
          </w:p>
        </w:tc>
        <w:tc>
          <w:tcPr>
            <w:tcW w:w="886" w:type="dxa"/>
            <w:shd w:val="clear" w:color="auto" w:fill="auto"/>
            <w:noWrap/>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0,71</w:t>
            </w:r>
          </w:p>
        </w:tc>
        <w:tc>
          <w:tcPr>
            <w:tcW w:w="886" w:type="dxa"/>
            <w:shd w:val="clear" w:color="auto" w:fill="auto"/>
            <w:noWrap/>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0,70</w:t>
            </w:r>
          </w:p>
        </w:tc>
        <w:tc>
          <w:tcPr>
            <w:tcW w:w="886" w:type="dxa"/>
            <w:shd w:val="clear" w:color="auto" w:fill="auto"/>
            <w:noWrap/>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0,44</w:t>
            </w:r>
          </w:p>
        </w:tc>
      </w:tr>
      <w:tr w:rsidR="008C1067" w:rsidRPr="008C1067" w:rsidTr="007E7AB1">
        <w:trPr>
          <w:trHeight w:val="315"/>
        </w:trPr>
        <w:tc>
          <w:tcPr>
            <w:tcW w:w="1951" w:type="dxa"/>
            <w:shd w:val="clear" w:color="auto" w:fill="auto"/>
            <w:noWrap/>
            <w:vAlign w:val="center"/>
            <w:hideMark/>
          </w:tcPr>
          <w:p w:rsidR="00B2449F" w:rsidRPr="008C1067" w:rsidRDefault="00B2449F" w:rsidP="008C1067">
            <w:pPr>
              <w:widowControl/>
              <w:snapToGrid/>
              <w:spacing w:line="288" w:lineRule="auto"/>
              <w:rPr>
                <w:color w:val="000000"/>
                <w:sz w:val="24"/>
                <w:szCs w:val="24"/>
              </w:rPr>
            </w:pPr>
            <w:r w:rsidRPr="008C1067">
              <w:rPr>
                <w:color w:val="000000"/>
                <w:sz w:val="24"/>
                <w:szCs w:val="24"/>
              </w:rPr>
              <w:t>Транспортный риск</w:t>
            </w:r>
          </w:p>
        </w:tc>
        <w:tc>
          <w:tcPr>
            <w:tcW w:w="1418" w:type="dxa"/>
            <w:shd w:val="clear" w:color="auto" w:fill="auto"/>
            <w:noWrap/>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количество погибших на 10 тысяч зарегистрированных транспортных средств</w:t>
            </w:r>
          </w:p>
        </w:tc>
        <w:tc>
          <w:tcPr>
            <w:tcW w:w="886" w:type="dxa"/>
            <w:shd w:val="clear" w:color="auto" w:fill="auto"/>
            <w:noWrap/>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2,07</w:t>
            </w:r>
          </w:p>
        </w:tc>
        <w:tc>
          <w:tcPr>
            <w:tcW w:w="886" w:type="dxa"/>
            <w:shd w:val="clear" w:color="auto" w:fill="auto"/>
            <w:noWrap/>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2,00</w:t>
            </w:r>
          </w:p>
        </w:tc>
        <w:tc>
          <w:tcPr>
            <w:tcW w:w="886" w:type="dxa"/>
            <w:shd w:val="clear" w:color="auto" w:fill="auto"/>
            <w:noWrap/>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1,93</w:t>
            </w:r>
          </w:p>
        </w:tc>
        <w:tc>
          <w:tcPr>
            <w:tcW w:w="886" w:type="dxa"/>
            <w:shd w:val="clear" w:color="auto" w:fill="auto"/>
            <w:noWrap/>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1,43</w:t>
            </w:r>
          </w:p>
        </w:tc>
        <w:tc>
          <w:tcPr>
            <w:tcW w:w="886" w:type="dxa"/>
            <w:shd w:val="clear" w:color="auto" w:fill="auto"/>
            <w:noWrap/>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1,41</w:t>
            </w:r>
          </w:p>
        </w:tc>
        <w:tc>
          <w:tcPr>
            <w:tcW w:w="886" w:type="dxa"/>
            <w:shd w:val="clear" w:color="auto" w:fill="auto"/>
            <w:noWrap/>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1,40</w:t>
            </w:r>
          </w:p>
        </w:tc>
        <w:tc>
          <w:tcPr>
            <w:tcW w:w="886" w:type="dxa"/>
            <w:shd w:val="clear" w:color="auto" w:fill="auto"/>
            <w:noWrap/>
            <w:vAlign w:val="center"/>
            <w:hideMark/>
          </w:tcPr>
          <w:p w:rsidR="00B2449F" w:rsidRPr="008C1067" w:rsidRDefault="00B2449F" w:rsidP="008C1067">
            <w:pPr>
              <w:widowControl/>
              <w:snapToGrid/>
              <w:spacing w:line="288" w:lineRule="auto"/>
              <w:jc w:val="center"/>
              <w:rPr>
                <w:color w:val="000000"/>
                <w:sz w:val="24"/>
                <w:szCs w:val="24"/>
              </w:rPr>
            </w:pPr>
            <w:r w:rsidRPr="008C1067">
              <w:rPr>
                <w:color w:val="000000"/>
                <w:sz w:val="24"/>
                <w:szCs w:val="24"/>
              </w:rPr>
              <w:t>0,88</w:t>
            </w:r>
          </w:p>
        </w:tc>
      </w:tr>
    </w:tbl>
    <w:p w:rsidR="00A65484" w:rsidRPr="00D11387" w:rsidRDefault="00A65484" w:rsidP="00D11387">
      <w:pPr>
        <w:spacing w:line="288" w:lineRule="auto"/>
        <w:ind w:firstLine="709"/>
        <w:rPr>
          <w:sz w:val="24"/>
          <w:szCs w:val="24"/>
        </w:rPr>
      </w:pPr>
    </w:p>
    <w:p w:rsidR="000740EB" w:rsidRPr="00D11387" w:rsidRDefault="000740EB" w:rsidP="00D11387">
      <w:pPr>
        <w:spacing w:line="288" w:lineRule="auto"/>
        <w:ind w:firstLine="709"/>
        <w:rPr>
          <w:sz w:val="24"/>
          <w:szCs w:val="24"/>
        </w:rPr>
      </w:pPr>
      <w:r w:rsidRPr="00D11387">
        <w:rPr>
          <w:sz w:val="24"/>
          <w:szCs w:val="24"/>
        </w:rPr>
        <w:t xml:space="preserve">В </w:t>
      </w:r>
      <w:r w:rsidR="00D2498F" w:rsidRPr="00D11387">
        <w:rPr>
          <w:sz w:val="24"/>
          <w:szCs w:val="24"/>
        </w:rPr>
        <w:t>Моздокском городском поселении</w:t>
      </w:r>
      <w:r w:rsidR="0072671A" w:rsidRPr="00D11387">
        <w:rPr>
          <w:sz w:val="24"/>
          <w:szCs w:val="24"/>
        </w:rPr>
        <w:t xml:space="preserve"> в 2016 году зарегистрировано </w:t>
      </w:r>
      <w:r w:rsidR="00B2449F" w:rsidRPr="00D11387">
        <w:rPr>
          <w:sz w:val="24"/>
          <w:szCs w:val="24"/>
        </w:rPr>
        <w:t>28</w:t>
      </w:r>
      <w:r w:rsidRPr="00D11387">
        <w:rPr>
          <w:sz w:val="24"/>
          <w:szCs w:val="24"/>
        </w:rPr>
        <w:t xml:space="preserve"> дорожно</w:t>
      </w:r>
      <w:r w:rsidR="000A7E5D" w:rsidRPr="00D11387">
        <w:rPr>
          <w:sz w:val="24"/>
          <w:szCs w:val="24"/>
        </w:rPr>
        <w:t>-</w:t>
      </w:r>
      <w:r w:rsidRPr="00D11387">
        <w:rPr>
          <w:sz w:val="24"/>
          <w:szCs w:val="24"/>
        </w:rPr>
        <w:t>транспортны</w:t>
      </w:r>
      <w:r w:rsidR="0072671A" w:rsidRPr="00D11387">
        <w:rPr>
          <w:sz w:val="24"/>
          <w:szCs w:val="24"/>
        </w:rPr>
        <w:t>х происшествий</w:t>
      </w:r>
      <w:r w:rsidR="00B2449F" w:rsidRPr="00D11387">
        <w:rPr>
          <w:sz w:val="24"/>
          <w:szCs w:val="24"/>
        </w:rPr>
        <w:t xml:space="preserve"> с пострадавшими (в 2015 году – 18</w:t>
      </w:r>
      <w:r w:rsidRPr="00D11387">
        <w:rPr>
          <w:sz w:val="24"/>
          <w:szCs w:val="24"/>
        </w:rPr>
        <w:t xml:space="preserve"> ДТП),</w:t>
      </w:r>
      <w:r w:rsidR="0072671A" w:rsidRPr="00D11387">
        <w:rPr>
          <w:sz w:val="24"/>
          <w:szCs w:val="24"/>
        </w:rPr>
        <w:t xml:space="preserve"> в результате которых, погибло </w:t>
      </w:r>
      <w:r w:rsidR="00B2449F" w:rsidRPr="00D11387">
        <w:rPr>
          <w:sz w:val="24"/>
          <w:szCs w:val="24"/>
        </w:rPr>
        <w:t>4</w:t>
      </w:r>
      <w:r w:rsidRPr="00D11387">
        <w:rPr>
          <w:sz w:val="24"/>
          <w:szCs w:val="24"/>
        </w:rPr>
        <w:t xml:space="preserve"> человек</w:t>
      </w:r>
      <w:r w:rsidR="00B2449F" w:rsidRPr="00D11387">
        <w:rPr>
          <w:sz w:val="24"/>
          <w:szCs w:val="24"/>
        </w:rPr>
        <w:t>а</w:t>
      </w:r>
      <w:r w:rsidR="000A7E5D" w:rsidRPr="00D11387">
        <w:rPr>
          <w:sz w:val="24"/>
          <w:szCs w:val="24"/>
        </w:rPr>
        <w:t xml:space="preserve"> (в 2015 году погибло 2</w:t>
      </w:r>
      <w:r w:rsidRPr="00D11387">
        <w:rPr>
          <w:sz w:val="24"/>
          <w:szCs w:val="24"/>
        </w:rPr>
        <w:t xml:space="preserve"> чел</w:t>
      </w:r>
      <w:r w:rsidR="00B2449F" w:rsidRPr="00D11387">
        <w:rPr>
          <w:sz w:val="24"/>
          <w:szCs w:val="24"/>
        </w:rPr>
        <w:t>овека) и получили травмы 36</w:t>
      </w:r>
      <w:r w:rsidR="000A7E5D" w:rsidRPr="00D11387">
        <w:rPr>
          <w:sz w:val="24"/>
          <w:szCs w:val="24"/>
        </w:rPr>
        <w:t xml:space="preserve"> человек</w:t>
      </w:r>
      <w:r w:rsidR="00B2449F" w:rsidRPr="00D11387">
        <w:rPr>
          <w:sz w:val="24"/>
          <w:szCs w:val="24"/>
        </w:rPr>
        <w:t xml:space="preserve"> (в 2015 году - 22</w:t>
      </w:r>
      <w:r w:rsidRPr="00D11387">
        <w:rPr>
          <w:sz w:val="24"/>
          <w:szCs w:val="24"/>
        </w:rPr>
        <w:t xml:space="preserve"> чел</w:t>
      </w:r>
      <w:r w:rsidR="000A7E5D" w:rsidRPr="00D11387">
        <w:rPr>
          <w:sz w:val="24"/>
          <w:szCs w:val="24"/>
        </w:rPr>
        <w:t>овека</w:t>
      </w:r>
      <w:r w:rsidRPr="00D11387">
        <w:rPr>
          <w:sz w:val="24"/>
          <w:szCs w:val="24"/>
        </w:rPr>
        <w:t>)</w:t>
      </w:r>
      <w:r w:rsidR="000A7E5D" w:rsidRPr="00D11387">
        <w:rPr>
          <w:sz w:val="24"/>
          <w:szCs w:val="24"/>
        </w:rPr>
        <w:t>.</w:t>
      </w:r>
      <w:r w:rsidRPr="00D11387">
        <w:rPr>
          <w:sz w:val="24"/>
          <w:szCs w:val="24"/>
        </w:rPr>
        <w:t xml:space="preserve"> </w:t>
      </w:r>
    </w:p>
    <w:p w:rsidR="000740EB" w:rsidRPr="00D11387" w:rsidRDefault="000740EB" w:rsidP="00D11387">
      <w:pPr>
        <w:spacing w:line="288" w:lineRule="auto"/>
        <w:ind w:firstLine="709"/>
        <w:rPr>
          <w:sz w:val="24"/>
          <w:szCs w:val="24"/>
        </w:rPr>
      </w:pPr>
      <w:r w:rsidRPr="00D11387">
        <w:rPr>
          <w:sz w:val="24"/>
          <w:szCs w:val="24"/>
        </w:rPr>
        <w:t xml:space="preserve">          В перспективе возможно ухудшение ситуации из-за следующих причин: </w:t>
      </w:r>
    </w:p>
    <w:p w:rsidR="000740EB" w:rsidRPr="00D11387" w:rsidRDefault="000740EB" w:rsidP="00D11387">
      <w:pPr>
        <w:widowControl/>
        <w:numPr>
          <w:ilvl w:val="0"/>
          <w:numId w:val="15"/>
        </w:numPr>
        <w:snapToGrid/>
        <w:spacing w:line="288" w:lineRule="auto"/>
        <w:ind w:left="0" w:firstLine="709"/>
        <w:rPr>
          <w:sz w:val="24"/>
          <w:szCs w:val="24"/>
        </w:rPr>
      </w:pPr>
      <w:r w:rsidRPr="00D11387">
        <w:rPr>
          <w:sz w:val="24"/>
          <w:szCs w:val="24"/>
        </w:rPr>
        <w:t xml:space="preserve">постоянно возрастающая мобильность населения </w:t>
      </w:r>
    </w:p>
    <w:p w:rsidR="000740EB" w:rsidRPr="00D11387" w:rsidRDefault="000740EB" w:rsidP="00D11387">
      <w:pPr>
        <w:widowControl/>
        <w:numPr>
          <w:ilvl w:val="0"/>
          <w:numId w:val="15"/>
        </w:numPr>
        <w:snapToGrid/>
        <w:spacing w:line="288" w:lineRule="auto"/>
        <w:ind w:left="0" w:firstLine="709"/>
        <w:rPr>
          <w:sz w:val="24"/>
          <w:szCs w:val="24"/>
        </w:rPr>
      </w:pPr>
      <w:r w:rsidRPr="00D11387">
        <w:rPr>
          <w:sz w:val="24"/>
          <w:szCs w:val="24"/>
        </w:rPr>
        <w:t xml:space="preserve">пренебрежение требованиями безопасности дорожного движения со стороны участников движения; </w:t>
      </w:r>
    </w:p>
    <w:p w:rsidR="000740EB" w:rsidRPr="00D11387" w:rsidRDefault="000740EB" w:rsidP="00D11387">
      <w:pPr>
        <w:widowControl/>
        <w:numPr>
          <w:ilvl w:val="0"/>
          <w:numId w:val="15"/>
        </w:numPr>
        <w:snapToGrid/>
        <w:spacing w:line="288" w:lineRule="auto"/>
        <w:ind w:left="0" w:firstLine="709"/>
        <w:rPr>
          <w:sz w:val="24"/>
          <w:szCs w:val="24"/>
        </w:rPr>
      </w:pPr>
      <w:r w:rsidRPr="00D11387">
        <w:rPr>
          <w:sz w:val="24"/>
          <w:szCs w:val="24"/>
        </w:rPr>
        <w:t xml:space="preserve">неудовлетворительное состояние автомобильных дорог; </w:t>
      </w:r>
    </w:p>
    <w:p w:rsidR="000740EB" w:rsidRPr="00D11387" w:rsidRDefault="000740EB" w:rsidP="00D11387">
      <w:pPr>
        <w:widowControl/>
        <w:numPr>
          <w:ilvl w:val="0"/>
          <w:numId w:val="15"/>
        </w:numPr>
        <w:snapToGrid/>
        <w:spacing w:line="288" w:lineRule="auto"/>
        <w:ind w:left="0" w:firstLine="709"/>
        <w:rPr>
          <w:sz w:val="24"/>
          <w:szCs w:val="24"/>
        </w:rPr>
      </w:pPr>
      <w:r w:rsidRPr="00D11387">
        <w:rPr>
          <w:sz w:val="24"/>
          <w:szCs w:val="24"/>
        </w:rPr>
        <w:t xml:space="preserve">недостаточный технический уровень дорожного хозяйства; </w:t>
      </w:r>
    </w:p>
    <w:p w:rsidR="000740EB" w:rsidRPr="00D11387" w:rsidRDefault="000740EB" w:rsidP="00D11387">
      <w:pPr>
        <w:widowControl/>
        <w:numPr>
          <w:ilvl w:val="0"/>
          <w:numId w:val="15"/>
        </w:numPr>
        <w:snapToGrid/>
        <w:spacing w:line="288" w:lineRule="auto"/>
        <w:ind w:left="0" w:firstLine="709"/>
        <w:rPr>
          <w:sz w:val="24"/>
          <w:szCs w:val="24"/>
        </w:rPr>
      </w:pPr>
      <w:r w:rsidRPr="00D11387">
        <w:rPr>
          <w:sz w:val="24"/>
          <w:szCs w:val="24"/>
        </w:rPr>
        <w:t xml:space="preserve">несовершенство технических средств организации дорожного движения. </w:t>
      </w:r>
    </w:p>
    <w:p w:rsidR="000740EB" w:rsidRPr="00D11387" w:rsidRDefault="000740EB" w:rsidP="00D11387">
      <w:pPr>
        <w:spacing w:line="288" w:lineRule="auto"/>
        <w:ind w:firstLine="709"/>
        <w:rPr>
          <w:sz w:val="24"/>
          <w:szCs w:val="24"/>
        </w:rPr>
      </w:pPr>
      <w:r w:rsidRPr="00D11387">
        <w:rPr>
          <w:sz w:val="24"/>
          <w:szCs w:val="24"/>
        </w:rPr>
        <w:t xml:space="preserve">        Чтобы не допустить</w:t>
      </w:r>
      <w:r w:rsidR="009A579B" w:rsidRPr="00D11387">
        <w:rPr>
          <w:sz w:val="24"/>
          <w:szCs w:val="24"/>
        </w:rPr>
        <w:t xml:space="preserve"> негативного развития ситуации </w:t>
      </w:r>
      <w:r w:rsidRPr="00D11387">
        <w:rPr>
          <w:sz w:val="24"/>
          <w:szCs w:val="24"/>
        </w:rPr>
        <w:t xml:space="preserve">необходимо: </w:t>
      </w:r>
    </w:p>
    <w:p w:rsidR="000740EB" w:rsidRPr="00D11387" w:rsidRDefault="000740EB" w:rsidP="00D11387">
      <w:pPr>
        <w:widowControl/>
        <w:numPr>
          <w:ilvl w:val="0"/>
          <w:numId w:val="15"/>
        </w:numPr>
        <w:snapToGrid/>
        <w:spacing w:line="288" w:lineRule="auto"/>
        <w:ind w:left="0" w:firstLine="709"/>
        <w:rPr>
          <w:sz w:val="24"/>
          <w:szCs w:val="24"/>
        </w:rPr>
      </w:pPr>
      <w:r w:rsidRPr="00D11387">
        <w:rPr>
          <w:sz w:val="24"/>
          <w:szCs w:val="24"/>
        </w:rPr>
        <w:t>Создание современной системы обеспечения безопасности дорожного движения на автомобильных дорогах общего пользования и улично-д</w:t>
      </w:r>
      <w:r w:rsidR="000E43A2" w:rsidRPr="00D11387">
        <w:rPr>
          <w:sz w:val="24"/>
          <w:szCs w:val="24"/>
        </w:rPr>
        <w:t xml:space="preserve">орожной сети </w:t>
      </w:r>
      <w:r w:rsidR="007E7AB1">
        <w:rPr>
          <w:sz w:val="24"/>
          <w:szCs w:val="24"/>
        </w:rPr>
        <w:t>муниципального образования;</w:t>
      </w:r>
    </w:p>
    <w:p w:rsidR="000740EB" w:rsidRPr="00D11387" w:rsidRDefault="000740EB" w:rsidP="00D11387">
      <w:pPr>
        <w:widowControl/>
        <w:numPr>
          <w:ilvl w:val="0"/>
          <w:numId w:val="15"/>
        </w:numPr>
        <w:snapToGrid/>
        <w:spacing w:line="288" w:lineRule="auto"/>
        <w:ind w:left="0" w:firstLine="709"/>
        <w:rPr>
          <w:sz w:val="24"/>
          <w:szCs w:val="24"/>
        </w:rPr>
      </w:pPr>
      <w:r w:rsidRPr="00D11387">
        <w:rPr>
          <w:sz w:val="24"/>
          <w:szCs w:val="24"/>
        </w:rPr>
        <w:t>Повышение правового сознания и предупреждени</w:t>
      </w:r>
      <w:r w:rsidR="007E7AB1">
        <w:rPr>
          <w:sz w:val="24"/>
          <w:szCs w:val="24"/>
        </w:rPr>
        <w:t>е</w:t>
      </w:r>
      <w:r w:rsidRPr="00D11387">
        <w:rPr>
          <w:sz w:val="24"/>
          <w:szCs w:val="24"/>
        </w:rPr>
        <w:t xml:space="preserve"> опасного поведения среди населения, в том</w:t>
      </w:r>
      <w:r w:rsidR="007E7AB1">
        <w:rPr>
          <w:sz w:val="24"/>
          <w:szCs w:val="24"/>
        </w:rPr>
        <w:t xml:space="preserve"> числе среди несовершеннолетних;</w:t>
      </w:r>
    </w:p>
    <w:p w:rsidR="007451E7" w:rsidRPr="00D11387" w:rsidRDefault="000740EB" w:rsidP="00D11387">
      <w:pPr>
        <w:widowControl/>
        <w:numPr>
          <w:ilvl w:val="0"/>
          <w:numId w:val="15"/>
        </w:numPr>
        <w:snapToGrid/>
        <w:spacing w:line="288" w:lineRule="auto"/>
        <w:ind w:left="0" w:firstLine="709"/>
        <w:rPr>
          <w:sz w:val="24"/>
          <w:szCs w:val="24"/>
        </w:rPr>
      </w:pPr>
      <w:r w:rsidRPr="00D11387">
        <w:rPr>
          <w:sz w:val="24"/>
          <w:szCs w:val="24"/>
        </w:rPr>
        <w:t>Повышение уровня обустройства автомобил</w:t>
      </w:r>
      <w:r w:rsidR="007451E7" w:rsidRPr="00D11387">
        <w:rPr>
          <w:sz w:val="24"/>
          <w:szCs w:val="24"/>
        </w:rPr>
        <w:t>ьных дорог общего пользования</w:t>
      </w:r>
      <w:r w:rsidR="007E7AB1">
        <w:rPr>
          <w:sz w:val="24"/>
          <w:szCs w:val="24"/>
        </w:rPr>
        <w:t>;</w:t>
      </w:r>
    </w:p>
    <w:p w:rsidR="000740EB" w:rsidRPr="00D11387" w:rsidRDefault="000740EB" w:rsidP="00D11387">
      <w:pPr>
        <w:widowControl/>
        <w:numPr>
          <w:ilvl w:val="0"/>
          <w:numId w:val="15"/>
        </w:numPr>
        <w:snapToGrid/>
        <w:spacing w:line="288" w:lineRule="auto"/>
        <w:ind w:left="0" w:firstLine="709"/>
        <w:rPr>
          <w:sz w:val="24"/>
          <w:szCs w:val="24"/>
        </w:rPr>
      </w:pPr>
      <w:r w:rsidRPr="00D11387">
        <w:rPr>
          <w:sz w:val="24"/>
          <w:szCs w:val="24"/>
        </w:rPr>
        <w:t>установка средств организации дорожного движен</w:t>
      </w:r>
      <w:r w:rsidR="000A7E5D" w:rsidRPr="00D11387">
        <w:rPr>
          <w:sz w:val="24"/>
          <w:szCs w:val="24"/>
        </w:rPr>
        <w:t>ия на дорогах (дорожных знаков)</w:t>
      </w:r>
      <w:r w:rsidRPr="00D11387">
        <w:rPr>
          <w:sz w:val="24"/>
          <w:szCs w:val="24"/>
        </w:rPr>
        <w:t xml:space="preserve">. </w:t>
      </w:r>
    </w:p>
    <w:p w:rsidR="000740EB" w:rsidRPr="00D11387" w:rsidRDefault="00FA63AB" w:rsidP="00D11387">
      <w:pPr>
        <w:spacing w:line="288" w:lineRule="auto"/>
        <w:ind w:firstLine="709"/>
        <w:rPr>
          <w:sz w:val="24"/>
          <w:szCs w:val="24"/>
        </w:rPr>
      </w:pPr>
      <w:r w:rsidRPr="00D11387">
        <w:rPr>
          <w:sz w:val="24"/>
          <w:szCs w:val="24"/>
        </w:rPr>
        <w:t xml:space="preserve">Если </w:t>
      </w:r>
      <w:r w:rsidR="000740EB" w:rsidRPr="00D11387">
        <w:rPr>
          <w:sz w:val="24"/>
          <w:szCs w:val="24"/>
        </w:rPr>
        <w:t xml:space="preserve">в расчетный срок данные мероприятия осуществятся, то прогноз показателей безопасности дорожного движения </w:t>
      </w:r>
      <w:r w:rsidR="009A579B" w:rsidRPr="00D11387">
        <w:rPr>
          <w:sz w:val="24"/>
          <w:szCs w:val="24"/>
        </w:rPr>
        <w:t xml:space="preserve">охарактеризуется как </w:t>
      </w:r>
      <w:r w:rsidR="000740EB" w:rsidRPr="00D11387">
        <w:rPr>
          <w:sz w:val="24"/>
          <w:szCs w:val="24"/>
        </w:rPr>
        <w:t xml:space="preserve">благоприятный.  </w:t>
      </w:r>
    </w:p>
    <w:p w:rsidR="00A65163" w:rsidRPr="00D11387" w:rsidRDefault="00A65163" w:rsidP="00D11387">
      <w:pPr>
        <w:spacing w:line="288" w:lineRule="auto"/>
        <w:ind w:firstLine="709"/>
        <w:rPr>
          <w:sz w:val="24"/>
          <w:szCs w:val="24"/>
        </w:rPr>
      </w:pPr>
      <w:r w:rsidRPr="00D11387">
        <w:rPr>
          <w:sz w:val="24"/>
          <w:szCs w:val="24"/>
        </w:rPr>
        <w:t>В результате проводимых мероприятий, предложенных в рамках данной программы, планируется сокращение доли лиц, пострадавших в дорожно-транспортных происшеств</w:t>
      </w:r>
      <w:r w:rsidR="00E370B1" w:rsidRPr="00D11387">
        <w:rPr>
          <w:sz w:val="24"/>
          <w:szCs w:val="24"/>
        </w:rPr>
        <w:t>иях</w:t>
      </w:r>
      <w:r w:rsidR="00C17159" w:rsidRPr="00D11387">
        <w:rPr>
          <w:sz w:val="24"/>
          <w:szCs w:val="24"/>
        </w:rPr>
        <w:t>.</w:t>
      </w:r>
    </w:p>
    <w:p w:rsidR="00AC42DE" w:rsidRPr="00D11387" w:rsidRDefault="00AD7C22" w:rsidP="00D11387">
      <w:pPr>
        <w:pStyle w:val="ConsPlusNonformat"/>
        <w:spacing w:line="288" w:lineRule="auto"/>
        <w:ind w:firstLine="709"/>
        <w:contextualSpacing/>
        <w:jc w:val="both"/>
        <w:rPr>
          <w:rFonts w:ascii="Times New Roman" w:hAnsi="Times New Roman" w:cs="Times New Roman"/>
          <w:b/>
          <w:sz w:val="24"/>
          <w:szCs w:val="24"/>
        </w:rPr>
      </w:pPr>
      <w:r w:rsidRPr="00D11387">
        <w:rPr>
          <w:rFonts w:ascii="Times New Roman" w:hAnsi="Times New Roman" w:cs="Times New Roman"/>
          <w:b/>
          <w:sz w:val="24"/>
          <w:szCs w:val="24"/>
        </w:rPr>
        <w:t>2</w:t>
      </w:r>
      <w:r w:rsidR="00AC42DE" w:rsidRPr="00D11387">
        <w:rPr>
          <w:rFonts w:ascii="Times New Roman" w:hAnsi="Times New Roman" w:cs="Times New Roman"/>
          <w:b/>
          <w:sz w:val="24"/>
          <w:szCs w:val="24"/>
        </w:rPr>
        <w:t>.7</w:t>
      </w:r>
      <w:r w:rsidRPr="00D11387">
        <w:rPr>
          <w:rFonts w:ascii="Times New Roman" w:hAnsi="Times New Roman" w:cs="Times New Roman"/>
          <w:b/>
          <w:sz w:val="24"/>
          <w:szCs w:val="24"/>
        </w:rPr>
        <w:t>.</w:t>
      </w:r>
      <w:r w:rsidR="00AC42DE" w:rsidRPr="00D11387">
        <w:rPr>
          <w:rFonts w:ascii="Times New Roman" w:hAnsi="Times New Roman" w:cs="Times New Roman"/>
          <w:b/>
          <w:sz w:val="24"/>
          <w:szCs w:val="24"/>
        </w:rPr>
        <w:t xml:space="preserve"> </w:t>
      </w:r>
      <w:r w:rsidRPr="00D11387">
        <w:rPr>
          <w:rFonts w:ascii="Times New Roman" w:hAnsi="Times New Roman" w:cs="Times New Roman"/>
          <w:b/>
          <w:sz w:val="24"/>
          <w:szCs w:val="24"/>
        </w:rPr>
        <w:t>Негативное воздействие транспортной инфраструктуры на окружающую среду и здоровье населения</w:t>
      </w:r>
    </w:p>
    <w:p w:rsidR="002E7719" w:rsidRPr="00D11387" w:rsidRDefault="00710CC8" w:rsidP="00D11387">
      <w:pPr>
        <w:spacing w:line="288" w:lineRule="auto"/>
        <w:ind w:firstLine="709"/>
        <w:rPr>
          <w:sz w:val="24"/>
          <w:szCs w:val="24"/>
        </w:rPr>
      </w:pPr>
      <w:r w:rsidRPr="00D11387">
        <w:rPr>
          <w:sz w:val="24"/>
          <w:szCs w:val="24"/>
        </w:rPr>
        <w:t xml:space="preserve">          </w:t>
      </w:r>
    </w:p>
    <w:p w:rsidR="00F1699E" w:rsidRPr="00D11387" w:rsidRDefault="002A34DE" w:rsidP="00D11387">
      <w:pPr>
        <w:spacing w:line="288" w:lineRule="auto"/>
        <w:ind w:firstLine="709"/>
        <w:rPr>
          <w:rFonts w:eastAsiaTheme="minorHAnsi"/>
          <w:sz w:val="24"/>
          <w:szCs w:val="24"/>
          <w:lang w:eastAsia="en-US"/>
        </w:rPr>
      </w:pPr>
      <w:r w:rsidRPr="00D11387">
        <w:rPr>
          <w:rFonts w:eastAsiaTheme="minorHAnsi"/>
          <w:sz w:val="24"/>
          <w:szCs w:val="24"/>
          <w:lang w:eastAsia="en-US"/>
        </w:rPr>
        <w:t>В период действия П</w:t>
      </w:r>
      <w:r w:rsidR="00044D38" w:rsidRPr="00D11387">
        <w:rPr>
          <w:rFonts w:eastAsiaTheme="minorHAnsi"/>
          <w:sz w:val="24"/>
          <w:szCs w:val="24"/>
          <w:lang w:eastAsia="en-US"/>
        </w:rPr>
        <w:t xml:space="preserve">рограммы, </w:t>
      </w:r>
      <w:r w:rsidRPr="00D11387">
        <w:rPr>
          <w:rFonts w:eastAsiaTheme="minorHAnsi"/>
          <w:sz w:val="24"/>
          <w:szCs w:val="24"/>
          <w:lang w:eastAsia="en-US"/>
        </w:rPr>
        <w:t>предполагается изменени</w:t>
      </w:r>
      <w:r w:rsidR="00C6444D">
        <w:rPr>
          <w:rFonts w:eastAsiaTheme="minorHAnsi"/>
          <w:sz w:val="24"/>
          <w:szCs w:val="24"/>
          <w:lang w:eastAsia="en-US"/>
        </w:rPr>
        <w:t>е структуры, маршрутов и объемо</w:t>
      </w:r>
      <w:r w:rsidR="007E7AB1">
        <w:rPr>
          <w:rFonts w:eastAsiaTheme="minorHAnsi"/>
          <w:sz w:val="24"/>
          <w:szCs w:val="24"/>
          <w:lang w:eastAsia="en-US"/>
        </w:rPr>
        <w:t>в</w:t>
      </w:r>
      <w:r w:rsidRPr="00D11387">
        <w:rPr>
          <w:rFonts w:eastAsiaTheme="minorHAnsi"/>
          <w:sz w:val="24"/>
          <w:szCs w:val="24"/>
          <w:lang w:eastAsia="en-US"/>
        </w:rPr>
        <w:t xml:space="preserve"> грузовых и пассажирских перевозок. Возможной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w:t>
      </w:r>
      <w:r w:rsidR="00044D38" w:rsidRPr="00D11387">
        <w:rPr>
          <w:rFonts w:eastAsiaTheme="minorHAnsi"/>
          <w:sz w:val="24"/>
          <w:szCs w:val="24"/>
          <w:lang w:eastAsia="en-US"/>
        </w:rPr>
        <w:t xml:space="preserve">, расширение улично-дорожной сети </w:t>
      </w:r>
      <w:r w:rsidR="00D2498F" w:rsidRPr="00D11387">
        <w:rPr>
          <w:rFonts w:eastAsiaTheme="minorHAnsi"/>
          <w:sz w:val="24"/>
          <w:szCs w:val="24"/>
          <w:lang w:eastAsia="en-US"/>
        </w:rPr>
        <w:t>муниципального образования Моздокского городского поселения</w:t>
      </w:r>
      <w:r w:rsidRPr="00D11387">
        <w:rPr>
          <w:rFonts w:eastAsiaTheme="minorHAnsi"/>
          <w:sz w:val="24"/>
          <w:szCs w:val="24"/>
          <w:lang w:eastAsia="en-US"/>
        </w:rPr>
        <w:t xml:space="preserve"> в связи с чем, усилится влияние факторов, рассмотренных в п. 1.10. </w:t>
      </w:r>
      <w:r w:rsidR="00F1699E" w:rsidRPr="00D11387">
        <w:rPr>
          <w:rFonts w:eastAsiaTheme="minorHAnsi"/>
          <w:sz w:val="24"/>
          <w:szCs w:val="24"/>
          <w:lang w:eastAsia="en-US"/>
        </w:rPr>
        <w:t>В целом все большее количество легковых транспортных средств принадлежащих населению соответствует современным экологическим нормам и стандартам</w:t>
      </w:r>
      <w:r w:rsidR="000C3ED1" w:rsidRPr="00D11387">
        <w:rPr>
          <w:rFonts w:eastAsiaTheme="minorHAnsi"/>
          <w:sz w:val="24"/>
          <w:szCs w:val="24"/>
          <w:lang w:eastAsia="en-US"/>
        </w:rPr>
        <w:t>, в связи с чем в рассматриваемо периоде возможно прогнозировать незначительное увеличение негативного воздействия на окружающую среду. Дополнительными факторами</w:t>
      </w:r>
      <w:r w:rsidR="003276D0" w:rsidRPr="00D11387">
        <w:rPr>
          <w:rFonts w:eastAsiaTheme="minorHAnsi"/>
          <w:sz w:val="24"/>
          <w:szCs w:val="24"/>
          <w:lang w:eastAsia="en-US"/>
        </w:rPr>
        <w:t>,</w:t>
      </w:r>
      <w:r w:rsidR="000C3ED1" w:rsidRPr="00D11387">
        <w:rPr>
          <w:rFonts w:eastAsiaTheme="minorHAnsi"/>
          <w:sz w:val="24"/>
          <w:szCs w:val="24"/>
          <w:lang w:eastAsia="en-US"/>
        </w:rPr>
        <w:t xml:space="preserve"> стабилизирующими ситуацию</w:t>
      </w:r>
      <w:r w:rsidR="003276D0" w:rsidRPr="00D11387">
        <w:rPr>
          <w:rFonts w:eastAsiaTheme="minorHAnsi"/>
          <w:sz w:val="24"/>
          <w:szCs w:val="24"/>
          <w:lang w:eastAsia="en-US"/>
        </w:rPr>
        <w:t>,</w:t>
      </w:r>
      <w:r w:rsidR="000C3ED1" w:rsidRPr="00D11387">
        <w:rPr>
          <w:rFonts w:eastAsiaTheme="minorHAnsi"/>
          <w:sz w:val="24"/>
          <w:szCs w:val="24"/>
          <w:lang w:eastAsia="en-US"/>
        </w:rPr>
        <w:t xml:space="preserve"> можно рассматривать выбытие из эксплуатации транспортных средств низких экологических классов в соответствии с их износом. На общественном муниципальном транспорте планируется внедрение эко топлива.</w:t>
      </w:r>
      <w:r w:rsidR="003276D0" w:rsidRPr="00D11387">
        <w:rPr>
          <w:rFonts w:eastAsiaTheme="minorHAnsi"/>
          <w:sz w:val="24"/>
          <w:szCs w:val="24"/>
          <w:lang w:eastAsia="en-US"/>
        </w:rPr>
        <w:t xml:space="preserve"> При увеличивающимся объеме выбросов </w:t>
      </w:r>
      <w:r w:rsidR="00E51634" w:rsidRPr="00D11387">
        <w:rPr>
          <w:rFonts w:eastAsiaTheme="minorHAnsi"/>
          <w:sz w:val="24"/>
          <w:szCs w:val="24"/>
          <w:lang w:eastAsia="en-US"/>
        </w:rPr>
        <w:t xml:space="preserve">и </w:t>
      </w:r>
      <w:r w:rsidR="003276D0" w:rsidRPr="00D11387">
        <w:rPr>
          <w:rFonts w:eastAsiaTheme="minorHAnsi"/>
          <w:sz w:val="24"/>
          <w:szCs w:val="24"/>
          <w:lang w:eastAsia="en-US"/>
        </w:rPr>
        <w:t>в связи с</w:t>
      </w:r>
      <w:r w:rsidR="00E51634" w:rsidRPr="00D11387">
        <w:rPr>
          <w:rFonts w:eastAsiaTheme="minorHAnsi"/>
          <w:sz w:val="24"/>
          <w:szCs w:val="24"/>
          <w:lang w:eastAsia="en-US"/>
        </w:rPr>
        <w:t>о</w:t>
      </w:r>
      <w:r w:rsidR="003276D0" w:rsidRPr="00D11387">
        <w:rPr>
          <w:rFonts w:eastAsiaTheme="minorHAnsi"/>
          <w:sz w:val="24"/>
          <w:szCs w:val="24"/>
          <w:lang w:eastAsia="en-US"/>
        </w:rPr>
        <w:t xml:space="preserve"> снижением в их составе концентрации вредных веществ</w:t>
      </w:r>
      <w:r w:rsidR="00E51634" w:rsidRPr="00D11387">
        <w:rPr>
          <w:rFonts w:eastAsiaTheme="minorHAnsi"/>
          <w:sz w:val="24"/>
          <w:szCs w:val="24"/>
          <w:lang w:eastAsia="en-US"/>
        </w:rPr>
        <w:t>, можно сделать выводы о незначительном увеличении нагрузки на окружающую среду от автомобильного транспорта.</w:t>
      </w:r>
    </w:p>
    <w:p w:rsidR="00E51634" w:rsidRPr="00D11387" w:rsidRDefault="00E51634" w:rsidP="00D11387">
      <w:pPr>
        <w:spacing w:line="288" w:lineRule="auto"/>
        <w:ind w:firstLine="709"/>
        <w:rPr>
          <w:rFonts w:eastAsiaTheme="minorHAnsi"/>
          <w:sz w:val="24"/>
          <w:szCs w:val="24"/>
          <w:lang w:eastAsia="en-US"/>
        </w:rPr>
      </w:pPr>
      <w:r w:rsidRPr="00D11387">
        <w:rPr>
          <w:rFonts w:eastAsiaTheme="minorHAnsi"/>
          <w:sz w:val="24"/>
          <w:szCs w:val="24"/>
          <w:lang w:eastAsia="en-US"/>
        </w:rPr>
        <w:t>При реализации в рассматриваемом периоде планов развития железно-дорожной сети возрастет нагрузка на окружающую среду.</w:t>
      </w:r>
    </w:p>
    <w:p w:rsidR="00710CC8" w:rsidRPr="00D11387" w:rsidRDefault="00710CC8" w:rsidP="00D11387">
      <w:pPr>
        <w:spacing w:line="288" w:lineRule="auto"/>
        <w:ind w:firstLine="709"/>
        <w:rPr>
          <w:sz w:val="24"/>
          <w:szCs w:val="24"/>
        </w:rPr>
      </w:pPr>
      <w:r w:rsidRPr="00D11387">
        <w:rPr>
          <w:sz w:val="24"/>
          <w:szCs w:val="24"/>
        </w:rPr>
        <w:t xml:space="preserve">Задачами </w:t>
      </w:r>
      <w:r w:rsidRPr="00D11387">
        <w:rPr>
          <w:sz w:val="24"/>
          <w:szCs w:val="24"/>
        </w:rPr>
        <w:tab/>
        <w:t>транспортн</w:t>
      </w:r>
      <w:r w:rsidR="002A34DE" w:rsidRPr="00D11387">
        <w:rPr>
          <w:sz w:val="24"/>
          <w:szCs w:val="24"/>
        </w:rPr>
        <w:t xml:space="preserve">ой </w:t>
      </w:r>
      <w:r w:rsidR="002A34DE" w:rsidRPr="00D11387">
        <w:rPr>
          <w:sz w:val="24"/>
          <w:szCs w:val="24"/>
        </w:rPr>
        <w:tab/>
        <w:t xml:space="preserve">инфраструктуры </w:t>
      </w:r>
      <w:r w:rsidR="002A34DE" w:rsidRPr="00D11387">
        <w:rPr>
          <w:sz w:val="24"/>
          <w:szCs w:val="24"/>
        </w:rPr>
        <w:tab/>
        <w:t xml:space="preserve">в </w:t>
      </w:r>
      <w:r w:rsidR="002A34DE" w:rsidRPr="00D11387">
        <w:rPr>
          <w:sz w:val="24"/>
          <w:szCs w:val="24"/>
        </w:rPr>
        <w:tab/>
        <w:t xml:space="preserve">области </w:t>
      </w:r>
      <w:r w:rsidRPr="00D11387">
        <w:rPr>
          <w:sz w:val="24"/>
          <w:szCs w:val="24"/>
        </w:rPr>
        <w:t xml:space="preserve">снижения вредного воздействия транспорта на окружающую среду являются: </w:t>
      </w:r>
    </w:p>
    <w:p w:rsidR="00FD099F" w:rsidRPr="00D11387" w:rsidRDefault="00710CC8" w:rsidP="00D11387">
      <w:pPr>
        <w:widowControl/>
        <w:numPr>
          <w:ilvl w:val="0"/>
          <w:numId w:val="16"/>
        </w:numPr>
        <w:snapToGrid/>
        <w:spacing w:line="288" w:lineRule="auto"/>
        <w:ind w:left="0" w:firstLine="709"/>
        <w:rPr>
          <w:sz w:val="24"/>
          <w:szCs w:val="24"/>
        </w:rPr>
      </w:pPr>
      <w:r w:rsidRPr="00D11387">
        <w:rPr>
          <w:sz w:val="24"/>
          <w:szCs w:val="24"/>
        </w:rPr>
        <w:t xml:space="preserve">сокращение вредного воздействия транспорта на здоровье человека за счет снижения объемов воздействий, выбросов и сбросов, количества отходов на всех видах транспорта;  </w:t>
      </w:r>
    </w:p>
    <w:p w:rsidR="00FD099F" w:rsidRPr="00D11387" w:rsidRDefault="00710CC8" w:rsidP="00D11387">
      <w:pPr>
        <w:widowControl/>
        <w:numPr>
          <w:ilvl w:val="0"/>
          <w:numId w:val="16"/>
        </w:numPr>
        <w:snapToGrid/>
        <w:spacing w:line="288" w:lineRule="auto"/>
        <w:ind w:left="0" w:firstLine="709"/>
        <w:rPr>
          <w:sz w:val="24"/>
          <w:szCs w:val="24"/>
        </w:rPr>
      </w:pPr>
      <w:r w:rsidRPr="00D11387">
        <w:rPr>
          <w:sz w:val="24"/>
          <w:szCs w:val="24"/>
        </w:rPr>
        <w:t xml:space="preserve">мотивация перехода транспортных средств на экологически чистые виды топлива.            </w:t>
      </w:r>
    </w:p>
    <w:p w:rsidR="00710CC8" w:rsidRPr="00D11387" w:rsidRDefault="00710CC8" w:rsidP="00D11387">
      <w:pPr>
        <w:widowControl/>
        <w:snapToGrid/>
        <w:spacing w:line="288" w:lineRule="auto"/>
        <w:ind w:firstLine="709"/>
        <w:rPr>
          <w:sz w:val="24"/>
          <w:szCs w:val="24"/>
        </w:rPr>
      </w:pPr>
      <w:r w:rsidRPr="00D11387">
        <w:rPr>
          <w:sz w:val="24"/>
          <w:szCs w:val="24"/>
        </w:rPr>
        <w:t xml:space="preserve">Для снижения вредного воздействия транспорта на окружающую среду и возникающих ущербов необходимо:  </w:t>
      </w:r>
    </w:p>
    <w:p w:rsidR="00710CC8" w:rsidRPr="00D11387" w:rsidRDefault="00710CC8" w:rsidP="00D11387">
      <w:pPr>
        <w:widowControl/>
        <w:numPr>
          <w:ilvl w:val="0"/>
          <w:numId w:val="16"/>
        </w:numPr>
        <w:snapToGrid/>
        <w:spacing w:line="288" w:lineRule="auto"/>
        <w:ind w:left="0" w:firstLine="709"/>
        <w:rPr>
          <w:sz w:val="24"/>
          <w:szCs w:val="24"/>
        </w:rPr>
      </w:pPr>
      <w:r w:rsidRPr="00D11387">
        <w:rPr>
          <w:sz w:val="24"/>
          <w:szCs w:val="24"/>
        </w:rPr>
        <w:t xml:space="preserve">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 </w:t>
      </w:r>
    </w:p>
    <w:p w:rsidR="00710CC8" w:rsidRPr="00D11387" w:rsidRDefault="00710CC8" w:rsidP="00D11387">
      <w:pPr>
        <w:widowControl/>
        <w:numPr>
          <w:ilvl w:val="0"/>
          <w:numId w:val="16"/>
        </w:numPr>
        <w:snapToGrid/>
        <w:spacing w:line="288" w:lineRule="auto"/>
        <w:ind w:left="0" w:firstLine="709"/>
        <w:rPr>
          <w:sz w:val="24"/>
          <w:szCs w:val="24"/>
        </w:rPr>
      </w:pPr>
      <w:r w:rsidRPr="00D11387">
        <w:rPr>
          <w:sz w:val="24"/>
          <w:szCs w:val="24"/>
        </w:rPr>
        <w:t xml:space="preserve">стимулировать использование транспортных средств, работающих на альтернативных источниках (ненефтяного происхождения)  топливо-энергетических ресурсов. </w:t>
      </w:r>
    </w:p>
    <w:p w:rsidR="00710CC8" w:rsidRPr="00D11387" w:rsidRDefault="00710CC8" w:rsidP="00D11387">
      <w:pPr>
        <w:spacing w:line="288" w:lineRule="auto"/>
        <w:ind w:firstLine="709"/>
        <w:rPr>
          <w:sz w:val="24"/>
          <w:szCs w:val="24"/>
        </w:rPr>
      </w:pPr>
      <w:r w:rsidRPr="00D11387">
        <w:rPr>
          <w:sz w:val="24"/>
          <w:szCs w:val="24"/>
        </w:rPr>
        <w:t xml:space="preserve">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 </w:t>
      </w:r>
    </w:p>
    <w:p w:rsidR="00710CC8" w:rsidRPr="00D11387" w:rsidRDefault="00710CC8" w:rsidP="00D11387">
      <w:pPr>
        <w:widowControl/>
        <w:numPr>
          <w:ilvl w:val="0"/>
          <w:numId w:val="16"/>
        </w:numPr>
        <w:snapToGrid/>
        <w:spacing w:line="288" w:lineRule="auto"/>
        <w:ind w:left="0" w:firstLine="709"/>
        <w:rPr>
          <w:sz w:val="24"/>
          <w:szCs w:val="24"/>
        </w:rPr>
      </w:pPr>
      <w:r w:rsidRPr="00D11387">
        <w:rPr>
          <w:sz w:val="24"/>
          <w:szCs w:val="24"/>
        </w:rPr>
        <w:t xml:space="preserve">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противогололедных материалов;  </w:t>
      </w:r>
    </w:p>
    <w:p w:rsidR="00710CC8" w:rsidRPr="00D11387" w:rsidRDefault="00710CC8" w:rsidP="00D11387">
      <w:pPr>
        <w:widowControl/>
        <w:numPr>
          <w:ilvl w:val="0"/>
          <w:numId w:val="16"/>
        </w:numPr>
        <w:snapToGrid/>
        <w:spacing w:line="288" w:lineRule="auto"/>
        <w:ind w:left="0" w:firstLine="709"/>
        <w:rPr>
          <w:sz w:val="24"/>
          <w:szCs w:val="24"/>
        </w:rPr>
      </w:pPr>
      <w:r w:rsidRPr="00D11387">
        <w:rPr>
          <w:sz w:val="24"/>
          <w:szCs w:val="24"/>
        </w:rPr>
        <w:t xml:space="preserve">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 </w:t>
      </w:r>
    </w:p>
    <w:p w:rsidR="00710CC8" w:rsidRPr="00D11387" w:rsidRDefault="00710CC8" w:rsidP="00D11387">
      <w:pPr>
        <w:spacing w:line="288" w:lineRule="auto"/>
        <w:ind w:firstLine="709"/>
        <w:rPr>
          <w:sz w:val="24"/>
          <w:szCs w:val="24"/>
        </w:rPr>
      </w:pPr>
      <w:r w:rsidRPr="00D11387">
        <w:rPr>
          <w:sz w:val="24"/>
          <w:szCs w:val="24"/>
        </w:rPr>
        <w:t xml:space="preserve">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 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 </w:t>
      </w:r>
    </w:p>
    <w:p w:rsidR="00FD099F" w:rsidRPr="00D11387" w:rsidRDefault="00FD099F" w:rsidP="00D11387">
      <w:pPr>
        <w:spacing w:line="288" w:lineRule="auto"/>
        <w:ind w:firstLine="709"/>
        <w:rPr>
          <w:rFonts w:eastAsiaTheme="minorHAnsi"/>
          <w:sz w:val="24"/>
          <w:szCs w:val="24"/>
          <w:lang w:eastAsia="en-US"/>
        </w:rPr>
      </w:pPr>
    </w:p>
    <w:p w:rsidR="00687FFA" w:rsidRPr="00D11387" w:rsidRDefault="00687FFA" w:rsidP="00D11387">
      <w:pPr>
        <w:widowControl/>
        <w:snapToGrid/>
        <w:spacing w:line="288" w:lineRule="auto"/>
        <w:ind w:firstLine="709"/>
        <w:rPr>
          <w:b/>
          <w:sz w:val="24"/>
          <w:szCs w:val="24"/>
        </w:rPr>
      </w:pPr>
      <w:r w:rsidRPr="00D11387">
        <w:rPr>
          <w:b/>
          <w:sz w:val="24"/>
          <w:szCs w:val="24"/>
        </w:rPr>
        <w:br w:type="page"/>
      </w:r>
    </w:p>
    <w:p w:rsidR="00B938A0" w:rsidRPr="00D11387" w:rsidRDefault="00B938A0" w:rsidP="008C1067">
      <w:pPr>
        <w:spacing w:line="288" w:lineRule="auto"/>
        <w:jc w:val="center"/>
        <w:rPr>
          <w:b/>
          <w:sz w:val="24"/>
          <w:szCs w:val="24"/>
        </w:rPr>
      </w:pPr>
      <w:r w:rsidRPr="00D11387">
        <w:rPr>
          <w:b/>
          <w:sz w:val="24"/>
          <w:szCs w:val="24"/>
        </w:rPr>
        <w:t xml:space="preserve">Раздел 3. </w:t>
      </w:r>
      <w:r w:rsidR="00D837A9" w:rsidRPr="00D11387">
        <w:rPr>
          <w:b/>
          <w:sz w:val="24"/>
          <w:szCs w:val="24"/>
        </w:rPr>
        <w:t>Принципиальные</w:t>
      </w:r>
      <w:r w:rsidR="00687FFA" w:rsidRPr="00D11387">
        <w:rPr>
          <w:b/>
          <w:sz w:val="24"/>
          <w:szCs w:val="24"/>
        </w:rPr>
        <w:t xml:space="preserve"> </w:t>
      </w:r>
      <w:r w:rsidR="00D837A9" w:rsidRPr="00D11387">
        <w:rPr>
          <w:b/>
          <w:sz w:val="24"/>
          <w:szCs w:val="24"/>
        </w:rPr>
        <w:t>варианты развития транспортной инфраструктуры и их укрупненная оценка по целевым показателям (индикаторам) развития транспортной инфраструктуры и предложения предлагаемого к реализации варианта</w:t>
      </w:r>
    </w:p>
    <w:p w:rsidR="00B85E35" w:rsidRPr="00D11387" w:rsidRDefault="00B85E35" w:rsidP="00D11387">
      <w:pPr>
        <w:spacing w:line="288" w:lineRule="auto"/>
        <w:ind w:firstLine="709"/>
        <w:rPr>
          <w:rFonts w:eastAsiaTheme="minorHAnsi"/>
          <w:sz w:val="24"/>
          <w:szCs w:val="24"/>
          <w:lang w:eastAsia="en-US"/>
        </w:rPr>
      </w:pPr>
    </w:p>
    <w:p w:rsidR="004006C2" w:rsidRPr="00D11387" w:rsidRDefault="004006C2" w:rsidP="00D11387">
      <w:pPr>
        <w:pStyle w:val="af"/>
        <w:spacing w:after="0" w:line="288" w:lineRule="auto"/>
        <w:ind w:firstLine="709"/>
        <w:rPr>
          <w:color w:val="000000"/>
          <w:sz w:val="24"/>
          <w:szCs w:val="24"/>
        </w:rPr>
      </w:pPr>
      <w:r w:rsidRPr="00D11387">
        <w:rPr>
          <w:color w:val="000000"/>
          <w:sz w:val="24"/>
          <w:szCs w:val="24"/>
        </w:rPr>
        <w:t>Прогноз сценарных условий развития транспортного комплек</w:t>
      </w:r>
      <w:r w:rsidR="00526F36" w:rsidRPr="00D11387">
        <w:rPr>
          <w:color w:val="000000"/>
          <w:sz w:val="24"/>
          <w:szCs w:val="24"/>
        </w:rPr>
        <w:t xml:space="preserve">са </w:t>
      </w:r>
      <w:r w:rsidR="00D2498F" w:rsidRPr="00D11387">
        <w:rPr>
          <w:color w:val="000000"/>
          <w:sz w:val="24"/>
          <w:szCs w:val="24"/>
        </w:rPr>
        <w:t>муниципального образования Моздокского городского поселения</w:t>
      </w:r>
      <w:r w:rsidRPr="00D11387">
        <w:rPr>
          <w:color w:val="000000"/>
          <w:sz w:val="24"/>
          <w:szCs w:val="24"/>
        </w:rPr>
        <w:t xml:space="preserve"> разработан на основании сценарных условий, основных параметров прогноза социально–экономического развития Российской Федерации. </w:t>
      </w:r>
    </w:p>
    <w:p w:rsidR="00C24284" w:rsidRPr="00D11387" w:rsidRDefault="00C24284" w:rsidP="00D11387">
      <w:pPr>
        <w:spacing w:line="288" w:lineRule="auto"/>
        <w:ind w:firstLine="709"/>
        <w:rPr>
          <w:color w:val="000000"/>
          <w:sz w:val="24"/>
          <w:szCs w:val="24"/>
        </w:rPr>
      </w:pPr>
      <w:r w:rsidRPr="00D11387">
        <w:rPr>
          <w:color w:val="000000"/>
          <w:sz w:val="24"/>
          <w:szCs w:val="24"/>
        </w:rPr>
        <w:t>При прогнозировании и построении транспортной модели учитывались прогноз численности населения, деловая акти</w:t>
      </w:r>
      <w:r w:rsidR="00FA63AB" w:rsidRPr="00D11387">
        <w:rPr>
          <w:color w:val="000000"/>
          <w:sz w:val="24"/>
          <w:szCs w:val="24"/>
        </w:rPr>
        <w:t xml:space="preserve">вность региона, была построена </w:t>
      </w:r>
      <w:r w:rsidRPr="00D11387">
        <w:rPr>
          <w:color w:val="000000"/>
          <w:sz w:val="24"/>
          <w:szCs w:val="24"/>
        </w:rPr>
        <w:t>многофакторная модель, по итогам которой сформированы прогнозы по развитию ключевых отраслей транспортного спроса населения на услуги транспортного комплекса.</w:t>
      </w:r>
      <w:r w:rsidR="004006C2" w:rsidRPr="00D11387">
        <w:rPr>
          <w:color w:val="000000"/>
          <w:sz w:val="24"/>
          <w:szCs w:val="24"/>
        </w:rPr>
        <w:t xml:space="preserve"> </w:t>
      </w:r>
      <w:r w:rsidRPr="00D11387">
        <w:rPr>
          <w:color w:val="000000"/>
          <w:sz w:val="24"/>
          <w:szCs w:val="24"/>
        </w:rPr>
        <w:t xml:space="preserve">Кроме того, учитывалось, что инфраструктура транспортного комплекса в свою очередь должна расти опережающими темпами вслед  за транспортным спросом. </w:t>
      </w:r>
    </w:p>
    <w:p w:rsidR="004006C2" w:rsidRPr="00D11387" w:rsidRDefault="004006C2" w:rsidP="00D11387">
      <w:pPr>
        <w:spacing w:line="288" w:lineRule="auto"/>
        <w:ind w:firstLine="709"/>
        <w:rPr>
          <w:rFonts w:eastAsiaTheme="minorHAnsi"/>
          <w:sz w:val="24"/>
          <w:szCs w:val="24"/>
          <w:lang w:eastAsia="en-US"/>
        </w:rPr>
      </w:pPr>
      <w:r w:rsidRPr="00D11387">
        <w:rPr>
          <w:rFonts w:eastAsiaTheme="minorHAnsi"/>
          <w:sz w:val="24"/>
          <w:szCs w:val="24"/>
          <w:lang w:eastAsia="en-US"/>
        </w:rPr>
        <w:t xml:space="preserve">Анализируя сложившуюся ситуацию можно выделить три принципиальных варианта развития транспортной инфраструктуры: </w:t>
      </w:r>
    </w:p>
    <w:p w:rsidR="00870837" w:rsidRPr="00D11387" w:rsidRDefault="00C24284" w:rsidP="00D11387">
      <w:pPr>
        <w:spacing w:line="288" w:lineRule="auto"/>
        <w:ind w:firstLine="709"/>
        <w:rPr>
          <w:rFonts w:eastAsiaTheme="minorHAnsi"/>
          <w:sz w:val="24"/>
          <w:szCs w:val="24"/>
          <w:lang w:eastAsia="en-US"/>
        </w:rPr>
      </w:pPr>
      <w:r w:rsidRPr="00D11387">
        <w:rPr>
          <w:bCs/>
          <w:sz w:val="24"/>
          <w:szCs w:val="24"/>
        </w:rPr>
        <w:t>Вариант 1</w:t>
      </w:r>
      <w:r w:rsidRPr="00D11387">
        <w:rPr>
          <w:sz w:val="24"/>
          <w:szCs w:val="24"/>
        </w:rPr>
        <w:t xml:space="preserve"> </w:t>
      </w:r>
      <w:r w:rsidRPr="00D11387">
        <w:rPr>
          <w:bCs/>
          <w:sz w:val="24"/>
          <w:szCs w:val="24"/>
        </w:rPr>
        <w:t xml:space="preserve">(базовый). </w:t>
      </w:r>
      <w:r w:rsidR="00870837" w:rsidRPr="00D11387">
        <w:rPr>
          <w:bCs/>
          <w:sz w:val="24"/>
          <w:szCs w:val="24"/>
        </w:rPr>
        <w:t>Р</w:t>
      </w:r>
      <w:r w:rsidR="00870837" w:rsidRPr="00D11387">
        <w:rPr>
          <w:rFonts w:eastAsiaTheme="minorHAnsi"/>
          <w:sz w:val="24"/>
          <w:szCs w:val="24"/>
          <w:lang w:eastAsia="en-US"/>
        </w:rPr>
        <w:t xml:space="preserve">азвитие осуществляется на уровне необходимом и достаточном для обеспечения безопасности передвижения и доступности, сложившихся на территории </w:t>
      </w:r>
      <w:r w:rsidR="00D2498F" w:rsidRPr="00D11387">
        <w:rPr>
          <w:rFonts w:eastAsiaTheme="minorHAnsi"/>
          <w:sz w:val="24"/>
          <w:szCs w:val="24"/>
          <w:lang w:eastAsia="en-US"/>
        </w:rPr>
        <w:t>муниципального образования Моздокского городского поселения</w:t>
      </w:r>
      <w:r w:rsidR="00870837" w:rsidRPr="00D11387">
        <w:rPr>
          <w:rFonts w:eastAsiaTheme="minorHAnsi"/>
          <w:sz w:val="24"/>
          <w:szCs w:val="24"/>
          <w:lang w:eastAsia="en-US"/>
        </w:rPr>
        <w:t xml:space="preserve"> центров тяготения. Вариант предполагает реконструкцию существующей улично – дорожной сети и строительство отдельных участков дорог;</w:t>
      </w:r>
    </w:p>
    <w:p w:rsidR="00C24284" w:rsidRPr="00F1499F" w:rsidRDefault="00C24284" w:rsidP="00D11387">
      <w:pPr>
        <w:spacing w:line="288" w:lineRule="auto"/>
        <w:ind w:firstLine="709"/>
        <w:rPr>
          <w:color w:val="FF0000"/>
          <w:sz w:val="24"/>
          <w:szCs w:val="24"/>
        </w:rPr>
      </w:pPr>
      <w:r w:rsidRPr="00D11387">
        <w:rPr>
          <w:bCs/>
          <w:sz w:val="24"/>
          <w:szCs w:val="24"/>
        </w:rPr>
        <w:t>Вариант 2</w:t>
      </w:r>
      <w:r w:rsidRPr="00D11387">
        <w:rPr>
          <w:sz w:val="24"/>
          <w:szCs w:val="24"/>
        </w:rPr>
        <w:t xml:space="preserve"> </w:t>
      </w:r>
      <w:r w:rsidRPr="00D11387">
        <w:rPr>
          <w:bCs/>
          <w:sz w:val="24"/>
          <w:szCs w:val="24"/>
        </w:rPr>
        <w:t>(</w:t>
      </w:r>
      <w:r w:rsidR="00BF24AF" w:rsidRPr="00D11387">
        <w:rPr>
          <w:bCs/>
          <w:sz w:val="24"/>
          <w:szCs w:val="24"/>
        </w:rPr>
        <w:t>оптимальный</w:t>
      </w:r>
      <w:r w:rsidRPr="00D11387">
        <w:rPr>
          <w:bCs/>
          <w:sz w:val="24"/>
          <w:szCs w:val="24"/>
        </w:rPr>
        <w:t>).</w:t>
      </w:r>
      <w:r w:rsidRPr="00D11387">
        <w:rPr>
          <w:sz w:val="24"/>
          <w:szCs w:val="24"/>
        </w:rPr>
        <w:t xml:space="preserve"> </w:t>
      </w:r>
      <w:r w:rsidR="00BF24AF" w:rsidRPr="00D11387">
        <w:rPr>
          <w:sz w:val="24"/>
          <w:szCs w:val="24"/>
        </w:rPr>
        <w:t>Р</w:t>
      </w:r>
      <w:r w:rsidR="00BF24AF" w:rsidRPr="00D11387">
        <w:rPr>
          <w:rFonts w:eastAsiaTheme="minorHAnsi"/>
          <w:sz w:val="24"/>
          <w:szCs w:val="24"/>
          <w:lang w:eastAsia="en-US"/>
        </w:rPr>
        <w:t>азвитие происходит в полном соответствии</w:t>
      </w:r>
      <w:r w:rsidR="00870837" w:rsidRPr="00D11387">
        <w:rPr>
          <w:rFonts w:eastAsiaTheme="minorHAnsi"/>
          <w:sz w:val="24"/>
          <w:szCs w:val="24"/>
          <w:lang w:eastAsia="en-US"/>
        </w:rPr>
        <w:t xml:space="preserve"> с прогнозными показателями </w:t>
      </w:r>
      <w:r w:rsidR="00F1499F">
        <w:rPr>
          <w:rFonts w:eastAsiaTheme="minorHAnsi"/>
          <w:sz w:val="24"/>
          <w:szCs w:val="24"/>
          <w:lang w:eastAsia="en-US"/>
        </w:rPr>
        <w:t>и</w:t>
      </w:r>
      <w:r w:rsidR="00BF24AF" w:rsidRPr="00D11387">
        <w:rPr>
          <w:rFonts w:eastAsiaTheme="minorHAnsi"/>
          <w:sz w:val="24"/>
          <w:szCs w:val="24"/>
          <w:lang w:eastAsia="en-US"/>
        </w:rPr>
        <w:t xml:space="preserve"> реализаци</w:t>
      </w:r>
      <w:r w:rsidR="00F1499F">
        <w:rPr>
          <w:rFonts w:eastAsiaTheme="minorHAnsi"/>
          <w:sz w:val="24"/>
          <w:szCs w:val="24"/>
          <w:lang w:eastAsia="en-US"/>
        </w:rPr>
        <w:t>ей</w:t>
      </w:r>
      <w:r w:rsidR="00BF24AF" w:rsidRPr="00D11387">
        <w:rPr>
          <w:rFonts w:eastAsiaTheme="minorHAnsi"/>
          <w:sz w:val="24"/>
          <w:szCs w:val="24"/>
          <w:lang w:eastAsia="en-US"/>
        </w:rPr>
        <w:t xml:space="preserve"> всех предложений </w:t>
      </w:r>
      <w:r w:rsidR="00E150DC" w:rsidRPr="00D11387">
        <w:rPr>
          <w:rFonts w:eastAsiaTheme="minorHAnsi"/>
          <w:sz w:val="24"/>
          <w:szCs w:val="24"/>
          <w:lang w:eastAsia="en-US"/>
        </w:rPr>
        <w:t>по реконструкции и строительств</w:t>
      </w:r>
      <w:r w:rsidR="00F1499F">
        <w:rPr>
          <w:rFonts w:eastAsiaTheme="minorHAnsi"/>
          <w:sz w:val="24"/>
          <w:szCs w:val="24"/>
          <w:lang w:eastAsia="en-US"/>
        </w:rPr>
        <w:t>у</w:t>
      </w:r>
      <w:r w:rsidR="00E150DC" w:rsidRPr="00D11387">
        <w:rPr>
          <w:rFonts w:eastAsiaTheme="minorHAnsi"/>
          <w:sz w:val="24"/>
          <w:szCs w:val="24"/>
          <w:lang w:eastAsia="en-US"/>
        </w:rPr>
        <w:t>.</w:t>
      </w:r>
      <w:r w:rsidR="00BF24AF" w:rsidRPr="00D11387">
        <w:rPr>
          <w:sz w:val="24"/>
          <w:szCs w:val="24"/>
        </w:rPr>
        <w:t xml:space="preserve"> </w:t>
      </w:r>
      <w:r w:rsidRPr="00D11387">
        <w:rPr>
          <w:sz w:val="24"/>
          <w:szCs w:val="24"/>
        </w:rPr>
        <w:t xml:space="preserve">На территории </w:t>
      </w:r>
      <w:r w:rsidR="00D2498F" w:rsidRPr="00D11387">
        <w:rPr>
          <w:color w:val="000000"/>
          <w:sz w:val="24"/>
          <w:szCs w:val="24"/>
        </w:rPr>
        <w:t>муниципального образования Моздокского городского поселения</w:t>
      </w:r>
      <w:r w:rsidRPr="00D11387">
        <w:rPr>
          <w:sz w:val="24"/>
          <w:szCs w:val="24"/>
        </w:rPr>
        <w:t xml:space="preserve"> предполагается проведение </w:t>
      </w:r>
      <w:r w:rsidR="00870837" w:rsidRPr="00D11387">
        <w:rPr>
          <w:sz w:val="24"/>
          <w:szCs w:val="24"/>
        </w:rPr>
        <w:t xml:space="preserve">мероприятий </w:t>
      </w:r>
      <w:r w:rsidR="00E20914" w:rsidRPr="00D11387">
        <w:rPr>
          <w:sz w:val="24"/>
          <w:szCs w:val="24"/>
        </w:rPr>
        <w:t>направленных</w:t>
      </w:r>
      <w:r w:rsidR="00870837" w:rsidRPr="00D11387">
        <w:rPr>
          <w:sz w:val="24"/>
          <w:szCs w:val="24"/>
        </w:rPr>
        <w:t xml:space="preserve"> на стабильный социально-экономический рост в соответствии с тенденциями текущего развития</w:t>
      </w:r>
      <w:r w:rsidRPr="00D11387">
        <w:rPr>
          <w:sz w:val="24"/>
          <w:szCs w:val="24"/>
        </w:rPr>
        <w:t>.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 Сценарий характеризуется ростом экономической активности транспортных и пассажирских перевозок,</w:t>
      </w:r>
      <w:r w:rsidR="00C17159" w:rsidRPr="00D11387">
        <w:rPr>
          <w:sz w:val="24"/>
          <w:szCs w:val="24"/>
        </w:rPr>
        <w:t xml:space="preserve"> увеличение</w:t>
      </w:r>
      <w:r w:rsidR="00F1499F">
        <w:rPr>
          <w:sz w:val="24"/>
          <w:szCs w:val="24"/>
        </w:rPr>
        <w:t>м</w:t>
      </w:r>
      <w:r w:rsidR="00C17159" w:rsidRPr="00D11387">
        <w:rPr>
          <w:sz w:val="24"/>
          <w:szCs w:val="24"/>
        </w:rPr>
        <w:t xml:space="preserve"> деловой активности</w:t>
      </w:r>
      <w:r w:rsidR="00F1499F">
        <w:rPr>
          <w:sz w:val="24"/>
          <w:szCs w:val="24"/>
        </w:rPr>
        <w:t>;</w:t>
      </w:r>
    </w:p>
    <w:p w:rsidR="00C24284" w:rsidRPr="00D11387" w:rsidRDefault="00C24284" w:rsidP="00D11387">
      <w:pPr>
        <w:spacing w:line="288" w:lineRule="auto"/>
        <w:ind w:firstLine="709"/>
        <w:rPr>
          <w:sz w:val="24"/>
          <w:szCs w:val="24"/>
        </w:rPr>
      </w:pPr>
      <w:r w:rsidRPr="00D11387">
        <w:rPr>
          <w:bCs/>
          <w:sz w:val="24"/>
          <w:szCs w:val="24"/>
        </w:rPr>
        <w:t>Вариант 3</w:t>
      </w:r>
      <w:r w:rsidRPr="00D11387">
        <w:rPr>
          <w:sz w:val="24"/>
          <w:szCs w:val="24"/>
        </w:rPr>
        <w:t xml:space="preserve"> </w:t>
      </w:r>
      <w:r w:rsidRPr="00D11387">
        <w:rPr>
          <w:bCs/>
          <w:sz w:val="24"/>
          <w:szCs w:val="24"/>
        </w:rPr>
        <w:t>(</w:t>
      </w:r>
      <w:r w:rsidR="00BF24AF" w:rsidRPr="00D11387">
        <w:rPr>
          <w:bCs/>
          <w:sz w:val="24"/>
          <w:szCs w:val="24"/>
        </w:rPr>
        <w:t>максимальный</w:t>
      </w:r>
      <w:r w:rsidRPr="00D11387">
        <w:rPr>
          <w:bCs/>
          <w:sz w:val="24"/>
          <w:szCs w:val="24"/>
        </w:rPr>
        <w:t>).</w:t>
      </w:r>
      <w:r w:rsidRPr="00D11387">
        <w:rPr>
          <w:sz w:val="24"/>
          <w:szCs w:val="24"/>
        </w:rPr>
        <w:t xml:space="preserve"> На территории </w:t>
      </w:r>
      <w:r w:rsidR="00526F36" w:rsidRPr="00D11387">
        <w:rPr>
          <w:sz w:val="24"/>
          <w:szCs w:val="24"/>
        </w:rPr>
        <w:t>муниципального образования</w:t>
      </w:r>
      <w:r w:rsidRPr="00D11387">
        <w:rPr>
          <w:sz w:val="24"/>
          <w:szCs w:val="24"/>
        </w:rPr>
        <w:t xml:space="preserve"> предполагается проведение более активной политики, направленной </w:t>
      </w:r>
      <w:r w:rsidR="00870837" w:rsidRPr="00D11387">
        <w:rPr>
          <w:sz w:val="24"/>
          <w:szCs w:val="24"/>
        </w:rPr>
        <w:t>на</w:t>
      </w:r>
      <w:r w:rsidRPr="00D11387">
        <w:rPr>
          <w:sz w:val="24"/>
          <w:szCs w:val="24"/>
        </w:rPr>
        <w:t xml:space="preserve"> создание условий для более устойчивого долгосрочного роста. Сценарий </w:t>
      </w:r>
      <w:r w:rsidRPr="00D11387">
        <w:rPr>
          <w:color w:val="000000" w:themeColor="text1"/>
          <w:sz w:val="24"/>
          <w:szCs w:val="24"/>
        </w:rPr>
        <w:t>характеризует</w:t>
      </w:r>
      <w:r w:rsidRPr="00D11387">
        <w:rPr>
          <w:sz w:val="24"/>
          <w:szCs w:val="24"/>
        </w:rPr>
        <w:t xml:space="preserve"> </w:t>
      </w:r>
      <w:r w:rsidR="00870837" w:rsidRPr="00D11387">
        <w:rPr>
          <w:sz w:val="24"/>
          <w:szCs w:val="24"/>
        </w:rPr>
        <w:t xml:space="preserve">ускоренное </w:t>
      </w:r>
      <w:r w:rsidRPr="00D11387">
        <w:rPr>
          <w:sz w:val="24"/>
          <w:szCs w:val="24"/>
        </w:rPr>
        <w:t xml:space="preserve">развитие экономики в условиях повышения </w:t>
      </w:r>
      <w:r w:rsidR="00870837" w:rsidRPr="00D11387">
        <w:rPr>
          <w:sz w:val="24"/>
          <w:szCs w:val="24"/>
        </w:rPr>
        <w:t>инвестиционной привлекательности</w:t>
      </w:r>
      <w:r w:rsidRPr="00D11387">
        <w:rPr>
          <w:sz w:val="24"/>
          <w:szCs w:val="24"/>
        </w:rPr>
        <w:t xml:space="preserve">,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 </w:t>
      </w:r>
    </w:p>
    <w:p w:rsidR="004006C2" w:rsidRPr="00D11387" w:rsidRDefault="004006C2" w:rsidP="00D11387">
      <w:pPr>
        <w:pStyle w:val="af"/>
        <w:spacing w:after="0" w:line="288" w:lineRule="auto"/>
        <w:ind w:firstLine="709"/>
        <w:rPr>
          <w:color w:val="000000"/>
          <w:sz w:val="24"/>
          <w:szCs w:val="24"/>
        </w:rPr>
      </w:pPr>
      <w:r w:rsidRPr="00D11387">
        <w:rPr>
          <w:color w:val="000000"/>
          <w:sz w:val="24"/>
          <w:szCs w:val="24"/>
        </w:rPr>
        <w:t>При разработке сценариев развития транспортного комплекса помимо основных показателей социально-экономического развития учитывались макроэкономические тенденции, таким образом, были разработаны 3 сценария на вариантной основе в составе двух основных вариантов – вариант 1 (базовый) и вариант 2 (</w:t>
      </w:r>
      <w:r w:rsidRPr="00D11387">
        <w:rPr>
          <w:bCs/>
          <w:sz w:val="24"/>
          <w:szCs w:val="24"/>
        </w:rPr>
        <w:t>оптимальный</w:t>
      </w:r>
      <w:r w:rsidRPr="00D11387">
        <w:rPr>
          <w:color w:val="000000"/>
          <w:sz w:val="24"/>
          <w:szCs w:val="24"/>
        </w:rPr>
        <w:t>) и варианта 3 (</w:t>
      </w:r>
      <w:r w:rsidRPr="00D11387">
        <w:rPr>
          <w:bCs/>
          <w:sz w:val="24"/>
          <w:szCs w:val="24"/>
        </w:rPr>
        <w:t>максимальный</w:t>
      </w:r>
      <w:r w:rsidRPr="00D11387">
        <w:rPr>
          <w:color w:val="000000"/>
          <w:sz w:val="24"/>
          <w:szCs w:val="24"/>
        </w:rPr>
        <w:t>) предлагаемого к реализации с учетом всех перспектив развития района.</w:t>
      </w:r>
    </w:p>
    <w:p w:rsidR="004006C2" w:rsidRPr="00D11387" w:rsidRDefault="00A01C89" w:rsidP="00D11387">
      <w:pPr>
        <w:spacing w:line="288" w:lineRule="auto"/>
        <w:ind w:firstLine="709"/>
        <w:rPr>
          <w:color w:val="000000"/>
          <w:sz w:val="24"/>
          <w:szCs w:val="24"/>
        </w:rPr>
      </w:pPr>
      <w:r>
        <w:rPr>
          <w:color w:val="000000"/>
          <w:sz w:val="24"/>
          <w:szCs w:val="24"/>
        </w:rPr>
        <w:t xml:space="preserve"> </w:t>
      </w:r>
      <w:r w:rsidR="004006C2" w:rsidRPr="00D11387">
        <w:rPr>
          <w:color w:val="000000"/>
          <w:sz w:val="24"/>
          <w:szCs w:val="24"/>
        </w:rPr>
        <w:t xml:space="preserve"> Различие вариантов обусловлено отличием моделей поведения частного бизнеса, перспективами повышения его конкурентоспособности и эффективностью реализации государственной политики развития. </w:t>
      </w:r>
    </w:p>
    <w:p w:rsidR="00993C8B" w:rsidRPr="00D11387" w:rsidRDefault="00993C8B" w:rsidP="00D11387">
      <w:pPr>
        <w:spacing w:line="288" w:lineRule="auto"/>
        <w:ind w:firstLine="709"/>
        <w:rPr>
          <w:sz w:val="24"/>
          <w:szCs w:val="24"/>
        </w:rPr>
      </w:pPr>
      <w:r w:rsidRPr="00D11387">
        <w:rPr>
          <w:sz w:val="24"/>
          <w:szCs w:val="24"/>
        </w:rPr>
        <w:t>Укрупненная оценка по целевым показателям (индикаторам) принципиальных вариантов развития транспортной инфрас</w:t>
      </w:r>
      <w:r w:rsidR="00BF24AF" w:rsidRPr="00D11387">
        <w:rPr>
          <w:sz w:val="24"/>
          <w:szCs w:val="24"/>
        </w:rPr>
        <w:t>труктуры представлена в таблице</w:t>
      </w:r>
      <w:r w:rsidR="008C1067">
        <w:rPr>
          <w:sz w:val="24"/>
          <w:szCs w:val="24"/>
        </w:rPr>
        <w:t xml:space="preserve"> 51</w:t>
      </w:r>
      <w:r w:rsidRPr="00D11387">
        <w:rPr>
          <w:sz w:val="24"/>
          <w:szCs w:val="24"/>
        </w:rPr>
        <w:t xml:space="preserve">. </w:t>
      </w:r>
    </w:p>
    <w:p w:rsidR="00BF24AF" w:rsidRPr="00D11387" w:rsidRDefault="00BF24AF" w:rsidP="00D11387">
      <w:pPr>
        <w:spacing w:line="288" w:lineRule="auto"/>
        <w:ind w:firstLine="709"/>
        <w:rPr>
          <w:sz w:val="24"/>
          <w:szCs w:val="24"/>
        </w:rPr>
      </w:pPr>
    </w:p>
    <w:tbl>
      <w:tblPr>
        <w:tblW w:w="5000" w:type="pct"/>
        <w:tblLayout w:type="fixed"/>
        <w:tblLook w:val="04A0" w:firstRow="1" w:lastRow="0" w:firstColumn="1" w:lastColumn="0" w:noHBand="0" w:noVBand="1"/>
      </w:tblPr>
      <w:tblGrid>
        <w:gridCol w:w="4175"/>
        <w:gridCol w:w="444"/>
        <w:gridCol w:w="398"/>
        <w:gridCol w:w="1139"/>
        <w:gridCol w:w="172"/>
        <w:gridCol w:w="879"/>
        <w:gridCol w:w="88"/>
        <w:gridCol w:w="1106"/>
        <w:gridCol w:w="33"/>
        <w:gridCol w:w="1137"/>
      </w:tblGrid>
      <w:tr w:rsidR="00A01C89" w:rsidRPr="00D11387" w:rsidTr="00A01C89">
        <w:trPr>
          <w:trHeight w:val="315"/>
        </w:trPr>
        <w:tc>
          <w:tcPr>
            <w:tcW w:w="2413" w:type="pct"/>
            <w:gridSpan w:val="2"/>
            <w:tcBorders>
              <w:top w:val="nil"/>
              <w:left w:val="nil"/>
              <w:bottom w:val="nil"/>
              <w:right w:val="nil"/>
            </w:tcBorders>
            <w:shd w:val="clear" w:color="auto" w:fill="auto"/>
            <w:noWrap/>
            <w:vAlign w:val="center"/>
            <w:hideMark/>
          </w:tcPr>
          <w:p w:rsidR="001C1CDE" w:rsidRPr="00D11387" w:rsidRDefault="008C1067" w:rsidP="00C97722">
            <w:pPr>
              <w:widowControl/>
              <w:snapToGrid/>
              <w:spacing w:line="288" w:lineRule="auto"/>
              <w:rPr>
                <w:color w:val="000000"/>
                <w:sz w:val="24"/>
                <w:szCs w:val="24"/>
              </w:rPr>
            </w:pPr>
            <w:r>
              <w:rPr>
                <w:color w:val="000000"/>
                <w:sz w:val="24"/>
                <w:szCs w:val="24"/>
              </w:rPr>
              <w:t>Таблица 51.</w:t>
            </w:r>
          </w:p>
        </w:tc>
        <w:tc>
          <w:tcPr>
            <w:tcW w:w="208" w:type="pct"/>
            <w:tcBorders>
              <w:top w:val="nil"/>
              <w:left w:val="nil"/>
              <w:bottom w:val="nil"/>
              <w:right w:val="nil"/>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p>
        </w:tc>
        <w:tc>
          <w:tcPr>
            <w:tcW w:w="685" w:type="pct"/>
            <w:gridSpan w:val="2"/>
            <w:tcBorders>
              <w:top w:val="nil"/>
              <w:left w:val="nil"/>
              <w:bottom w:val="nil"/>
              <w:right w:val="nil"/>
            </w:tcBorders>
            <w:shd w:val="clear" w:color="auto" w:fill="auto"/>
            <w:vAlign w:val="center"/>
            <w:hideMark/>
          </w:tcPr>
          <w:p w:rsidR="001C1CDE" w:rsidRPr="00D11387" w:rsidRDefault="001C1CDE" w:rsidP="00C97722">
            <w:pPr>
              <w:widowControl/>
              <w:snapToGrid/>
              <w:spacing w:line="288" w:lineRule="auto"/>
              <w:jc w:val="center"/>
              <w:rPr>
                <w:sz w:val="24"/>
                <w:szCs w:val="24"/>
              </w:rPr>
            </w:pPr>
          </w:p>
        </w:tc>
        <w:tc>
          <w:tcPr>
            <w:tcW w:w="459" w:type="pct"/>
            <w:tcBorders>
              <w:top w:val="nil"/>
              <w:left w:val="nil"/>
              <w:bottom w:val="nil"/>
              <w:right w:val="nil"/>
            </w:tcBorders>
            <w:shd w:val="clear" w:color="auto" w:fill="auto"/>
            <w:vAlign w:val="center"/>
            <w:hideMark/>
          </w:tcPr>
          <w:p w:rsidR="001C1CDE" w:rsidRPr="00D11387" w:rsidRDefault="001C1CDE" w:rsidP="00C97722">
            <w:pPr>
              <w:widowControl/>
              <w:snapToGrid/>
              <w:spacing w:line="288" w:lineRule="auto"/>
              <w:jc w:val="center"/>
              <w:rPr>
                <w:sz w:val="24"/>
                <w:szCs w:val="24"/>
              </w:rPr>
            </w:pPr>
          </w:p>
        </w:tc>
        <w:tc>
          <w:tcPr>
            <w:tcW w:w="624" w:type="pct"/>
            <w:gridSpan w:val="2"/>
            <w:tcBorders>
              <w:top w:val="nil"/>
              <w:left w:val="nil"/>
              <w:bottom w:val="nil"/>
              <w:right w:val="nil"/>
            </w:tcBorders>
            <w:shd w:val="clear" w:color="auto" w:fill="auto"/>
            <w:vAlign w:val="center"/>
            <w:hideMark/>
          </w:tcPr>
          <w:p w:rsidR="001C1CDE" w:rsidRPr="00D11387" w:rsidRDefault="001C1CDE" w:rsidP="00C97722">
            <w:pPr>
              <w:widowControl/>
              <w:snapToGrid/>
              <w:spacing w:line="288" w:lineRule="auto"/>
              <w:jc w:val="center"/>
              <w:rPr>
                <w:sz w:val="24"/>
                <w:szCs w:val="24"/>
              </w:rPr>
            </w:pPr>
          </w:p>
        </w:tc>
        <w:tc>
          <w:tcPr>
            <w:tcW w:w="611" w:type="pct"/>
            <w:gridSpan w:val="2"/>
            <w:tcBorders>
              <w:top w:val="nil"/>
              <w:left w:val="nil"/>
              <w:bottom w:val="nil"/>
              <w:right w:val="nil"/>
            </w:tcBorders>
            <w:shd w:val="clear" w:color="auto" w:fill="auto"/>
            <w:vAlign w:val="center"/>
            <w:hideMark/>
          </w:tcPr>
          <w:p w:rsidR="001C1CDE" w:rsidRPr="00D11387" w:rsidRDefault="001C1CDE" w:rsidP="00C97722">
            <w:pPr>
              <w:widowControl/>
              <w:snapToGrid/>
              <w:spacing w:line="288" w:lineRule="auto"/>
              <w:jc w:val="center"/>
              <w:rPr>
                <w:sz w:val="24"/>
                <w:szCs w:val="24"/>
              </w:rPr>
            </w:pPr>
          </w:p>
        </w:tc>
      </w:tr>
      <w:tr w:rsidR="001C1CDE" w:rsidRPr="00D11387" w:rsidTr="00A01C89">
        <w:trPr>
          <w:trHeight w:val="315"/>
        </w:trPr>
        <w:tc>
          <w:tcPr>
            <w:tcW w:w="5000" w:type="pct"/>
            <w:gridSpan w:val="10"/>
            <w:tcBorders>
              <w:top w:val="nil"/>
              <w:left w:val="nil"/>
              <w:bottom w:val="single" w:sz="4" w:space="0" w:color="auto"/>
              <w:right w:val="nil"/>
            </w:tcBorders>
            <w:shd w:val="clear" w:color="auto" w:fill="auto"/>
            <w:noWrap/>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Укрупненная оценка по целевым показателям (индикаторам) принципиальных вариантов развития транспортной инфраструктуры.</w:t>
            </w:r>
          </w:p>
        </w:tc>
      </w:tr>
      <w:tr w:rsidR="00A01C89" w:rsidRPr="00D11387" w:rsidTr="00A01C89">
        <w:trPr>
          <w:trHeight w:val="1260"/>
        </w:trPr>
        <w:tc>
          <w:tcPr>
            <w:tcW w:w="2181" w:type="pct"/>
            <w:tcBorders>
              <w:top w:val="nil"/>
              <w:left w:val="single" w:sz="4" w:space="0" w:color="auto"/>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Показатель</w:t>
            </w:r>
          </w:p>
        </w:tc>
        <w:tc>
          <w:tcPr>
            <w:tcW w:w="440" w:type="pct"/>
            <w:gridSpan w:val="2"/>
            <w:tcBorders>
              <w:top w:val="nil"/>
              <w:left w:val="nil"/>
              <w:bottom w:val="single" w:sz="4" w:space="0" w:color="auto"/>
              <w:right w:val="single" w:sz="4" w:space="0" w:color="auto"/>
            </w:tcBorders>
            <w:shd w:val="clear" w:color="auto" w:fill="auto"/>
            <w:vAlign w:val="center"/>
            <w:hideMark/>
          </w:tcPr>
          <w:p w:rsidR="00A01C89" w:rsidRDefault="001C1CDE" w:rsidP="00C97722">
            <w:pPr>
              <w:widowControl/>
              <w:snapToGrid/>
              <w:spacing w:line="288" w:lineRule="auto"/>
              <w:jc w:val="center"/>
              <w:rPr>
                <w:color w:val="000000"/>
                <w:sz w:val="24"/>
                <w:szCs w:val="24"/>
              </w:rPr>
            </w:pPr>
            <w:r w:rsidRPr="00D11387">
              <w:rPr>
                <w:color w:val="000000"/>
                <w:sz w:val="24"/>
                <w:szCs w:val="24"/>
              </w:rPr>
              <w:t>Ед.</w:t>
            </w:r>
          </w:p>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изм</w:t>
            </w:r>
          </w:p>
        </w:tc>
        <w:tc>
          <w:tcPr>
            <w:tcW w:w="595"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Существующее положение</w:t>
            </w:r>
          </w:p>
        </w:tc>
        <w:tc>
          <w:tcPr>
            <w:tcW w:w="595" w:type="pct"/>
            <w:gridSpan w:val="3"/>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Вариант №1  (Базовый)</w:t>
            </w:r>
          </w:p>
        </w:tc>
        <w:tc>
          <w:tcPr>
            <w:tcW w:w="595" w:type="pct"/>
            <w:gridSpan w:val="2"/>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Вариант №2  (Оптимальный)</w:t>
            </w:r>
          </w:p>
        </w:tc>
        <w:tc>
          <w:tcPr>
            <w:tcW w:w="594"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Вариант №3 (Максимальный)</w:t>
            </w:r>
          </w:p>
        </w:tc>
      </w:tr>
      <w:tr w:rsidR="00A01C89" w:rsidRPr="00D11387" w:rsidTr="00A01C89">
        <w:trPr>
          <w:trHeight w:val="315"/>
        </w:trPr>
        <w:tc>
          <w:tcPr>
            <w:tcW w:w="2181" w:type="pct"/>
            <w:tcBorders>
              <w:top w:val="nil"/>
              <w:left w:val="single" w:sz="4" w:space="0" w:color="auto"/>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rPr>
                <w:color w:val="000000"/>
                <w:sz w:val="24"/>
                <w:szCs w:val="24"/>
              </w:rPr>
            </w:pPr>
            <w:r w:rsidRPr="00D11387">
              <w:rPr>
                <w:color w:val="000000"/>
                <w:sz w:val="24"/>
                <w:szCs w:val="24"/>
              </w:rPr>
              <w:t>Общая численность населения МО</w:t>
            </w:r>
          </w:p>
        </w:tc>
        <w:tc>
          <w:tcPr>
            <w:tcW w:w="440" w:type="pct"/>
            <w:gridSpan w:val="2"/>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чел.</w:t>
            </w:r>
          </w:p>
        </w:tc>
        <w:tc>
          <w:tcPr>
            <w:tcW w:w="595"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40564</w:t>
            </w:r>
          </w:p>
        </w:tc>
        <w:tc>
          <w:tcPr>
            <w:tcW w:w="595" w:type="pct"/>
            <w:gridSpan w:val="3"/>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42929</w:t>
            </w:r>
          </w:p>
        </w:tc>
        <w:tc>
          <w:tcPr>
            <w:tcW w:w="595" w:type="pct"/>
            <w:gridSpan w:val="2"/>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45433</w:t>
            </w:r>
          </w:p>
        </w:tc>
        <w:tc>
          <w:tcPr>
            <w:tcW w:w="594"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47250</w:t>
            </w:r>
          </w:p>
        </w:tc>
      </w:tr>
      <w:tr w:rsidR="00A01C89" w:rsidRPr="00D11387" w:rsidTr="00A01C89">
        <w:trPr>
          <w:trHeight w:val="315"/>
        </w:trPr>
        <w:tc>
          <w:tcPr>
            <w:tcW w:w="2181" w:type="pct"/>
            <w:tcBorders>
              <w:top w:val="nil"/>
              <w:left w:val="single" w:sz="4" w:space="0" w:color="auto"/>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rPr>
                <w:color w:val="000000"/>
                <w:sz w:val="24"/>
                <w:szCs w:val="24"/>
              </w:rPr>
            </w:pPr>
            <w:r w:rsidRPr="00D11387">
              <w:rPr>
                <w:color w:val="000000"/>
                <w:sz w:val="24"/>
                <w:szCs w:val="24"/>
              </w:rPr>
              <w:t>Жилищный фонд</w:t>
            </w:r>
          </w:p>
        </w:tc>
        <w:tc>
          <w:tcPr>
            <w:tcW w:w="440" w:type="pct"/>
            <w:gridSpan w:val="2"/>
            <w:tcBorders>
              <w:top w:val="nil"/>
              <w:left w:val="nil"/>
              <w:bottom w:val="single" w:sz="4" w:space="0" w:color="auto"/>
              <w:right w:val="single" w:sz="4" w:space="0" w:color="auto"/>
            </w:tcBorders>
            <w:shd w:val="clear" w:color="auto" w:fill="auto"/>
            <w:vAlign w:val="center"/>
            <w:hideMark/>
          </w:tcPr>
          <w:p w:rsidR="001C1CDE" w:rsidRPr="00D11387" w:rsidRDefault="001C1CDE" w:rsidP="00A01C89">
            <w:pPr>
              <w:widowControl/>
              <w:snapToGrid/>
              <w:spacing w:line="288" w:lineRule="auto"/>
              <w:jc w:val="center"/>
              <w:rPr>
                <w:color w:val="000000"/>
                <w:sz w:val="24"/>
                <w:szCs w:val="24"/>
              </w:rPr>
            </w:pPr>
            <w:r w:rsidRPr="00D11387">
              <w:rPr>
                <w:color w:val="000000"/>
                <w:sz w:val="24"/>
                <w:szCs w:val="24"/>
              </w:rPr>
              <w:t xml:space="preserve">тыс. </w:t>
            </w:r>
            <w:r w:rsidR="00A01C89">
              <w:rPr>
                <w:color w:val="000000"/>
                <w:sz w:val="24"/>
                <w:szCs w:val="24"/>
              </w:rPr>
              <w:t>м</w:t>
            </w:r>
            <w:r w:rsidR="00A01C89" w:rsidRPr="00A01C89">
              <w:rPr>
                <w:color w:val="000000"/>
                <w:sz w:val="24"/>
                <w:szCs w:val="24"/>
                <w:vertAlign w:val="superscript"/>
              </w:rPr>
              <w:t>2</w:t>
            </w:r>
          </w:p>
        </w:tc>
        <w:tc>
          <w:tcPr>
            <w:tcW w:w="595"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922,7</w:t>
            </w:r>
          </w:p>
        </w:tc>
        <w:tc>
          <w:tcPr>
            <w:tcW w:w="595" w:type="pct"/>
            <w:gridSpan w:val="3"/>
            <w:tcBorders>
              <w:top w:val="nil"/>
              <w:left w:val="nil"/>
              <w:bottom w:val="single" w:sz="4" w:space="0" w:color="auto"/>
              <w:right w:val="single" w:sz="4" w:space="0" w:color="auto"/>
            </w:tcBorders>
            <w:shd w:val="clear" w:color="auto" w:fill="auto"/>
            <w:noWrap/>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1005,491</w:t>
            </w:r>
          </w:p>
        </w:tc>
        <w:tc>
          <w:tcPr>
            <w:tcW w:w="595" w:type="pct"/>
            <w:gridSpan w:val="2"/>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1093,111</w:t>
            </w:r>
          </w:p>
        </w:tc>
        <w:tc>
          <w:tcPr>
            <w:tcW w:w="594"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1137</w:t>
            </w:r>
          </w:p>
        </w:tc>
      </w:tr>
      <w:tr w:rsidR="001C1CDE" w:rsidRPr="00D11387" w:rsidTr="00A01C89">
        <w:trPr>
          <w:trHeight w:val="75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rPr>
                <w:b/>
                <w:bCs/>
                <w:color w:val="000000"/>
                <w:sz w:val="24"/>
                <w:szCs w:val="24"/>
              </w:rPr>
            </w:pPr>
            <w:r w:rsidRPr="00D11387">
              <w:rPr>
                <w:b/>
                <w:bCs/>
                <w:color w:val="000000"/>
                <w:sz w:val="24"/>
                <w:szCs w:val="24"/>
              </w:rPr>
              <w:t>Прогнозные показатели деятельности автомобильного транспорта по муниципальным пассажирским маршрутам регулярных перевозок</w:t>
            </w:r>
          </w:p>
        </w:tc>
      </w:tr>
      <w:tr w:rsidR="00A01C89" w:rsidRPr="00D11387" w:rsidTr="00A01C89">
        <w:trPr>
          <w:trHeight w:val="630"/>
        </w:trPr>
        <w:tc>
          <w:tcPr>
            <w:tcW w:w="2181" w:type="pct"/>
            <w:tcBorders>
              <w:top w:val="nil"/>
              <w:left w:val="single" w:sz="4" w:space="0" w:color="auto"/>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rPr>
                <w:color w:val="000000"/>
                <w:sz w:val="24"/>
                <w:szCs w:val="24"/>
              </w:rPr>
            </w:pPr>
            <w:r w:rsidRPr="00D11387">
              <w:rPr>
                <w:color w:val="000000"/>
                <w:sz w:val="24"/>
                <w:szCs w:val="24"/>
              </w:rPr>
              <w:t>Количество муниципальных маршрутов</w:t>
            </w:r>
          </w:p>
        </w:tc>
        <w:tc>
          <w:tcPr>
            <w:tcW w:w="440" w:type="pct"/>
            <w:gridSpan w:val="2"/>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ед.</w:t>
            </w:r>
          </w:p>
        </w:tc>
        <w:tc>
          <w:tcPr>
            <w:tcW w:w="595"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9</w:t>
            </w:r>
          </w:p>
        </w:tc>
        <w:tc>
          <w:tcPr>
            <w:tcW w:w="595" w:type="pct"/>
            <w:gridSpan w:val="3"/>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9</w:t>
            </w:r>
          </w:p>
        </w:tc>
        <w:tc>
          <w:tcPr>
            <w:tcW w:w="595" w:type="pct"/>
            <w:gridSpan w:val="2"/>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10</w:t>
            </w:r>
          </w:p>
        </w:tc>
        <w:tc>
          <w:tcPr>
            <w:tcW w:w="594"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10</w:t>
            </w:r>
          </w:p>
        </w:tc>
      </w:tr>
      <w:tr w:rsidR="00A01C89" w:rsidRPr="00D11387" w:rsidTr="00A01C89">
        <w:trPr>
          <w:trHeight w:val="315"/>
        </w:trPr>
        <w:tc>
          <w:tcPr>
            <w:tcW w:w="2181" w:type="pct"/>
            <w:tcBorders>
              <w:top w:val="nil"/>
              <w:left w:val="single" w:sz="4" w:space="0" w:color="auto"/>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rPr>
                <w:color w:val="000000"/>
                <w:sz w:val="24"/>
                <w:szCs w:val="24"/>
              </w:rPr>
            </w:pPr>
            <w:r w:rsidRPr="00D11387">
              <w:rPr>
                <w:color w:val="000000"/>
                <w:sz w:val="24"/>
                <w:szCs w:val="24"/>
              </w:rPr>
              <w:t>Количество пригородных маршрутов</w:t>
            </w:r>
          </w:p>
        </w:tc>
        <w:tc>
          <w:tcPr>
            <w:tcW w:w="440" w:type="pct"/>
            <w:gridSpan w:val="2"/>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ед.</w:t>
            </w:r>
          </w:p>
        </w:tc>
        <w:tc>
          <w:tcPr>
            <w:tcW w:w="595"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4</w:t>
            </w:r>
          </w:p>
        </w:tc>
        <w:tc>
          <w:tcPr>
            <w:tcW w:w="595" w:type="pct"/>
            <w:gridSpan w:val="3"/>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4</w:t>
            </w:r>
          </w:p>
        </w:tc>
        <w:tc>
          <w:tcPr>
            <w:tcW w:w="595" w:type="pct"/>
            <w:gridSpan w:val="2"/>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4</w:t>
            </w:r>
          </w:p>
        </w:tc>
        <w:tc>
          <w:tcPr>
            <w:tcW w:w="594"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4</w:t>
            </w:r>
          </w:p>
        </w:tc>
      </w:tr>
      <w:tr w:rsidR="00A01C89" w:rsidRPr="00D11387" w:rsidTr="00A01C89">
        <w:trPr>
          <w:trHeight w:val="630"/>
        </w:trPr>
        <w:tc>
          <w:tcPr>
            <w:tcW w:w="2181" w:type="pct"/>
            <w:tcBorders>
              <w:top w:val="nil"/>
              <w:left w:val="single" w:sz="4" w:space="0" w:color="auto"/>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rPr>
                <w:color w:val="000000"/>
                <w:sz w:val="24"/>
                <w:szCs w:val="24"/>
              </w:rPr>
            </w:pPr>
            <w:r w:rsidRPr="00D11387">
              <w:rPr>
                <w:color w:val="000000"/>
                <w:sz w:val="24"/>
                <w:szCs w:val="24"/>
              </w:rPr>
              <w:t>Протяженность муниципальных маршрутов</w:t>
            </w:r>
          </w:p>
        </w:tc>
        <w:tc>
          <w:tcPr>
            <w:tcW w:w="440" w:type="pct"/>
            <w:gridSpan w:val="2"/>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км</w:t>
            </w:r>
          </w:p>
        </w:tc>
        <w:tc>
          <w:tcPr>
            <w:tcW w:w="595"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57,9</w:t>
            </w:r>
          </w:p>
        </w:tc>
        <w:tc>
          <w:tcPr>
            <w:tcW w:w="595" w:type="pct"/>
            <w:gridSpan w:val="3"/>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59,6</w:t>
            </w:r>
          </w:p>
        </w:tc>
        <w:tc>
          <w:tcPr>
            <w:tcW w:w="595" w:type="pct"/>
            <w:gridSpan w:val="2"/>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66,3</w:t>
            </w:r>
          </w:p>
        </w:tc>
        <w:tc>
          <w:tcPr>
            <w:tcW w:w="594"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68,7</w:t>
            </w:r>
          </w:p>
        </w:tc>
      </w:tr>
      <w:tr w:rsidR="00A01C89" w:rsidRPr="00D11387" w:rsidTr="00A01C89">
        <w:trPr>
          <w:trHeight w:val="315"/>
        </w:trPr>
        <w:tc>
          <w:tcPr>
            <w:tcW w:w="2181" w:type="pct"/>
            <w:tcBorders>
              <w:top w:val="nil"/>
              <w:left w:val="single" w:sz="4" w:space="0" w:color="auto"/>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rPr>
                <w:color w:val="000000"/>
                <w:sz w:val="24"/>
                <w:szCs w:val="24"/>
              </w:rPr>
            </w:pPr>
            <w:r w:rsidRPr="00D11387">
              <w:rPr>
                <w:color w:val="000000"/>
                <w:sz w:val="24"/>
                <w:szCs w:val="24"/>
              </w:rPr>
              <w:t>Количество перевезенных пассажиров</w:t>
            </w:r>
          </w:p>
        </w:tc>
        <w:tc>
          <w:tcPr>
            <w:tcW w:w="440" w:type="pct"/>
            <w:gridSpan w:val="2"/>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чел.</w:t>
            </w:r>
          </w:p>
        </w:tc>
        <w:tc>
          <w:tcPr>
            <w:tcW w:w="595"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2302810</w:t>
            </w:r>
          </w:p>
        </w:tc>
        <w:tc>
          <w:tcPr>
            <w:tcW w:w="595" w:type="pct"/>
            <w:gridSpan w:val="3"/>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2 468 584</w:t>
            </w:r>
          </w:p>
        </w:tc>
        <w:tc>
          <w:tcPr>
            <w:tcW w:w="595" w:type="pct"/>
            <w:gridSpan w:val="2"/>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2 634 358</w:t>
            </w:r>
          </w:p>
        </w:tc>
        <w:tc>
          <w:tcPr>
            <w:tcW w:w="594"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2773979</w:t>
            </w:r>
          </w:p>
        </w:tc>
      </w:tr>
      <w:tr w:rsidR="00A01C89" w:rsidRPr="00D11387" w:rsidTr="00A01C89">
        <w:trPr>
          <w:trHeight w:val="315"/>
        </w:trPr>
        <w:tc>
          <w:tcPr>
            <w:tcW w:w="2181" w:type="pct"/>
            <w:tcBorders>
              <w:top w:val="nil"/>
              <w:left w:val="single" w:sz="4" w:space="0" w:color="auto"/>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rPr>
                <w:color w:val="000000"/>
                <w:sz w:val="24"/>
                <w:szCs w:val="24"/>
              </w:rPr>
            </w:pPr>
            <w:r w:rsidRPr="00D11387">
              <w:rPr>
                <w:color w:val="000000"/>
                <w:sz w:val="24"/>
                <w:szCs w:val="24"/>
              </w:rPr>
              <w:t>Пассажирооборот</w:t>
            </w:r>
          </w:p>
        </w:tc>
        <w:tc>
          <w:tcPr>
            <w:tcW w:w="440" w:type="pct"/>
            <w:gridSpan w:val="2"/>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п</w:t>
            </w:r>
            <w:r w:rsidR="00A01C89">
              <w:rPr>
                <w:color w:val="000000"/>
                <w:sz w:val="24"/>
                <w:szCs w:val="24"/>
              </w:rPr>
              <w:t>/</w:t>
            </w:r>
            <w:r w:rsidRPr="00D11387">
              <w:rPr>
                <w:color w:val="000000"/>
                <w:sz w:val="24"/>
                <w:szCs w:val="24"/>
              </w:rPr>
              <w:t>км</w:t>
            </w:r>
          </w:p>
        </w:tc>
        <w:tc>
          <w:tcPr>
            <w:tcW w:w="595"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39772</w:t>
            </w:r>
          </w:p>
        </w:tc>
        <w:tc>
          <w:tcPr>
            <w:tcW w:w="595" w:type="pct"/>
            <w:gridSpan w:val="3"/>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41419</w:t>
            </w:r>
          </w:p>
        </w:tc>
        <w:tc>
          <w:tcPr>
            <w:tcW w:w="595" w:type="pct"/>
            <w:gridSpan w:val="2"/>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39734</w:t>
            </w:r>
          </w:p>
        </w:tc>
        <w:tc>
          <w:tcPr>
            <w:tcW w:w="594"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40378</w:t>
            </w:r>
          </w:p>
        </w:tc>
      </w:tr>
      <w:tr w:rsidR="00A01C89" w:rsidRPr="00D11387" w:rsidTr="00A01C89">
        <w:trPr>
          <w:trHeight w:val="630"/>
        </w:trPr>
        <w:tc>
          <w:tcPr>
            <w:tcW w:w="2181" w:type="pct"/>
            <w:tcBorders>
              <w:top w:val="nil"/>
              <w:left w:val="single" w:sz="4" w:space="0" w:color="auto"/>
              <w:bottom w:val="single" w:sz="4" w:space="0" w:color="auto"/>
              <w:right w:val="single" w:sz="4" w:space="0" w:color="auto"/>
            </w:tcBorders>
            <w:shd w:val="clear" w:color="auto" w:fill="auto"/>
            <w:noWrap/>
            <w:vAlign w:val="center"/>
            <w:hideMark/>
          </w:tcPr>
          <w:p w:rsidR="001C1CDE" w:rsidRPr="00D11387" w:rsidRDefault="001C1CDE" w:rsidP="00C97722">
            <w:pPr>
              <w:widowControl/>
              <w:snapToGrid/>
              <w:spacing w:line="288" w:lineRule="auto"/>
              <w:rPr>
                <w:color w:val="000000"/>
                <w:sz w:val="24"/>
                <w:szCs w:val="24"/>
              </w:rPr>
            </w:pPr>
            <w:r w:rsidRPr="00D11387">
              <w:rPr>
                <w:color w:val="000000"/>
                <w:sz w:val="24"/>
                <w:szCs w:val="24"/>
              </w:rPr>
              <w:t>Количество перевезенных пассажиров по пригородным маршрутам</w:t>
            </w:r>
          </w:p>
        </w:tc>
        <w:tc>
          <w:tcPr>
            <w:tcW w:w="440" w:type="pct"/>
            <w:gridSpan w:val="2"/>
            <w:tcBorders>
              <w:top w:val="nil"/>
              <w:left w:val="nil"/>
              <w:bottom w:val="single" w:sz="4" w:space="0" w:color="auto"/>
              <w:right w:val="single" w:sz="4" w:space="0" w:color="auto"/>
            </w:tcBorders>
            <w:shd w:val="clear" w:color="auto" w:fill="auto"/>
            <w:noWrap/>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чел.</w:t>
            </w:r>
          </w:p>
        </w:tc>
        <w:tc>
          <w:tcPr>
            <w:tcW w:w="595"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1746480</w:t>
            </w:r>
          </w:p>
        </w:tc>
        <w:tc>
          <w:tcPr>
            <w:tcW w:w="595" w:type="pct"/>
            <w:gridSpan w:val="3"/>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1872205</w:t>
            </w:r>
          </w:p>
        </w:tc>
        <w:tc>
          <w:tcPr>
            <w:tcW w:w="595" w:type="pct"/>
            <w:gridSpan w:val="2"/>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1997930</w:t>
            </w:r>
          </w:p>
        </w:tc>
        <w:tc>
          <w:tcPr>
            <w:tcW w:w="594"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2095828</w:t>
            </w:r>
          </w:p>
        </w:tc>
      </w:tr>
      <w:tr w:rsidR="00A01C89" w:rsidRPr="00D11387" w:rsidTr="00A01C89">
        <w:trPr>
          <w:trHeight w:val="630"/>
        </w:trPr>
        <w:tc>
          <w:tcPr>
            <w:tcW w:w="2181" w:type="pct"/>
            <w:tcBorders>
              <w:top w:val="nil"/>
              <w:left w:val="single" w:sz="4" w:space="0" w:color="auto"/>
              <w:bottom w:val="single" w:sz="4" w:space="0" w:color="auto"/>
              <w:right w:val="single" w:sz="4" w:space="0" w:color="auto"/>
            </w:tcBorders>
            <w:shd w:val="clear" w:color="auto" w:fill="auto"/>
            <w:noWrap/>
            <w:vAlign w:val="center"/>
            <w:hideMark/>
          </w:tcPr>
          <w:p w:rsidR="001C1CDE" w:rsidRPr="00D11387" w:rsidRDefault="001C1CDE" w:rsidP="00C97722">
            <w:pPr>
              <w:widowControl/>
              <w:snapToGrid/>
              <w:spacing w:line="288" w:lineRule="auto"/>
              <w:rPr>
                <w:color w:val="000000"/>
                <w:sz w:val="24"/>
                <w:szCs w:val="24"/>
              </w:rPr>
            </w:pPr>
            <w:r w:rsidRPr="00D11387">
              <w:rPr>
                <w:color w:val="000000"/>
                <w:sz w:val="24"/>
                <w:szCs w:val="24"/>
              </w:rPr>
              <w:t>Количество перевезенных пассажиров по междугородним маршрутам</w:t>
            </w:r>
          </w:p>
        </w:tc>
        <w:tc>
          <w:tcPr>
            <w:tcW w:w="440" w:type="pct"/>
            <w:gridSpan w:val="2"/>
            <w:tcBorders>
              <w:top w:val="nil"/>
              <w:left w:val="nil"/>
              <w:bottom w:val="single" w:sz="4" w:space="0" w:color="auto"/>
              <w:right w:val="single" w:sz="4" w:space="0" w:color="auto"/>
            </w:tcBorders>
            <w:shd w:val="clear" w:color="auto" w:fill="auto"/>
            <w:noWrap/>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чел.</w:t>
            </w:r>
          </w:p>
        </w:tc>
        <w:tc>
          <w:tcPr>
            <w:tcW w:w="595"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92430</w:t>
            </w:r>
          </w:p>
        </w:tc>
        <w:tc>
          <w:tcPr>
            <w:tcW w:w="595" w:type="pct"/>
            <w:gridSpan w:val="3"/>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99084</w:t>
            </w:r>
          </w:p>
        </w:tc>
        <w:tc>
          <w:tcPr>
            <w:tcW w:w="595" w:type="pct"/>
            <w:gridSpan w:val="2"/>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105738</w:t>
            </w:r>
          </w:p>
        </w:tc>
        <w:tc>
          <w:tcPr>
            <w:tcW w:w="594"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110707</w:t>
            </w:r>
          </w:p>
        </w:tc>
      </w:tr>
      <w:tr w:rsidR="001C1CDE" w:rsidRPr="00D11387" w:rsidTr="00A01C89">
        <w:trPr>
          <w:trHeight w:val="315"/>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rPr>
                <w:b/>
                <w:bCs/>
                <w:color w:val="000000"/>
                <w:sz w:val="24"/>
                <w:szCs w:val="24"/>
              </w:rPr>
            </w:pPr>
            <w:r w:rsidRPr="00D11387">
              <w:rPr>
                <w:b/>
                <w:bCs/>
                <w:color w:val="000000"/>
                <w:sz w:val="24"/>
                <w:szCs w:val="24"/>
              </w:rPr>
              <w:t>Прогнозные значения развития транспортной инфраструктуры</w:t>
            </w:r>
          </w:p>
        </w:tc>
      </w:tr>
      <w:tr w:rsidR="00A01C89" w:rsidRPr="00D11387" w:rsidTr="00A01C89">
        <w:trPr>
          <w:trHeight w:val="315"/>
        </w:trPr>
        <w:tc>
          <w:tcPr>
            <w:tcW w:w="2181" w:type="pct"/>
            <w:tcBorders>
              <w:top w:val="nil"/>
              <w:left w:val="single" w:sz="4" w:space="0" w:color="auto"/>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rPr>
                <w:color w:val="000000"/>
                <w:sz w:val="24"/>
                <w:szCs w:val="24"/>
              </w:rPr>
            </w:pPr>
            <w:r w:rsidRPr="00D11387">
              <w:rPr>
                <w:color w:val="000000"/>
                <w:sz w:val="24"/>
                <w:szCs w:val="24"/>
              </w:rPr>
              <w:t>Железно-дорожные вокзалы</w:t>
            </w:r>
          </w:p>
        </w:tc>
        <w:tc>
          <w:tcPr>
            <w:tcW w:w="440" w:type="pct"/>
            <w:gridSpan w:val="2"/>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ед.</w:t>
            </w:r>
          </w:p>
        </w:tc>
        <w:tc>
          <w:tcPr>
            <w:tcW w:w="595"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1</w:t>
            </w:r>
          </w:p>
        </w:tc>
        <w:tc>
          <w:tcPr>
            <w:tcW w:w="595" w:type="pct"/>
            <w:gridSpan w:val="3"/>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1</w:t>
            </w:r>
          </w:p>
        </w:tc>
        <w:tc>
          <w:tcPr>
            <w:tcW w:w="595" w:type="pct"/>
            <w:gridSpan w:val="2"/>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1</w:t>
            </w:r>
          </w:p>
        </w:tc>
        <w:tc>
          <w:tcPr>
            <w:tcW w:w="594"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1</w:t>
            </w:r>
          </w:p>
        </w:tc>
      </w:tr>
      <w:tr w:rsidR="00A01C89" w:rsidRPr="00D11387" w:rsidTr="00A01C89">
        <w:trPr>
          <w:trHeight w:val="630"/>
        </w:trPr>
        <w:tc>
          <w:tcPr>
            <w:tcW w:w="2181" w:type="pct"/>
            <w:tcBorders>
              <w:top w:val="nil"/>
              <w:left w:val="single" w:sz="4" w:space="0" w:color="auto"/>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rPr>
                <w:color w:val="000000"/>
                <w:sz w:val="24"/>
                <w:szCs w:val="24"/>
              </w:rPr>
            </w:pPr>
            <w:r w:rsidRPr="00D11387">
              <w:rPr>
                <w:color w:val="000000"/>
                <w:sz w:val="24"/>
                <w:szCs w:val="24"/>
              </w:rPr>
              <w:t>Число оборудованных остановочных площадок</w:t>
            </w:r>
          </w:p>
        </w:tc>
        <w:tc>
          <w:tcPr>
            <w:tcW w:w="440" w:type="pct"/>
            <w:gridSpan w:val="2"/>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ед.</w:t>
            </w:r>
          </w:p>
        </w:tc>
        <w:tc>
          <w:tcPr>
            <w:tcW w:w="595"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93</w:t>
            </w:r>
          </w:p>
        </w:tc>
        <w:tc>
          <w:tcPr>
            <w:tcW w:w="595" w:type="pct"/>
            <w:gridSpan w:val="3"/>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99</w:t>
            </w:r>
          </w:p>
        </w:tc>
        <w:tc>
          <w:tcPr>
            <w:tcW w:w="595" w:type="pct"/>
            <w:gridSpan w:val="2"/>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108</w:t>
            </w:r>
          </w:p>
        </w:tc>
        <w:tc>
          <w:tcPr>
            <w:tcW w:w="594"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116</w:t>
            </w:r>
          </w:p>
        </w:tc>
      </w:tr>
      <w:tr w:rsidR="00A01C89" w:rsidRPr="00D11387" w:rsidTr="00A01C89">
        <w:trPr>
          <w:trHeight w:val="315"/>
        </w:trPr>
        <w:tc>
          <w:tcPr>
            <w:tcW w:w="2181" w:type="pct"/>
            <w:tcBorders>
              <w:top w:val="nil"/>
              <w:left w:val="single" w:sz="4" w:space="0" w:color="auto"/>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rPr>
                <w:color w:val="000000"/>
                <w:sz w:val="24"/>
                <w:szCs w:val="24"/>
              </w:rPr>
            </w:pPr>
            <w:r w:rsidRPr="00D11387">
              <w:rPr>
                <w:color w:val="000000"/>
                <w:sz w:val="24"/>
                <w:szCs w:val="24"/>
              </w:rPr>
              <w:t>Протяженность пешеходных тротуаров</w:t>
            </w:r>
          </w:p>
        </w:tc>
        <w:tc>
          <w:tcPr>
            <w:tcW w:w="440" w:type="pct"/>
            <w:gridSpan w:val="2"/>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км.</w:t>
            </w:r>
          </w:p>
        </w:tc>
        <w:tc>
          <w:tcPr>
            <w:tcW w:w="595"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58,459</w:t>
            </w:r>
          </w:p>
        </w:tc>
        <w:tc>
          <w:tcPr>
            <w:tcW w:w="595" w:type="pct"/>
            <w:gridSpan w:val="3"/>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62,069</w:t>
            </w:r>
          </w:p>
        </w:tc>
        <w:tc>
          <w:tcPr>
            <w:tcW w:w="595" w:type="pct"/>
            <w:gridSpan w:val="2"/>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70,859</w:t>
            </w:r>
          </w:p>
        </w:tc>
        <w:tc>
          <w:tcPr>
            <w:tcW w:w="594"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80,602</w:t>
            </w:r>
          </w:p>
        </w:tc>
      </w:tr>
      <w:tr w:rsidR="00A01C89" w:rsidRPr="00D11387" w:rsidTr="00A01C89">
        <w:trPr>
          <w:trHeight w:val="315"/>
        </w:trPr>
        <w:tc>
          <w:tcPr>
            <w:tcW w:w="2181" w:type="pct"/>
            <w:tcBorders>
              <w:top w:val="nil"/>
              <w:left w:val="single" w:sz="4" w:space="0" w:color="auto"/>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rPr>
                <w:color w:val="000000"/>
                <w:sz w:val="24"/>
                <w:szCs w:val="24"/>
              </w:rPr>
            </w:pPr>
            <w:r w:rsidRPr="00D11387">
              <w:rPr>
                <w:color w:val="000000"/>
                <w:sz w:val="24"/>
                <w:szCs w:val="24"/>
              </w:rPr>
              <w:t>Велосипедное движение</w:t>
            </w:r>
          </w:p>
        </w:tc>
        <w:tc>
          <w:tcPr>
            <w:tcW w:w="440" w:type="pct"/>
            <w:gridSpan w:val="2"/>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км.</w:t>
            </w:r>
          </w:p>
        </w:tc>
        <w:tc>
          <w:tcPr>
            <w:tcW w:w="595"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0</w:t>
            </w:r>
          </w:p>
        </w:tc>
        <w:tc>
          <w:tcPr>
            <w:tcW w:w="595" w:type="pct"/>
            <w:gridSpan w:val="3"/>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0</w:t>
            </w:r>
          </w:p>
        </w:tc>
        <w:tc>
          <w:tcPr>
            <w:tcW w:w="595" w:type="pct"/>
            <w:gridSpan w:val="2"/>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12,5</w:t>
            </w:r>
          </w:p>
        </w:tc>
        <w:tc>
          <w:tcPr>
            <w:tcW w:w="594"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45</w:t>
            </w:r>
          </w:p>
        </w:tc>
      </w:tr>
      <w:tr w:rsidR="00A01C89" w:rsidRPr="00D11387" w:rsidTr="00A01C89">
        <w:trPr>
          <w:trHeight w:val="630"/>
        </w:trPr>
        <w:tc>
          <w:tcPr>
            <w:tcW w:w="2181" w:type="pct"/>
            <w:tcBorders>
              <w:top w:val="nil"/>
              <w:left w:val="single" w:sz="4" w:space="0" w:color="auto"/>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rPr>
                <w:color w:val="000000"/>
                <w:sz w:val="24"/>
                <w:szCs w:val="24"/>
              </w:rPr>
            </w:pPr>
            <w:r w:rsidRPr="00D11387">
              <w:rPr>
                <w:color w:val="000000"/>
                <w:sz w:val="24"/>
                <w:szCs w:val="24"/>
              </w:rPr>
              <w:t>Обеспеченность парковочным пространством</w:t>
            </w:r>
          </w:p>
        </w:tc>
        <w:tc>
          <w:tcPr>
            <w:tcW w:w="440" w:type="pct"/>
            <w:gridSpan w:val="2"/>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w:t>
            </w:r>
          </w:p>
        </w:tc>
        <w:tc>
          <w:tcPr>
            <w:tcW w:w="595"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60</w:t>
            </w:r>
          </w:p>
        </w:tc>
        <w:tc>
          <w:tcPr>
            <w:tcW w:w="595" w:type="pct"/>
            <w:gridSpan w:val="3"/>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60</w:t>
            </w:r>
          </w:p>
        </w:tc>
        <w:tc>
          <w:tcPr>
            <w:tcW w:w="595" w:type="pct"/>
            <w:gridSpan w:val="2"/>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80</w:t>
            </w:r>
          </w:p>
        </w:tc>
        <w:tc>
          <w:tcPr>
            <w:tcW w:w="594"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90</w:t>
            </w:r>
          </w:p>
        </w:tc>
      </w:tr>
      <w:tr w:rsidR="00A01C89" w:rsidRPr="00D11387" w:rsidTr="00A01C89">
        <w:trPr>
          <w:trHeight w:val="315"/>
        </w:trPr>
        <w:tc>
          <w:tcPr>
            <w:tcW w:w="2181" w:type="pct"/>
            <w:tcBorders>
              <w:top w:val="nil"/>
              <w:left w:val="single" w:sz="4" w:space="0" w:color="auto"/>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rPr>
                <w:color w:val="000000"/>
                <w:sz w:val="24"/>
                <w:szCs w:val="24"/>
              </w:rPr>
            </w:pPr>
            <w:r w:rsidRPr="00D11387">
              <w:rPr>
                <w:color w:val="000000"/>
                <w:sz w:val="24"/>
                <w:szCs w:val="24"/>
              </w:rPr>
              <w:t>Число автовокзалов</w:t>
            </w:r>
          </w:p>
        </w:tc>
        <w:tc>
          <w:tcPr>
            <w:tcW w:w="440" w:type="pct"/>
            <w:gridSpan w:val="2"/>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ед.</w:t>
            </w:r>
          </w:p>
        </w:tc>
        <w:tc>
          <w:tcPr>
            <w:tcW w:w="595"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1</w:t>
            </w:r>
          </w:p>
        </w:tc>
        <w:tc>
          <w:tcPr>
            <w:tcW w:w="595" w:type="pct"/>
            <w:gridSpan w:val="3"/>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1</w:t>
            </w:r>
          </w:p>
        </w:tc>
        <w:tc>
          <w:tcPr>
            <w:tcW w:w="595" w:type="pct"/>
            <w:gridSpan w:val="2"/>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1</w:t>
            </w:r>
          </w:p>
        </w:tc>
        <w:tc>
          <w:tcPr>
            <w:tcW w:w="594"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1</w:t>
            </w:r>
          </w:p>
        </w:tc>
      </w:tr>
      <w:tr w:rsidR="00A01C89" w:rsidRPr="00D11387" w:rsidTr="00A01C89">
        <w:trPr>
          <w:trHeight w:val="315"/>
        </w:trPr>
        <w:tc>
          <w:tcPr>
            <w:tcW w:w="2181" w:type="pct"/>
            <w:tcBorders>
              <w:top w:val="nil"/>
              <w:left w:val="single" w:sz="4" w:space="0" w:color="auto"/>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rPr>
                <w:color w:val="000000"/>
                <w:sz w:val="24"/>
                <w:szCs w:val="24"/>
              </w:rPr>
            </w:pPr>
            <w:r w:rsidRPr="00D11387">
              <w:rPr>
                <w:color w:val="000000"/>
                <w:sz w:val="24"/>
                <w:szCs w:val="24"/>
              </w:rPr>
              <w:t>Протяженность улично-дорожной сети</w:t>
            </w:r>
          </w:p>
        </w:tc>
        <w:tc>
          <w:tcPr>
            <w:tcW w:w="440" w:type="pct"/>
            <w:gridSpan w:val="2"/>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км.</w:t>
            </w:r>
          </w:p>
        </w:tc>
        <w:tc>
          <w:tcPr>
            <w:tcW w:w="595"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107,058</w:t>
            </w:r>
          </w:p>
        </w:tc>
        <w:tc>
          <w:tcPr>
            <w:tcW w:w="595" w:type="pct"/>
            <w:gridSpan w:val="3"/>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107,058</w:t>
            </w:r>
          </w:p>
        </w:tc>
        <w:tc>
          <w:tcPr>
            <w:tcW w:w="595" w:type="pct"/>
            <w:gridSpan w:val="2"/>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113,301</w:t>
            </w:r>
          </w:p>
        </w:tc>
        <w:tc>
          <w:tcPr>
            <w:tcW w:w="594"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116,801</w:t>
            </w:r>
          </w:p>
        </w:tc>
      </w:tr>
      <w:tr w:rsidR="001C1CDE" w:rsidRPr="00D11387" w:rsidTr="00A01C89">
        <w:trPr>
          <w:trHeight w:val="315"/>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rPr>
                <w:b/>
                <w:bCs/>
                <w:color w:val="000000"/>
                <w:sz w:val="24"/>
                <w:szCs w:val="24"/>
              </w:rPr>
            </w:pPr>
            <w:r w:rsidRPr="00D11387">
              <w:rPr>
                <w:b/>
                <w:bCs/>
                <w:color w:val="000000"/>
                <w:sz w:val="24"/>
                <w:szCs w:val="24"/>
              </w:rPr>
              <w:t>Показатели автомобилизации и безопасности дорожного движения:</w:t>
            </w:r>
          </w:p>
        </w:tc>
      </w:tr>
      <w:tr w:rsidR="00A01C89" w:rsidRPr="00D11387" w:rsidTr="00A01C89">
        <w:trPr>
          <w:trHeight w:val="630"/>
        </w:trPr>
        <w:tc>
          <w:tcPr>
            <w:tcW w:w="2181" w:type="pct"/>
            <w:tcBorders>
              <w:top w:val="nil"/>
              <w:left w:val="single" w:sz="4" w:space="0" w:color="auto"/>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rPr>
                <w:color w:val="000000"/>
                <w:sz w:val="24"/>
                <w:szCs w:val="24"/>
              </w:rPr>
            </w:pPr>
            <w:r w:rsidRPr="00D11387">
              <w:rPr>
                <w:color w:val="000000"/>
                <w:sz w:val="24"/>
                <w:szCs w:val="24"/>
              </w:rPr>
              <w:t>Количествозарегистрированных транспортных средств, ед.</w:t>
            </w:r>
          </w:p>
        </w:tc>
        <w:tc>
          <w:tcPr>
            <w:tcW w:w="440" w:type="pct"/>
            <w:gridSpan w:val="2"/>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ед.</w:t>
            </w:r>
          </w:p>
        </w:tc>
        <w:tc>
          <w:tcPr>
            <w:tcW w:w="595"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19349</w:t>
            </w:r>
          </w:p>
        </w:tc>
        <w:tc>
          <w:tcPr>
            <w:tcW w:w="595" w:type="pct"/>
            <w:gridSpan w:val="3"/>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21465</w:t>
            </w:r>
          </w:p>
        </w:tc>
        <w:tc>
          <w:tcPr>
            <w:tcW w:w="595" w:type="pct"/>
            <w:gridSpan w:val="2"/>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22717</w:t>
            </w:r>
          </w:p>
        </w:tc>
        <w:tc>
          <w:tcPr>
            <w:tcW w:w="595"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25988</w:t>
            </w:r>
          </w:p>
        </w:tc>
      </w:tr>
      <w:tr w:rsidR="00A01C89" w:rsidRPr="00D11387" w:rsidTr="00A01C89">
        <w:trPr>
          <w:trHeight w:val="630"/>
        </w:trPr>
        <w:tc>
          <w:tcPr>
            <w:tcW w:w="2181" w:type="pct"/>
            <w:tcBorders>
              <w:top w:val="nil"/>
              <w:left w:val="single" w:sz="4" w:space="0" w:color="auto"/>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rPr>
                <w:color w:val="000000"/>
                <w:sz w:val="24"/>
                <w:szCs w:val="24"/>
              </w:rPr>
            </w:pPr>
            <w:r w:rsidRPr="00D11387">
              <w:rPr>
                <w:color w:val="000000"/>
                <w:sz w:val="24"/>
                <w:szCs w:val="24"/>
              </w:rPr>
              <w:t>Количество легковых автомобилей у населения, ед.</w:t>
            </w:r>
          </w:p>
        </w:tc>
        <w:tc>
          <w:tcPr>
            <w:tcW w:w="440" w:type="pct"/>
            <w:gridSpan w:val="2"/>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ед.</w:t>
            </w:r>
          </w:p>
        </w:tc>
        <w:tc>
          <w:tcPr>
            <w:tcW w:w="595"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17066</w:t>
            </w:r>
          </w:p>
        </w:tc>
        <w:tc>
          <w:tcPr>
            <w:tcW w:w="595" w:type="pct"/>
            <w:gridSpan w:val="3"/>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18932</w:t>
            </w:r>
          </w:p>
        </w:tc>
        <w:tc>
          <w:tcPr>
            <w:tcW w:w="595" w:type="pct"/>
            <w:gridSpan w:val="2"/>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20036</w:t>
            </w:r>
          </w:p>
        </w:tc>
        <w:tc>
          <w:tcPr>
            <w:tcW w:w="595"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22090</w:t>
            </w:r>
          </w:p>
        </w:tc>
      </w:tr>
      <w:tr w:rsidR="00A01C89" w:rsidRPr="00D11387" w:rsidTr="00A01C89">
        <w:trPr>
          <w:trHeight w:val="630"/>
        </w:trPr>
        <w:tc>
          <w:tcPr>
            <w:tcW w:w="2181" w:type="pct"/>
            <w:tcBorders>
              <w:top w:val="nil"/>
              <w:left w:val="single" w:sz="4" w:space="0" w:color="auto"/>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rPr>
                <w:color w:val="000000"/>
                <w:sz w:val="24"/>
                <w:szCs w:val="24"/>
              </w:rPr>
            </w:pPr>
            <w:r w:rsidRPr="00D11387">
              <w:rPr>
                <w:color w:val="000000"/>
                <w:sz w:val="24"/>
                <w:szCs w:val="24"/>
              </w:rPr>
              <w:t>Уровень автомобилизации населения, ед./1000 чел.</w:t>
            </w:r>
          </w:p>
        </w:tc>
        <w:tc>
          <w:tcPr>
            <w:tcW w:w="440" w:type="pct"/>
            <w:gridSpan w:val="2"/>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ед.</w:t>
            </w:r>
          </w:p>
        </w:tc>
        <w:tc>
          <w:tcPr>
            <w:tcW w:w="595"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477</w:t>
            </w:r>
          </w:p>
        </w:tc>
        <w:tc>
          <w:tcPr>
            <w:tcW w:w="595" w:type="pct"/>
            <w:gridSpan w:val="3"/>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420</w:t>
            </w:r>
          </w:p>
        </w:tc>
        <w:tc>
          <w:tcPr>
            <w:tcW w:w="595" w:type="pct"/>
            <w:gridSpan w:val="2"/>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500</w:t>
            </w:r>
          </w:p>
        </w:tc>
        <w:tc>
          <w:tcPr>
            <w:tcW w:w="595"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550</w:t>
            </w:r>
          </w:p>
        </w:tc>
      </w:tr>
      <w:tr w:rsidR="00A01C89" w:rsidRPr="00D11387" w:rsidTr="00A01C89">
        <w:trPr>
          <w:trHeight w:val="315"/>
        </w:trPr>
        <w:tc>
          <w:tcPr>
            <w:tcW w:w="2181" w:type="pct"/>
            <w:tcBorders>
              <w:top w:val="nil"/>
              <w:left w:val="single" w:sz="4" w:space="0" w:color="auto"/>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rPr>
                <w:color w:val="000000"/>
                <w:sz w:val="24"/>
                <w:szCs w:val="24"/>
              </w:rPr>
            </w:pPr>
            <w:r w:rsidRPr="00D11387">
              <w:rPr>
                <w:color w:val="000000"/>
                <w:sz w:val="24"/>
                <w:szCs w:val="24"/>
              </w:rPr>
              <w:t>Посты СТО</w:t>
            </w:r>
          </w:p>
        </w:tc>
        <w:tc>
          <w:tcPr>
            <w:tcW w:w="440" w:type="pct"/>
            <w:gridSpan w:val="2"/>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ед.</w:t>
            </w:r>
          </w:p>
        </w:tc>
        <w:tc>
          <w:tcPr>
            <w:tcW w:w="595"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85</w:t>
            </w:r>
          </w:p>
        </w:tc>
        <w:tc>
          <w:tcPr>
            <w:tcW w:w="595" w:type="pct"/>
            <w:gridSpan w:val="3"/>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95</w:t>
            </w:r>
          </w:p>
        </w:tc>
        <w:tc>
          <w:tcPr>
            <w:tcW w:w="595" w:type="pct"/>
            <w:gridSpan w:val="2"/>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100</w:t>
            </w:r>
          </w:p>
        </w:tc>
        <w:tc>
          <w:tcPr>
            <w:tcW w:w="595"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110</w:t>
            </w:r>
          </w:p>
        </w:tc>
      </w:tr>
      <w:tr w:rsidR="00A01C89" w:rsidRPr="00D11387" w:rsidTr="00A01C89">
        <w:trPr>
          <w:trHeight w:val="315"/>
        </w:trPr>
        <w:tc>
          <w:tcPr>
            <w:tcW w:w="2181" w:type="pct"/>
            <w:tcBorders>
              <w:top w:val="nil"/>
              <w:left w:val="single" w:sz="4" w:space="0" w:color="auto"/>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rPr>
                <w:color w:val="000000"/>
                <w:sz w:val="24"/>
                <w:szCs w:val="24"/>
              </w:rPr>
            </w:pPr>
            <w:r w:rsidRPr="00D11387">
              <w:rPr>
                <w:color w:val="000000"/>
                <w:sz w:val="24"/>
                <w:szCs w:val="24"/>
              </w:rPr>
              <w:t>Топливно-раздаточные колонки АЗС</w:t>
            </w:r>
          </w:p>
        </w:tc>
        <w:tc>
          <w:tcPr>
            <w:tcW w:w="440" w:type="pct"/>
            <w:gridSpan w:val="2"/>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ед.</w:t>
            </w:r>
          </w:p>
        </w:tc>
        <w:tc>
          <w:tcPr>
            <w:tcW w:w="595"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26</w:t>
            </w:r>
          </w:p>
        </w:tc>
        <w:tc>
          <w:tcPr>
            <w:tcW w:w="595" w:type="pct"/>
            <w:gridSpan w:val="3"/>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26</w:t>
            </w:r>
          </w:p>
        </w:tc>
        <w:tc>
          <w:tcPr>
            <w:tcW w:w="595" w:type="pct"/>
            <w:gridSpan w:val="2"/>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26</w:t>
            </w:r>
          </w:p>
        </w:tc>
        <w:tc>
          <w:tcPr>
            <w:tcW w:w="595"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32</w:t>
            </w:r>
          </w:p>
        </w:tc>
      </w:tr>
      <w:tr w:rsidR="00A01C89" w:rsidRPr="00D11387" w:rsidTr="00A01C89">
        <w:trPr>
          <w:trHeight w:val="435"/>
        </w:trPr>
        <w:tc>
          <w:tcPr>
            <w:tcW w:w="2181" w:type="pct"/>
            <w:tcBorders>
              <w:top w:val="nil"/>
              <w:left w:val="single" w:sz="4" w:space="0" w:color="auto"/>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rPr>
                <w:color w:val="000000"/>
                <w:sz w:val="24"/>
                <w:szCs w:val="24"/>
              </w:rPr>
            </w:pPr>
            <w:r w:rsidRPr="00D11387">
              <w:rPr>
                <w:color w:val="000000"/>
                <w:sz w:val="24"/>
                <w:szCs w:val="24"/>
              </w:rPr>
              <w:t>Число зарегистрированных ДТП с пострадавшими</w:t>
            </w:r>
          </w:p>
        </w:tc>
        <w:tc>
          <w:tcPr>
            <w:tcW w:w="440" w:type="pct"/>
            <w:gridSpan w:val="2"/>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ед.</w:t>
            </w:r>
          </w:p>
        </w:tc>
        <w:tc>
          <w:tcPr>
            <w:tcW w:w="595"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28</w:t>
            </w:r>
          </w:p>
        </w:tc>
        <w:tc>
          <w:tcPr>
            <w:tcW w:w="595" w:type="pct"/>
            <w:gridSpan w:val="3"/>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19</w:t>
            </w:r>
          </w:p>
        </w:tc>
        <w:tc>
          <w:tcPr>
            <w:tcW w:w="595" w:type="pct"/>
            <w:gridSpan w:val="2"/>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16</w:t>
            </w:r>
          </w:p>
        </w:tc>
        <w:tc>
          <w:tcPr>
            <w:tcW w:w="595"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12</w:t>
            </w:r>
          </w:p>
        </w:tc>
      </w:tr>
      <w:tr w:rsidR="00A01C89" w:rsidRPr="00D11387" w:rsidTr="00A01C89">
        <w:trPr>
          <w:trHeight w:val="315"/>
        </w:trPr>
        <w:tc>
          <w:tcPr>
            <w:tcW w:w="2181" w:type="pct"/>
            <w:tcBorders>
              <w:top w:val="nil"/>
              <w:left w:val="single" w:sz="4" w:space="0" w:color="auto"/>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rPr>
                <w:color w:val="000000"/>
                <w:sz w:val="24"/>
                <w:szCs w:val="24"/>
              </w:rPr>
            </w:pPr>
            <w:r w:rsidRPr="00D11387">
              <w:rPr>
                <w:color w:val="000000"/>
                <w:sz w:val="24"/>
                <w:szCs w:val="24"/>
              </w:rPr>
              <w:t>Количество пострадавших в ДТП</w:t>
            </w:r>
          </w:p>
        </w:tc>
        <w:tc>
          <w:tcPr>
            <w:tcW w:w="440" w:type="pct"/>
            <w:gridSpan w:val="2"/>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ед.</w:t>
            </w:r>
          </w:p>
        </w:tc>
        <w:tc>
          <w:tcPr>
            <w:tcW w:w="595"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36</w:t>
            </w:r>
          </w:p>
        </w:tc>
        <w:tc>
          <w:tcPr>
            <w:tcW w:w="595" w:type="pct"/>
            <w:gridSpan w:val="3"/>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25</w:t>
            </w:r>
          </w:p>
        </w:tc>
        <w:tc>
          <w:tcPr>
            <w:tcW w:w="595" w:type="pct"/>
            <w:gridSpan w:val="2"/>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21</w:t>
            </w:r>
          </w:p>
        </w:tc>
        <w:tc>
          <w:tcPr>
            <w:tcW w:w="595"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17</w:t>
            </w:r>
          </w:p>
        </w:tc>
      </w:tr>
      <w:tr w:rsidR="00A01C89" w:rsidRPr="00D11387" w:rsidTr="00A01C89">
        <w:trPr>
          <w:trHeight w:val="315"/>
        </w:trPr>
        <w:tc>
          <w:tcPr>
            <w:tcW w:w="2181" w:type="pct"/>
            <w:tcBorders>
              <w:top w:val="nil"/>
              <w:left w:val="single" w:sz="4" w:space="0" w:color="auto"/>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rPr>
                <w:color w:val="000000"/>
                <w:sz w:val="24"/>
                <w:szCs w:val="24"/>
              </w:rPr>
            </w:pPr>
            <w:r w:rsidRPr="00D11387">
              <w:rPr>
                <w:color w:val="000000"/>
                <w:sz w:val="24"/>
                <w:szCs w:val="24"/>
              </w:rPr>
              <w:t>Социальный риск</w:t>
            </w:r>
          </w:p>
        </w:tc>
        <w:tc>
          <w:tcPr>
            <w:tcW w:w="440" w:type="pct"/>
            <w:gridSpan w:val="2"/>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w:t>
            </w:r>
          </w:p>
        </w:tc>
        <w:tc>
          <w:tcPr>
            <w:tcW w:w="595"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0,99</w:t>
            </w:r>
          </w:p>
        </w:tc>
        <w:tc>
          <w:tcPr>
            <w:tcW w:w="595" w:type="pct"/>
            <w:gridSpan w:val="3"/>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0,70</w:t>
            </w:r>
          </w:p>
        </w:tc>
        <w:tc>
          <w:tcPr>
            <w:tcW w:w="595" w:type="pct"/>
            <w:gridSpan w:val="2"/>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0,44</w:t>
            </w:r>
          </w:p>
        </w:tc>
        <w:tc>
          <w:tcPr>
            <w:tcW w:w="595"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0,21</w:t>
            </w:r>
          </w:p>
        </w:tc>
      </w:tr>
      <w:tr w:rsidR="00A01C89" w:rsidRPr="00D11387" w:rsidTr="00A01C89">
        <w:trPr>
          <w:trHeight w:val="420"/>
        </w:trPr>
        <w:tc>
          <w:tcPr>
            <w:tcW w:w="2181" w:type="pct"/>
            <w:tcBorders>
              <w:top w:val="nil"/>
              <w:left w:val="single" w:sz="4" w:space="0" w:color="auto"/>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rPr>
                <w:color w:val="000000"/>
                <w:sz w:val="24"/>
                <w:szCs w:val="24"/>
              </w:rPr>
            </w:pPr>
            <w:r w:rsidRPr="00D11387">
              <w:rPr>
                <w:color w:val="000000"/>
                <w:sz w:val="24"/>
                <w:szCs w:val="24"/>
              </w:rPr>
              <w:t>Транспортный риск</w:t>
            </w:r>
          </w:p>
        </w:tc>
        <w:tc>
          <w:tcPr>
            <w:tcW w:w="440" w:type="pct"/>
            <w:gridSpan w:val="2"/>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w:t>
            </w:r>
          </w:p>
        </w:tc>
        <w:tc>
          <w:tcPr>
            <w:tcW w:w="595"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2,07</w:t>
            </w:r>
          </w:p>
        </w:tc>
        <w:tc>
          <w:tcPr>
            <w:tcW w:w="595" w:type="pct"/>
            <w:gridSpan w:val="3"/>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1,40</w:t>
            </w:r>
          </w:p>
        </w:tc>
        <w:tc>
          <w:tcPr>
            <w:tcW w:w="595" w:type="pct"/>
            <w:gridSpan w:val="2"/>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0,88</w:t>
            </w:r>
          </w:p>
        </w:tc>
        <w:tc>
          <w:tcPr>
            <w:tcW w:w="595" w:type="pct"/>
            <w:tcBorders>
              <w:top w:val="nil"/>
              <w:left w:val="nil"/>
              <w:bottom w:val="single" w:sz="4" w:space="0" w:color="auto"/>
              <w:right w:val="single" w:sz="4" w:space="0" w:color="auto"/>
            </w:tcBorders>
            <w:shd w:val="clear" w:color="auto" w:fill="auto"/>
            <w:vAlign w:val="center"/>
            <w:hideMark/>
          </w:tcPr>
          <w:p w:rsidR="001C1CDE" w:rsidRPr="00D11387" w:rsidRDefault="001C1CDE" w:rsidP="00C97722">
            <w:pPr>
              <w:widowControl/>
              <w:snapToGrid/>
              <w:spacing w:line="288" w:lineRule="auto"/>
              <w:jc w:val="center"/>
              <w:rPr>
                <w:color w:val="000000"/>
                <w:sz w:val="24"/>
                <w:szCs w:val="24"/>
              </w:rPr>
            </w:pPr>
            <w:r w:rsidRPr="00D11387">
              <w:rPr>
                <w:color w:val="000000"/>
                <w:sz w:val="24"/>
                <w:szCs w:val="24"/>
              </w:rPr>
              <w:t>0,38</w:t>
            </w:r>
          </w:p>
        </w:tc>
      </w:tr>
    </w:tbl>
    <w:p w:rsidR="00BF24AF" w:rsidRPr="00D11387" w:rsidRDefault="00BF24AF" w:rsidP="00D11387">
      <w:pPr>
        <w:spacing w:line="288" w:lineRule="auto"/>
        <w:ind w:firstLine="709"/>
        <w:rPr>
          <w:sz w:val="24"/>
          <w:szCs w:val="24"/>
        </w:rPr>
      </w:pPr>
    </w:p>
    <w:p w:rsidR="00993C8B" w:rsidRPr="00D11387" w:rsidRDefault="00993C8B" w:rsidP="00D11387">
      <w:pPr>
        <w:spacing w:line="288" w:lineRule="auto"/>
        <w:ind w:firstLine="709"/>
        <w:rPr>
          <w:sz w:val="24"/>
          <w:szCs w:val="24"/>
        </w:rPr>
      </w:pPr>
      <w:r w:rsidRPr="00D11387">
        <w:rPr>
          <w:sz w:val="24"/>
          <w:szCs w:val="24"/>
        </w:rPr>
        <w:t xml:space="preserve">Все три варианта развития транспортной инфраструктуры </w:t>
      </w:r>
      <w:r w:rsidR="00D2498F" w:rsidRPr="00D11387">
        <w:rPr>
          <w:color w:val="000000"/>
          <w:sz w:val="24"/>
          <w:szCs w:val="24"/>
        </w:rPr>
        <w:t>Моздокского городского поселения</w:t>
      </w:r>
      <w:r w:rsidR="00BF24AF" w:rsidRPr="00D11387">
        <w:rPr>
          <w:sz w:val="24"/>
          <w:szCs w:val="24"/>
        </w:rPr>
        <w:t xml:space="preserve"> </w:t>
      </w:r>
      <w:r w:rsidRPr="00D11387">
        <w:rPr>
          <w:sz w:val="24"/>
          <w:szCs w:val="24"/>
        </w:rPr>
        <w:t>у</w:t>
      </w:r>
      <w:r w:rsidR="00526F36" w:rsidRPr="00D11387">
        <w:rPr>
          <w:sz w:val="24"/>
          <w:szCs w:val="24"/>
        </w:rPr>
        <w:t xml:space="preserve">довлетворяют потребностям </w:t>
      </w:r>
      <w:r w:rsidR="00842A7D" w:rsidRPr="00842A7D">
        <w:rPr>
          <w:sz w:val="24"/>
          <w:szCs w:val="24"/>
        </w:rPr>
        <w:t xml:space="preserve">муниципального образования </w:t>
      </w:r>
      <w:r w:rsidRPr="00D11387">
        <w:rPr>
          <w:sz w:val="24"/>
          <w:szCs w:val="24"/>
        </w:rPr>
        <w:t xml:space="preserve">в настоящем времени, а также на перспективу до </w:t>
      </w:r>
      <w:r w:rsidR="00D2498F" w:rsidRPr="00D11387">
        <w:rPr>
          <w:sz w:val="24"/>
          <w:szCs w:val="24"/>
        </w:rPr>
        <w:t>2027</w:t>
      </w:r>
      <w:r w:rsidRPr="00D11387">
        <w:rPr>
          <w:sz w:val="24"/>
          <w:szCs w:val="24"/>
        </w:rPr>
        <w:t xml:space="preserve"> г. В настоящий момент </w:t>
      </w:r>
      <w:r w:rsidR="00E81CB5" w:rsidRPr="00D11387">
        <w:rPr>
          <w:sz w:val="24"/>
          <w:szCs w:val="24"/>
        </w:rPr>
        <w:t>уровень загрузки отдельных участков улично-дорожной сети свиде</w:t>
      </w:r>
      <w:r w:rsidR="00E20914" w:rsidRPr="00D11387">
        <w:rPr>
          <w:sz w:val="24"/>
          <w:szCs w:val="24"/>
        </w:rPr>
        <w:t>тельствует о необходимости пред</w:t>
      </w:r>
      <w:r w:rsidR="00E81CB5" w:rsidRPr="00D11387">
        <w:rPr>
          <w:sz w:val="24"/>
          <w:szCs w:val="24"/>
        </w:rPr>
        <w:t>усмотре</w:t>
      </w:r>
      <w:r w:rsidR="00FA63AB" w:rsidRPr="00D11387">
        <w:rPr>
          <w:sz w:val="24"/>
          <w:szCs w:val="24"/>
        </w:rPr>
        <w:t>ть</w:t>
      </w:r>
      <w:r w:rsidR="00E81CB5" w:rsidRPr="00D11387">
        <w:rPr>
          <w:sz w:val="24"/>
          <w:szCs w:val="24"/>
        </w:rPr>
        <w:t xml:space="preserve"> мероприяти</w:t>
      </w:r>
      <w:r w:rsidR="00FA63AB" w:rsidRPr="00D11387">
        <w:rPr>
          <w:sz w:val="24"/>
          <w:szCs w:val="24"/>
        </w:rPr>
        <w:t>я</w:t>
      </w:r>
      <w:r w:rsidR="00E81CB5" w:rsidRPr="00D11387">
        <w:rPr>
          <w:sz w:val="24"/>
          <w:szCs w:val="24"/>
        </w:rPr>
        <w:t xml:space="preserve"> по реорганизации транспортных потоков и увеличении</w:t>
      </w:r>
      <w:r w:rsidRPr="00D11387">
        <w:rPr>
          <w:sz w:val="24"/>
          <w:szCs w:val="24"/>
        </w:rPr>
        <w:t xml:space="preserve"> пропускной способности. Тем не менее</w:t>
      </w:r>
      <w:r w:rsidR="000B6EAB" w:rsidRPr="00D11387">
        <w:rPr>
          <w:sz w:val="24"/>
          <w:szCs w:val="24"/>
        </w:rPr>
        <w:t xml:space="preserve"> в районах</w:t>
      </w:r>
      <w:r w:rsidRPr="00D11387">
        <w:rPr>
          <w:sz w:val="24"/>
          <w:szCs w:val="24"/>
        </w:rPr>
        <w:t xml:space="preserve"> перспективной застройки </w:t>
      </w:r>
      <w:r w:rsidR="000B6EAB" w:rsidRPr="00D11387">
        <w:rPr>
          <w:sz w:val="24"/>
          <w:szCs w:val="24"/>
        </w:rPr>
        <w:t>требуется строительство</w:t>
      </w:r>
      <w:r w:rsidRPr="00D11387">
        <w:rPr>
          <w:sz w:val="24"/>
          <w:szCs w:val="24"/>
        </w:rPr>
        <w:t xml:space="preserve"> новых дорог, что </w:t>
      </w:r>
      <w:r w:rsidR="000B6EAB" w:rsidRPr="00D11387">
        <w:rPr>
          <w:sz w:val="24"/>
          <w:szCs w:val="24"/>
        </w:rPr>
        <w:t xml:space="preserve">в различных вариантах </w:t>
      </w:r>
      <w:r w:rsidRPr="00D11387">
        <w:rPr>
          <w:sz w:val="24"/>
          <w:szCs w:val="24"/>
        </w:rPr>
        <w:t>развития транспортной инфраструктуры</w:t>
      </w:r>
      <w:r w:rsidR="000B6EAB" w:rsidRPr="00D11387">
        <w:rPr>
          <w:sz w:val="24"/>
          <w:szCs w:val="24"/>
        </w:rPr>
        <w:t xml:space="preserve"> предусмотрено в различных объемах</w:t>
      </w:r>
      <w:r w:rsidRPr="00D11387">
        <w:rPr>
          <w:sz w:val="24"/>
          <w:szCs w:val="24"/>
        </w:rPr>
        <w:t xml:space="preserve">. </w:t>
      </w:r>
    </w:p>
    <w:p w:rsidR="00993C8B" w:rsidRPr="00D11387" w:rsidRDefault="00993C8B" w:rsidP="00D11387">
      <w:pPr>
        <w:spacing w:line="288" w:lineRule="auto"/>
        <w:ind w:firstLine="709"/>
        <w:rPr>
          <w:sz w:val="24"/>
          <w:szCs w:val="24"/>
        </w:rPr>
      </w:pPr>
      <w:r w:rsidRPr="00D11387">
        <w:rPr>
          <w:sz w:val="24"/>
          <w:szCs w:val="24"/>
        </w:rPr>
        <w:t xml:space="preserve">В </w:t>
      </w:r>
      <w:r w:rsidR="00D2498F" w:rsidRPr="00D11387">
        <w:rPr>
          <w:sz w:val="24"/>
          <w:szCs w:val="24"/>
        </w:rPr>
        <w:t>Моздокском городском поселении</w:t>
      </w:r>
      <w:r w:rsidRPr="00D11387">
        <w:rPr>
          <w:sz w:val="24"/>
          <w:szCs w:val="24"/>
        </w:rPr>
        <w:t xml:space="preserve"> в настоящий момент отсутствует специальная инфраструктура для велосипедного движения. Базовым вариантом не предусмотрено строительство велодорожек на территории города, оптимальный вариант</w:t>
      </w:r>
      <w:r w:rsidR="000B6EAB" w:rsidRPr="00D11387">
        <w:rPr>
          <w:sz w:val="24"/>
          <w:szCs w:val="24"/>
        </w:rPr>
        <w:t xml:space="preserve"> предусматривает строительство </w:t>
      </w:r>
      <w:r w:rsidR="00DC133B" w:rsidRPr="00D11387">
        <w:rPr>
          <w:sz w:val="24"/>
          <w:szCs w:val="24"/>
        </w:rPr>
        <w:t>вело маршрута</w:t>
      </w:r>
      <w:r w:rsidRPr="00D11387">
        <w:rPr>
          <w:sz w:val="24"/>
          <w:szCs w:val="24"/>
        </w:rPr>
        <w:t xml:space="preserve"> </w:t>
      </w:r>
      <w:r w:rsidR="000B6EAB" w:rsidRPr="00D11387">
        <w:rPr>
          <w:sz w:val="24"/>
          <w:szCs w:val="24"/>
        </w:rPr>
        <w:t xml:space="preserve">в </w:t>
      </w:r>
      <w:r w:rsidR="00EF3A75" w:rsidRPr="00D11387">
        <w:rPr>
          <w:sz w:val="24"/>
          <w:szCs w:val="24"/>
        </w:rPr>
        <w:t>рекреационных зонах на юге, юго-западе и северо-западе городского округа</w:t>
      </w:r>
      <w:r w:rsidR="00DC133B" w:rsidRPr="00D11387">
        <w:rPr>
          <w:sz w:val="24"/>
          <w:szCs w:val="24"/>
        </w:rPr>
        <w:t>. П</w:t>
      </w:r>
      <w:r w:rsidR="000B6EAB" w:rsidRPr="00D11387">
        <w:rPr>
          <w:sz w:val="24"/>
          <w:szCs w:val="24"/>
        </w:rPr>
        <w:t>ри максимально</w:t>
      </w:r>
      <w:r w:rsidR="00842A7D">
        <w:rPr>
          <w:sz w:val="24"/>
          <w:szCs w:val="24"/>
        </w:rPr>
        <w:t>м</w:t>
      </w:r>
      <w:r w:rsidR="000B6EAB" w:rsidRPr="00D11387">
        <w:rPr>
          <w:sz w:val="24"/>
          <w:szCs w:val="24"/>
        </w:rPr>
        <w:t xml:space="preserve"> варианте</w:t>
      </w:r>
      <w:r w:rsidR="00DC133B" w:rsidRPr="00D11387">
        <w:rPr>
          <w:sz w:val="24"/>
          <w:szCs w:val="24"/>
        </w:rPr>
        <w:t xml:space="preserve"> предполагается организация </w:t>
      </w:r>
      <w:r w:rsidR="00EF3A75" w:rsidRPr="00D11387">
        <w:rPr>
          <w:sz w:val="24"/>
          <w:szCs w:val="24"/>
        </w:rPr>
        <w:t xml:space="preserve">велотрасс. </w:t>
      </w:r>
      <w:r w:rsidRPr="00D11387">
        <w:rPr>
          <w:sz w:val="24"/>
          <w:szCs w:val="24"/>
        </w:rPr>
        <w:t xml:space="preserve"> </w:t>
      </w:r>
      <w:r w:rsidR="00EF3A75" w:rsidRPr="00D11387">
        <w:rPr>
          <w:sz w:val="24"/>
          <w:szCs w:val="24"/>
        </w:rPr>
        <w:t xml:space="preserve">Велотрассы проходят с северо-запада на юго-восток по улицам Полевой г. Моздока, Прохладненской, Пролетарской, Коста Хетагурова, Ленина, Кирова и Комсомольской и с юго-запада на северо-восток по следующим улицам: Полевой, Прогонной, Кабардинской с. Луковской, Чернокурова, Грозненской, по переулку Садовому г. Моздока и по улицам Мичурина, Бударина и Тимерязева села Троицкое. </w:t>
      </w:r>
      <w:r w:rsidR="000B6EAB" w:rsidRPr="00D11387">
        <w:rPr>
          <w:sz w:val="24"/>
          <w:szCs w:val="24"/>
        </w:rPr>
        <w:t xml:space="preserve">Развитие пешеходной инфраструктуры </w:t>
      </w:r>
      <w:r w:rsidR="00E20914" w:rsidRPr="00D11387">
        <w:rPr>
          <w:sz w:val="24"/>
          <w:szCs w:val="24"/>
        </w:rPr>
        <w:t>предполагает</w:t>
      </w:r>
      <w:r w:rsidR="000B6EAB" w:rsidRPr="00D11387">
        <w:rPr>
          <w:sz w:val="24"/>
          <w:szCs w:val="24"/>
        </w:rPr>
        <w:t xml:space="preserve"> </w:t>
      </w:r>
      <w:r w:rsidR="00E20914" w:rsidRPr="00D11387">
        <w:rPr>
          <w:sz w:val="24"/>
          <w:szCs w:val="24"/>
        </w:rPr>
        <w:t>дооснащение</w:t>
      </w:r>
      <w:r w:rsidR="000B6EAB" w:rsidRPr="00D11387">
        <w:rPr>
          <w:sz w:val="24"/>
          <w:szCs w:val="24"/>
        </w:rPr>
        <w:t xml:space="preserve"> транспортной инфраструктуры тротуарами в различных объемах</w:t>
      </w:r>
      <w:r w:rsidR="006318C8" w:rsidRPr="00D11387">
        <w:rPr>
          <w:sz w:val="24"/>
          <w:szCs w:val="24"/>
        </w:rPr>
        <w:t>.</w:t>
      </w:r>
    </w:p>
    <w:p w:rsidR="00EE2264" w:rsidRPr="00D11387" w:rsidRDefault="00993C8B" w:rsidP="00D11387">
      <w:pPr>
        <w:spacing w:line="288" w:lineRule="auto"/>
        <w:ind w:firstLine="709"/>
        <w:rPr>
          <w:sz w:val="24"/>
          <w:szCs w:val="24"/>
        </w:rPr>
      </w:pPr>
      <w:r w:rsidRPr="00D11387">
        <w:rPr>
          <w:sz w:val="24"/>
          <w:szCs w:val="24"/>
        </w:rPr>
        <w:t>Пассажирские перевоз</w:t>
      </w:r>
      <w:r w:rsidR="000B6EAB" w:rsidRPr="00D11387">
        <w:rPr>
          <w:sz w:val="24"/>
          <w:szCs w:val="24"/>
        </w:rPr>
        <w:t>ки в городе осуществляются по 9</w:t>
      </w:r>
      <w:r w:rsidRPr="00D11387">
        <w:rPr>
          <w:sz w:val="24"/>
          <w:szCs w:val="24"/>
        </w:rPr>
        <w:t xml:space="preserve"> маршрутам. Вариантами развития предполагается увеличение общей протяженности маршрутов</w:t>
      </w:r>
      <w:r w:rsidR="009D27F7" w:rsidRPr="00D11387">
        <w:rPr>
          <w:sz w:val="24"/>
          <w:szCs w:val="24"/>
        </w:rPr>
        <w:t xml:space="preserve"> </w:t>
      </w:r>
      <w:r w:rsidR="000B6EAB" w:rsidRPr="00D11387">
        <w:rPr>
          <w:sz w:val="24"/>
          <w:szCs w:val="24"/>
        </w:rPr>
        <w:t xml:space="preserve">автобусного транспорта. </w:t>
      </w:r>
      <w:r w:rsidR="006318C8" w:rsidRPr="00D11387">
        <w:rPr>
          <w:sz w:val="24"/>
          <w:szCs w:val="24"/>
        </w:rPr>
        <w:t>При оптимальном варианте р</w:t>
      </w:r>
      <w:r w:rsidRPr="00D11387">
        <w:rPr>
          <w:sz w:val="24"/>
          <w:szCs w:val="24"/>
        </w:rPr>
        <w:t xml:space="preserve">азвитие линий городского автобуса предлагается </w:t>
      </w:r>
      <w:r w:rsidR="006318C8" w:rsidRPr="00D11387">
        <w:rPr>
          <w:sz w:val="24"/>
          <w:szCs w:val="24"/>
        </w:rPr>
        <w:t xml:space="preserve">организовать </w:t>
      </w:r>
      <w:r w:rsidR="00EF3A75" w:rsidRPr="00D11387">
        <w:rPr>
          <w:sz w:val="24"/>
          <w:szCs w:val="24"/>
        </w:rPr>
        <w:t>дополнительный маршрут и увеличить протяженность существующих маршрутов</w:t>
      </w:r>
      <w:r w:rsidR="00523A7B" w:rsidRPr="00D11387">
        <w:rPr>
          <w:rFonts w:eastAsia="Bookman Old Style"/>
          <w:sz w:val="24"/>
          <w:szCs w:val="24"/>
        </w:rPr>
        <w:t>. При Максимальном варианте предлагается</w:t>
      </w:r>
      <w:r w:rsidR="00EE2264" w:rsidRPr="00D11387">
        <w:rPr>
          <w:rFonts w:eastAsia="Bookman Old Style"/>
          <w:sz w:val="24"/>
          <w:szCs w:val="24"/>
        </w:rPr>
        <w:t>,</w:t>
      </w:r>
      <w:r w:rsidR="00523A7B" w:rsidRPr="00D11387">
        <w:rPr>
          <w:rFonts w:eastAsia="Bookman Old Style"/>
          <w:sz w:val="24"/>
          <w:szCs w:val="24"/>
        </w:rPr>
        <w:t xml:space="preserve"> </w:t>
      </w:r>
      <w:r w:rsidR="00EE2264" w:rsidRPr="00D11387">
        <w:rPr>
          <w:sz w:val="24"/>
          <w:szCs w:val="24"/>
        </w:rPr>
        <w:t>одновременно</w:t>
      </w:r>
      <w:r w:rsidR="009D1296" w:rsidRPr="00D11387">
        <w:rPr>
          <w:sz w:val="24"/>
          <w:szCs w:val="24"/>
        </w:rPr>
        <w:t xml:space="preserve"> с</w:t>
      </w:r>
      <w:r w:rsidR="00EE2264" w:rsidRPr="00D11387">
        <w:rPr>
          <w:sz w:val="24"/>
          <w:szCs w:val="24"/>
        </w:rPr>
        <w:t xml:space="preserve"> </w:t>
      </w:r>
      <w:r w:rsidR="009D1296" w:rsidRPr="00D11387">
        <w:rPr>
          <w:sz w:val="24"/>
          <w:szCs w:val="24"/>
        </w:rPr>
        <w:t>организацией дополнительного маршрута  реорганизация</w:t>
      </w:r>
      <w:r w:rsidR="00EE2264" w:rsidRPr="00D11387">
        <w:rPr>
          <w:sz w:val="24"/>
          <w:szCs w:val="24"/>
        </w:rPr>
        <w:t xml:space="preserve"> существующих маршрутов</w:t>
      </w:r>
      <w:r w:rsidR="009D1296" w:rsidRPr="00D11387">
        <w:rPr>
          <w:sz w:val="24"/>
          <w:szCs w:val="24"/>
        </w:rPr>
        <w:t xml:space="preserve"> в соответствии с перспективными центрами тяготения населения.</w:t>
      </w:r>
      <w:r w:rsidR="00EE2264" w:rsidRPr="00D11387">
        <w:rPr>
          <w:sz w:val="24"/>
          <w:szCs w:val="24"/>
        </w:rPr>
        <w:t xml:space="preserve"> При учете прокладки маршрута по улично-дорожной сети с отсутствующей инфраструктурой общественного транспорта необходимо предусмотреть организацию дополнительных</w:t>
      </w:r>
      <w:r w:rsidR="009D1296" w:rsidRPr="00D11387">
        <w:rPr>
          <w:sz w:val="24"/>
          <w:szCs w:val="24"/>
        </w:rPr>
        <w:t xml:space="preserve"> остановочных пунктов не менее 11</w:t>
      </w:r>
      <w:r w:rsidR="00EE2264" w:rsidRPr="00D11387">
        <w:rPr>
          <w:sz w:val="24"/>
          <w:szCs w:val="24"/>
        </w:rPr>
        <w:t xml:space="preserve"> шт.</w:t>
      </w:r>
    </w:p>
    <w:p w:rsidR="00993C8B" w:rsidRPr="00D11387" w:rsidRDefault="00253FA0" w:rsidP="00D11387">
      <w:pPr>
        <w:spacing w:line="288" w:lineRule="auto"/>
        <w:ind w:firstLine="709"/>
        <w:rPr>
          <w:sz w:val="24"/>
          <w:szCs w:val="24"/>
        </w:rPr>
      </w:pPr>
      <w:r w:rsidRPr="00D11387">
        <w:rPr>
          <w:rFonts w:eastAsia="Bookman Old Style"/>
          <w:sz w:val="24"/>
          <w:szCs w:val="24"/>
        </w:rPr>
        <w:t>Оптимальным</w:t>
      </w:r>
      <w:r w:rsidR="000B6EAB" w:rsidRPr="00D11387">
        <w:rPr>
          <w:rFonts w:eastAsia="Bookman Old Style"/>
          <w:sz w:val="24"/>
          <w:szCs w:val="24"/>
        </w:rPr>
        <w:t xml:space="preserve"> и м</w:t>
      </w:r>
      <w:r w:rsidR="00993C8B" w:rsidRPr="00D11387">
        <w:rPr>
          <w:sz w:val="24"/>
          <w:szCs w:val="24"/>
        </w:rPr>
        <w:t>аксимальным вариантом развития предлагается</w:t>
      </w:r>
      <w:r w:rsidR="009D1296" w:rsidRPr="00D11387">
        <w:rPr>
          <w:sz w:val="24"/>
          <w:szCs w:val="24"/>
        </w:rPr>
        <w:t xml:space="preserve"> сохранение</w:t>
      </w:r>
      <w:r w:rsidR="00842A7D">
        <w:rPr>
          <w:sz w:val="24"/>
          <w:szCs w:val="24"/>
        </w:rPr>
        <w:t xml:space="preserve"> инфраструктуры</w:t>
      </w:r>
      <w:r w:rsidR="000B6EAB" w:rsidRPr="00D11387">
        <w:rPr>
          <w:sz w:val="24"/>
          <w:szCs w:val="24"/>
        </w:rPr>
        <w:t xml:space="preserve"> </w:t>
      </w:r>
      <w:r w:rsidR="00993C8B" w:rsidRPr="00D11387">
        <w:rPr>
          <w:sz w:val="24"/>
          <w:szCs w:val="24"/>
        </w:rPr>
        <w:t>в районе</w:t>
      </w:r>
      <w:r w:rsidR="009D1296" w:rsidRPr="00D11387">
        <w:rPr>
          <w:sz w:val="24"/>
          <w:szCs w:val="24"/>
        </w:rPr>
        <w:t xml:space="preserve"> </w:t>
      </w:r>
      <w:r w:rsidR="00993C8B" w:rsidRPr="00D11387">
        <w:rPr>
          <w:sz w:val="24"/>
          <w:szCs w:val="24"/>
        </w:rPr>
        <w:t xml:space="preserve">железнодорожного </w:t>
      </w:r>
      <w:r w:rsidR="009D1296" w:rsidRPr="00D11387">
        <w:rPr>
          <w:sz w:val="24"/>
          <w:szCs w:val="24"/>
        </w:rPr>
        <w:t xml:space="preserve">и автомобильного </w:t>
      </w:r>
      <w:r w:rsidR="00993C8B" w:rsidRPr="00D11387">
        <w:rPr>
          <w:sz w:val="24"/>
          <w:szCs w:val="24"/>
        </w:rPr>
        <w:t>вокзала</w:t>
      </w:r>
      <w:r w:rsidR="009D1296" w:rsidRPr="00D11387">
        <w:rPr>
          <w:sz w:val="24"/>
          <w:szCs w:val="24"/>
        </w:rPr>
        <w:t>. В максимальном варианте предполагается организация</w:t>
      </w:r>
      <w:r w:rsidR="00993C8B" w:rsidRPr="00D11387">
        <w:rPr>
          <w:sz w:val="24"/>
          <w:szCs w:val="24"/>
        </w:rPr>
        <w:t xml:space="preserve"> единого комплекса по обслуживанию пассажиров, стоянки такси, железнодорожного и общественного транспорта. Оптимальным и максимальным вариантом развития предлагается - оптимизация парка подвижного состава общественного транспорта</w:t>
      </w:r>
      <w:r w:rsidR="00EA4D1C" w:rsidRPr="00D11387">
        <w:rPr>
          <w:sz w:val="24"/>
          <w:szCs w:val="24"/>
        </w:rPr>
        <w:t xml:space="preserve"> с переходом на </w:t>
      </w:r>
      <w:r w:rsidR="009D1296" w:rsidRPr="00D11387">
        <w:rPr>
          <w:sz w:val="24"/>
          <w:szCs w:val="24"/>
        </w:rPr>
        <w:t>эффективные транспортные</w:t>
      </w:r>
      <w:r w:rsidR="00EA4D1C" w:rsidRPr="00D11387">
        <w:rPr>
          <w:sz w:val="24"/>
          <w:szCs w:val="24"/>
        </w:rPr>
        <w:t xml:space="preserve"> средств</w:t>
      </w:r>
      <w:r w:rsidR="009D1296" w:rsidRPr="00D11387">
        <w:rPr>
          <w:sz w:val="24"/>
          <w:szCs w:val="24"/>
        </w:rPr>
        <w:t>а</w:t>
      </w:r>
      <w:r w:rsidR="00EA4D1C" w:rsidRPr="00D11387">
        <w:rPr>
          <w:sz w:val="24"/>
          <w:szCs w:val="24"/>
        </w:rPr>
        <w:t>,</w:t>
      </w:r>
      <w:r w:rsidR="00993C8B" w:rsidRPr="00D11387">
        <w:rPr>
          <w:sz w:val="24"/>
          <w:szCs w:val="24"/>
        </w:rPr>
        <w:t xml:space="preserve"> учитывая то, что ежегодно пассажиропоток </w:t>
      </w:r>
      <w:r w:rsidR="00401FAC" w:rsidRPr="00D11387">
        <w:rPr>
          <w:sz w:val="24"/>
          <w:szCs w:val="24"/>
        </w:rPr>
        <w:t>увеличивается.</w:t>
      </w:r>
      <w:r w:rsidR="009D27F7" w:rsidRPr="00D11387">
        <w:rPr>
          <w:sz w:val="24"/>
          <w:szCs w:val="24"/>
        </w:rPr>
        <w:t xml:space="preserve"> </w:t>
      </w:r>
    </w:p>
    <w:p w:rsidR="00993C8B" w:rsidRPr="00D11387" w:rsidRDefault="00401FAC" w:rsidP="00D11387">
      <w:pPr>
        <w:spacing w:line="288" w:lineRule="auto"/>
        <w:ind w:firstLine="709"/>
        <w:rPr>
          <w:sz w:val="24"/>
          <w:szCs w:val="24"/>
        </w:rPr>
      </w:pPr>
      <w:r w:rsidRPr="00D11387">
        <w:rPr>
          <w:sz w:val="24"/>
          <w:szCs w:val="24"/>
        </w:rPr>
        <w:t>П</w:t>
      </w:r>
      <w:r w:rsidR="00993C8B" w:rsidRPr="00D11387">
        <w:rPr>
          <w:sz w:val="24"/>
          <w:szCs w:val="24"/>
        </w:rPr>
        <w:t>редусматривается застройка территории города, как многоквартирными, так и частными домами. Основная доля приходится на частные домовладения, где парковка автомобилей осущес</w:t>
      </w:r>
      <w:r w:rsidR="00BA21B0">
        <w:rPr>
          <w:sz w:val="24"/>
          <w:szCs w:val="24"/>
        </w:rPr>
        <w:t>твляется на придомовых участках.</w:t>
      </w:r>
      <w:r w:rsidR="00993C8B" w:rsidRPr="00D11387">
        <w:rPr>
          <w:sz w:val="24"/>
          <w:szCs w:val="24"/>
        </w:rPr>
        <w:t xml:space="preserve"> </w:t>
      </w:r>
      <w:r w:rsidR="00BA21B0">
        <w:rPr>
          <w:sz w:val="24"/>
          <w:szCs w:val="24"/>
        </w:rPr>
        <w:t>В</w:t>
      </w:r>
      <w:r w:rsidR="00993C8B" w:rsidRPr="00D11387">
        <w:rPr>
          <w:sz w:val="24"/>
          <w:szCs w:val="24"/>
        </w:rPr>
        <w:t xml:space="preserve"> связи с этим, при росте автомобилизации основной дефицит придется на временные парковки (вдоль </w:t>
      </w:r>
      <w:r w:rsidRPr="00D11387">
        <w:rPr>
          <w:sz w:val="24"/>
          <w:szCs w:val="24"/>
        </w:rPr>
        <w:t>улично-дорожной сети</w:t>
      </w:r>
      <w:r w:rsidR="00BA21B0">
        <w:rPr>
          <w:sz w:val="24"/>
          <w:szCs w:val="24"/>
        </w:rPr>
        <w:t xml:space="preserve"> и вблизи объектов притяжения).</w:t>
      </w:r>
      <w:r w:rsidR="00993C8B" w:rsidRPr="00D11387">
        <w:rPr>
          <w:sz w:val="24"/>
          <w:szCs w:val="24"/>
        </w:rPr>
        <w:t xml:space="preserve"> </w:t>
      </w:r>
      <w:r w:rsidR="00BA21B0">
        <w:rPr>
          <w:sz w:val="24"/>
          <w:szCs w:val="24"/>
        </w:rPr>
        <w:t>П</w:t>
      </w:r>
      <w:r w:rsidR="00993C8B" w:rsidRPr="00D11387">
        <w:rPr>
          <w:sz w:val="24"/>
          <w:szCs w:val="24"/>
        </w:rPr>
        <w:t xml:space="preserve">ри настоящем уровне и прогнозе автомобилизации и численности населения </w:t>
      </w:r>
      <w:r w:rsidR="00BA21B0">
        <w:rPr>
          <w:sz w:val="24"/>
          <w:szCs w:val="24"/>
        </w:rPr>
        <w:t xml:space="preserve">предлагается рассмотреть возможность </w:t>
      </w:r>
      <w:r w:rsidR="00993C8B" w:rsidRPr="00D11387">
        <w:rPr>
          <w:sz w:val="24"/>
          <w:szCs w:val="24"/>
        </w:rPr>
        <w:t>организаци</w:t>
      </w:r>
      <w:r w:rsidR="00BA21B0">
        <w:rPr>
          <w:sz w:val="24"/>
          <w:szCs w:val="24"/>
        </w:rPr>
        <w:t>и</w:t>
      </w:r>
      <w:r w:rsidR="00993C8B" w:rsidRPr="00D11387">
        <w:rPr>
          <w:sz w:val="24"/>
          <w:szCs w:val="24"/>
        </w:rPr>
        <w:t xml:space="preserve"> платных парковок с паркоматами. </w:t>
      </w:r>
      <w:r w:rsidR="004678EB" w:rsidRPr="00D11387">
        <w:rPr>
          <w:sz w:val="24"/>
          <w:szCs w:val="24"/>
        </w:rPr>
        <w:t>Вариантами развития предусмотрено обеспечение населения объектами парковки в соответствии с прогнозным уровнем автомобилизации и возможностями развития инфраструктуры.</w:t>
      </w:r>
    </w:p>
    <w:p w:rsidR="00993C8B" w:rsidRPr="00D11387" w:rsidRDefault="00993C8B" w:rsidP="00D11387">
      <w:pPr>
        <w:spacing w:line="288" w:lineRule="auto"/>
        <w:ind w:firstLine="709"/>
        <w:rPr>
          <w:sz w:val="24"/>
          <w:szCs w:val="24"/>
        </w:rPr>
      </w:pPr>
      <w:r w:rsidRPr="00D11387">
        <w:rPr>
          <w:sz w:val="24"/>
          <w:szCs w:val="24"/>
        </w:rPr>
        <w:t>Проблема безопасности дорожного движения также являе</w:t>
      </w:r>
      <w:r w:rsidR="00526F36" w:rsidRPr="00D11387">
        <w:rPr>
          <w:sz w:val="24"/>
          <w:szCs w:val="24"/>
        </w:rPr>
        <w:t>тся одной из основных</w:t>
      </w:r>
      <w:r w:rsidRPr="00D11387">
        <w:rPr>
          <w:sz w:val="24"/>
          <w:szCs w:val="24"/>
        </w:rPr>
        <w:t xml:space="preserve">. Мероприятия вариантов развития транспортной инфраструктуры предусматривают наряду с программными комплекс мероприятий по снижению аварийности и ДТП с пострадавшими, </w:t>
      </w:r>
      <w:r w:rsidR="00842A7D">
        <w:rPr>
          <w:sz w:val="24"/>
          <w:szCs w:val="24"/>
        </w:rPr>
        <w:t>снижение предполагаемого</w:t>
      </w:r>
      <w:r w:rsidRPr="00D11387">
        <w:rPr>
          <w:sz w:val="24"/>
          <w:szCs w:val="24"/>
        </w:rPr>
        <w:t xml:space="preserve"> соци</w:t>
      </w:r>
      <w:r w:rsidR="0085368A" w:rsidRPr="00D11387">
        <w:rPr>
          <w:sz w:val="24"/>
          <w:szCs w:val="24"/>
        </w:rPr>
        <w:t>альн</w:t>
      </w:r>
      <w:r w:rsidR="00842A7D">
        <w:rPr>
          <w:sz w:val="24"/>
          <w:szCs w:val="24"/>
        </w:rPr>
        <w:t>ого</w:t>
      </w:r>
      <w:r w:rsidR="0085368A" w:rsidRPr="00D11387">
        <w:rPr>
          <w:sz w:val="24"/>
          <w:szCs w:val="24"/>
        </w:rPr>
        <w:t xml:space="preserve"> риск</w:t>
      </w:r>
      <w:r w:rsidR="00842A7D">
        <w:rPr>
          <w:sz w:val="24"/>
          <w:szCs w:val="24"/>
        </w:rPr>
        <w:t>а</w:t>
      </w:r>
      <w:r w:rsidR="0085368A" w:rsidRPr="00D11387">
        <w:rPr>
          <w:sz w:val="24"/>
          <w:szCs w:val="24"/>
        </w:rPr>
        <w:t xml:space="preserve"> от ДТП (число лиц, пострадавших в ДТП, на</w:t>
      </w:r>
      <w:r w:rsidRPr="00D11387">
        <w:rPr>
          <w:sz w:val="24"/>
          <w:szCs w:val="24"/>
        </w:rPr>
        <w:t xml:space="preserve"> тыс. насе</w:t>
      </w:r>
      <w:r w:rsidR="00401FAC" w:rsidRPr="00D11387">
        <w:rPr>
          <w:sz w:val="24"/>
          <w:szCs w:val="24"/>
        </w:rPr>
        <w:t>ления)</w:t>
      </w:r>
      <w:r w:rsidRPr="00D11387">
        <w:rPr>
          <w:sz w:val="24"/>
          <w:szCs w:val="24"/>
        </w:rPr>
        <w:t xml:space="preserve">. </w:t>
      </w:r>
      <w:r w:rsidR="008079F9" w:rsidRPr="00D11387">
        <w:rPr>
          <w:sz w:val="24"/>
          <w:szCs w:val="24"/>
        </w:rPr>
        <w:t xml:space="preserve">Вариантами предусматривается </w:t>
      </w:r>
      <w:r w:rsidR="003D57A2" w:rsidRPr="00D11387">
        <w:rPr>
          <w:sz w:val="24"/>
          <w:szCs w:val="24"/>
        </w:rPr>
        <w:t>установка технических средств организации дорожного движения, обустройство авари</w:t>
      </w:r>
      <w:r w:rsidR="008752DB" w:rsidRPr="00D11387">
        <w:rPr>
          <w:sz w:val="24"/>
          <w:szCs w:val="24"/>
        </w:rPr>
        <w:t>й</w:t>
      </w:r>
      <w:r w:rsidR="003D57A2" w:rsidRPr="00D11387">
        <w:rPr>
          <w:sz w:val="24"/>
          <w:szCs w:val="24"/>
        </w:rPr>
        <w:t>но</w:t>
      </w:r>
      <w:r w:rsidR="00FA63AB" w:rsidRPr="00D11387">
        <w:rPr>
          <w:sz w:val="24"/>
          <w:szCs w:val="24"/>
        </w:rPr>
        <w:t>о</w:t>
      </w:r>
      <w:r w:rsidR="003D57A2" w:rsidRPr="00D11387">
        <w:rPr>
          <w:sz w:val="24"/>
          <w:szCs w:val="24"/>
        </w:rPr>
        <w:t>пасных перекрестков видеокамерным наблюдением с фиксацией, обустройство барьерного ограждения.</w:t>
      </w:r>
    </w:p>
    <w:p w:rsidR="00993C8B" w:rsidRPr="00D11387" w:rsidRDefault="00993C8B" w:rsidP="00D11387">
      <w:pPr>
        <w:spacing w:line="288" w:lineRule="auto"/>
        <w:ind w:firstLine="709"/>
        <w:rPr>
          <w:sz w:val="24"/>
          <w:szCs w:val="24"/>
        </w:rPr>
      </w:pPr>
      <w:r w:rsidRPr="00D11387">
        <w:rPr>
          <w:sz w:val="24"/>
          <w:szCs w:val="24"/>
        </w:rPr>
        <w:t xml:space="preserve">Таким образом, экономически наиболее эффективным и отвечающим насущным потребностям </w:t>
      </w:r>
      <w:r w:rsidR="00D2498F" w:rsidRPr="00D11387">
        <w:rPr>
          <w:sz w:val="24"/>
          <w:szCs w:val="24"/>
        </w:rPr>
        <w:t>муниципального образования Моздокского городского поселения</w:t>
      </w:r>
      <w:r w:rsidRPr="00D11387">
        <w:rPr>
          <w:sz w:val="24"/>
          <w:szCs w:val="24"/>
        </w:rPr>
        <w:t xml:space="preserve"> пред</w:t>
      </w:r>
      <w:r w:rsidR="00E81CB5" w:rsidRPr="00D11387">
        <w:rPr>
          <w:sz w:val="24"/>
          <w:szCs w:val="24"/>
        </w:rPr>
        <w:t>ставляется реализация второго (</w:t>
      </w:r>
      <w:r w:rsidRPr="00D11387">
        <w:rPr>
          <w:sz w:val="24"/>
          <w:szCs w:val="24"/>
        </w:rPr>
        <w:t xml:space="preserve">Оптимального) варианта развития транспортной инфраструктуры. </w:t>
      </w:r>
    </w:p>
    <w:p w:rsidR="00993C8B" w:rsidRPr="00D11387" w:rsidRDefault="00993C8B" w:rsidP="00D11387">
      <w:pPr>
        <w:widowControl/>
        <w:snapToGrid/>
        <w:spacing w:line="288" w:lineRule="auto"/>
        <w:ind w:firstLine="709"/>
        <w:rPr>
          <w:b/>
          <w:sz w:val="24"/>
          <w:szCs w:val="24"/>
        </w:rPr>
      </w:pPr>
    </w:p>
    <w:p w:rsidR="009F36F5" w:rsidRPr="00D11387" w:rsidRDefault="00687FFA" w:rsidP="00C97722">
      <w:pPr>
        <w:widowControl/>
        <w:snapToGrid/>
        <w:spacing w:line="288" w:lineRule="auto"/>
        <w:jc w:val="center"/>
        <w:rPr>
          <w:b/>
          <w:sz w:val="24"/>
          <w:szCs w:val="24"/>
        </w:rPr>
      </w:pPr>
      <w:r w:rsidRPr="00D11387">
        <w:rPr>
          <w:b/>
          <w:sz w:val="24"/>
          <w:szCs w:val="24"/>
        </w:rPr>
        <w:br w:type="page"/>
      </w:r>
      <w:r w:rsidR="00B938A0" w:rsidRPr="00D11387">
        <w:rPr>
          <w:b/>
          <w:sz w:val="24"/>
          <w:szCs w:val="24"/>
        </w:rPr>
        <w:t>Раздел 4</w:t>
      </w:r>
      <w:r w:rsidR="000E55B2" w:rsidRPr="00D11387">
        <w:rPr>
          <w:b/>
          <w:sz w:val="24"/>
          <w:szCs w:val="24"/>
        </w:rPr>
        <w:t xml:space="preserve">. </w:t>
      </w:r>
      <w:r w:rsidR="00B938A0" w:rsidRPr="00D11387">
        <w:rPr>
          <w:b/>
          <w:sz w:val="24"/>
          <w:szCs w:val="24"/>
        </w:rPr>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технико-экономических параметров объектов транспорта, очередность реализации мероприятий (инвестиционных проектов)</w:t>
      </w:r>
    </w:p>
    <w:p w:rsidR="000E55B2" w:rsidRPr="00D11387" w:rsidRDefault="000E55B2" w:rsidP="00D11387">
      <w:pPr>
        <w:pStyle w:val="ConsPlusNonformat"/>
        <w:spacing w:line="288" w:lineRule="auto"/>
        <w:ind w:firstLine="709"/>
        <w:contextualSpacing/>
        <w:jc w:val="both"/>
        <w:rPr>
          <w:rFonts w:ascii="Times New Roman" w:hAnsi="Times New Roman" w:cs="Times New Roman"/>
          <w:b/>
          <w:sz w:val="24"/>
          <w:szCs w:val="24"/>
        </w:rPr>
      </w:pPr>
    </w:p>
    <w:p w:rsidR="002B745E" w:rsidRPr="00D11387" w:rsidRDefault="002B745E" w:rsidP="00D11387">
      <w:pPr>
        <w:pStyle w:val="ConsPlusNonformat"/>
        <w:spacing w:line="288" w:lineRule="auto"/>
        <w:ind w:firstLine="709"/>
        <w:contextualSpacing/>
        <w:jc w:val="both"/>
        <w:rPr>
          <w:rFonts w:ascii="Times New Roman" w:hAnsi="Times New Roman" w:cs="Times New Roman"/>
          <w:sz w:val="24"/>
          <w:szCs w:val="24"/>
        </w:rPr>
      </w:pPr>
      <w:r w:rsidRPr="00D11387">
        <w:rPr>
          <w:rFonts w:ascii="Times New Roman" w:hAnsi="Times New Roman" w:cs="Times New Roman"/>
          <w:sz w:val="24"/>
          <w:szCs w:val="24"/>
        </w:rPr>
        <w:t>Для реализации поставленных целей и решения задач Программы, достижения планируемых значений показателей и индикаторов предусмотрено выполнение комплекса мероприятий.</w:t>
      </w:r>
    </w:p>
    <w:p w:rsidR="002B745E" w:rsidRPr="00D11387" w:rsidRDefault="002B745E" w:rsidP="00D11387">
      <w:pPr>
        <w:pStyle w:val="ConsPlusNonformat"/>
        <w:spacing w:line="288" w:lineRule="auto"/>
        <w:ind w:firstLine="709"/>
        <w:contextualSpacing/>
        <w:jc w:val="both"/>
        <w:rPr>
          <w:rFonts w:ascii="Times New Roman" w:hAnsi="Times New Roman" w:cs="Times New Roman"/>
          <w:b/>
          <w:sz w:val="24"/>
          <w:szCs w:val="24"/>
        </w:rPr>
      </w:pPr>
    </w:p>
    <w:p w:rsidR="000E55B2" w:rsidRPr="00D11387" w:rsidRDefault="00A4066F" w:rsidP="00D11387">
      <w:pPr>
        <w:pStyle w:val="ConsPlusNonformat"/>
        <w:spacing w:line="288" w:lineRule="auto"/>
        <w:ind w:firstLine="709"/>
        <w:contextualSpacing/>
        <w:jc w:val="both"/>
        <w:rPr>
          <w:rFonts w:ascii="Times New Roman" w:hAnsi="Times New Roman" w:cs="Times New Roman"/>
          <w:b/>
          <w:sz w:val="24"/>
          <w:szCs w:val="24"/>
        </w:rPr>
      </w:pPr>
      <w:r w:rsidRPr="00D11387">
        <w:rPr>
          <w:rFonts w:ascii="Times New Roman" w:hAnsi="Times New Roman" w:cs="Times New Roman"/>
          <w:b/>
          <w:sz w:val="24"/>
          <w:szCs w:val="24"/>
        </w:rPr>
        <w:t xml:space="preserve">4.1. </w:t>
      </w:r>
      <w:r w:rsidR="000E55B2" w:rsidRPr="00D11387">
        <w:rPr>
          <w:rFonts w:ascii="Times New Roman" w:hAnsi="Times New Roman" w:cs="Times New Roman"/>
          <w:b/>
          <w:sz w:val="24"/>
          <w:szCs w:val="24"/>
        </w:rPr>
        <w:t>Мероприятия по развитию транспортной инфраструктуры по видам транспорта</w:t>
      </w:r>
    </w:p>
    <w:p w:rsidR="000F68D2" w:rsidRPr="00D11387" w:rsidRDefault="000F68D2" w:rsidP="00D11387">
      <w:pPr>
        <w:spacing w:line="288" w:lineRule="auto"/>
        <w:ind w:firstLine="709"/>
        <w:rPr>
          <w:color w:val="FF0000"/>
          <w:sz w:val="24"/>
          <w:szCs w:val="24"/>
        </w:rPr>
      </w:pPr>
    </w:p>
    <w:p w:rsidR="00704CB0" w:rsidRPr="00D11387" w:rsidRDefault="00704CB0" w:rsidP="00D11387">
      <w:pPr>
        <w:spacing w:line="288" w:lineRule="auto"/>
        <w:ind w:firstLine="709"/>
        <w:rPr>
          <w:sz w:val="24"/>
          <w:szCs w:val="24"/>
        </w:rPr>
      </w:pPr>
      <w:r w:rsidRPr="00D11387">
        <w:rPr>
          <w:sz w:val="24"/>
          <w:szCs w:val="24"/>
        </w:rPr>
        <w:t xml:space="preserve">Целью развития транспортной инфраструктуры является </w:t>
      </w:r>
      <w:r w:rsidR="000F68D2" w:rsidRPr="00D11387">
        <w:rPr>
          <w:sz w:val="24"/>
          <w:szCs w:val="24"/>
        </w:rPr>
        <w:t>сбалансированное</w:t>
      </w:r>
      <w:r w:rsidRPr="00D11387">
        <w:rPr>
          <w:sz w:val="24"/>
          <w:szCs w:val="24"/>
        </w:rPr>
        <w:t xml:space="preserve"> развити</w:t>
      </w:r>
      <w:r w:rsidR="000F68D2" w:rsidRPr="00D11387">
        <w:rPr>
          <w:sz w:val="24"/>
          <w:szCs w:val="24"/>
        </w:rPr>
        <w:t>е эффективной транспортной системы муниципального образования г.</w:t>
      </w:r>
      <w:r w:rsidR="00842A7D">
        <w:rPr>
          <w:sz w:val="24"/>
          <w:szCs w:val="24"/>
        </w:rPr>
        <w:t xml:space="preserve"> </w:t>
      </w:r>
      <w:r w:rsidR="00D2498F" w:rsidRPr="00D11387">
        <w:rPr>
          <w:sz w:val="24"/>
          <w:szCs w:val="24"/>
        </w:rPr>
        <w:t>Моздок</w:t>
      </w:r>
      <w:r w:rsidRPr="00D11387">
        <w:rPr>
          <w:sz w:val="24"/>
          <w:szCs w:val="24"/>
        </w:rPr>
        <w:t>.</w:t>
      </w:r>
      <w:r w:rsidR="00CB07F5" w:rsidRPr="00D11387">
        <w:rPr>
          <w:sz w:val="24"/>
          <w:szCs w:val="24"/>
        </w:rPr>
        <w:t xml:space="preserve"> </w:t>
      </w:r>
      <w:r w:rsidRPr="00D11387">
        <w:rPr>
          <w:sz w:val="24"/>
          <w:szCs w:val="24"/>
        </w:rPr>
        <w:t>Для достижения указанной цели предус</w:t>
      </w:r>
      <w:r w:rsidR="00C65ECE" w:rsidRPr="00D11387">
        <w:rPr>
          <w:sz w:val="24"/>
          <w:szCs w:val="24"/>
        </w:rPr>
        <w:t>мотрено решение следующих задач:</w:t>
      </w:r>
    </w:p>
    <w:p w:rsidR="00910BDC" w:rsidRPr="00D11387" w:rsidRDefault="00910BDC" w:rsidP="00D11387">
      <w:pPr>
        <w:spacing w:line="288" w:lineRule="auto"/>
        <w:ind w:firstLine="709"/>
        <w:rPr>
          <w:sz w:val="24"/>
          <w:szCs w:val="24"/>
        </w:rPr>
      </w:pPr>
      <w:r w:rsidRPr="00D11387">
        <w:rPr>
          <w:sz w:val="24"/>
          <w:szCs w:val="24"/>
        </w:rPr>
        <w:t>•</w:t>
      </w:r>
      <w:r w:rsidRPr="00D11387">
        <w:rPr>
          <w:sz w:val="24"/>
          <w:szCs w:val="24"/>
        </w:rPr>
        <w:tab/>
        <w:t>расширение существующих магистралей с целью доведения их до проектных поперечных профилей;</w:t>
      </w:r>
    </w:p>
    <w:p w:rsidR="00910BDC" w:rsidRPr="00D11387" w:rsidRDefault="00910BDC" w:rsidP="00D11387">
      <w:pPr>
        <w:spacing w:line="288" w:lineRule="auto"/>
        <w:ind w:firstLine="709"/>
        <w:rPr>
          <w:sz w:val="24"/>
          <w:szCs w:val="24"/>
        </w:rPr>
      </w:pPr>
      <w:r w:rsidRPr="00D11387">
        <w:rPr>
          <w:sz w:val="24"/>
          <w:szCs w:val="24"/>
        </w:rPr>
        <w:t>•</w:t>
      </w:r>
      <w:r w:rsidRPr="00D11387">
        <w:rPr>
          <w:sz w:val="24"/>
          <w:szCs w:val="24"/>
        </w:rPr>
        <w:tab/>
        <w:t>формирование системы скоростного движения;</w:t>
      </w:r>
    </w:p>
    <w:p w:rsidR="00910BDC" w:rsidRPr="00D11387" w:rsidRDefault="00910BDC" w:rsidP="00D11387">
      <w:pPr>
        <w:spacing w:line="288" w:lineRule="auto"/>
        <w:ind w:firstLine="709"/>
        <w:rPr>
          <w:sz w:val="24"/>
          <w:szCs w:val="24"/>
        </w:rPr>
      </w:pPr>
      <w:r w:rsidRPr="00D11387">
        <w:rPr>
          <w:sz w:val="24"/>
          <w:szCs w:val="24"/>
        </w:rPr>
        <w:t>•</w:t>
      </w:r>
      <w:r w:rsidRPr="00D11387">
        <w:rPr>
          <w:sz w:val="24"/>
          <w:szCs w:val="24"/>
        </w:rPr>
        <w:tab/>
        <w:t>пробивка новых магистралей, в т.ч. для скоростного движения;</w:t>
      </w:r>
    </w:p>
    <w:p w:rsidR="00910BDC" w:rsidRPr="00D11387" w:rsidRDefault="00910BDC" w:rsidP="00D11387">
      <w:pPr>
        <w:spacing w:line="288" w:lineRule="auto"/>
        <w:ind w:firstLine="709"/>
        <w:rPr>
          <w:sz w:val="24"/>
          <w:szCs w:val="24"/>
        </w:rPr>
      </w:pPr>
      <w:r w:rsidRPr="00D11387">
        <w:rPr>
          <w:sz w:val="24"/>
          <w:szCs w:val="24"/>
        </w:rPr>
        <w:t>•</w:t>
      </w:r>
      <w:r w:rsidRPr="00D11387">
        <w:rPr>
          <w:sz w:val="24"/>
          <w:szCs w:val="24"/>
        </w:rPr>
        <w:tab/>
        <w:t>формирование системы обходных магистралей города;</w:t>
      </w:r>
    </w:p>
    <w:p w:rsidR="00910BDC" w:rsidRPr="00D11387" w:rsidRDefault="00910BDC" w:rsidP="00D11387">
      <w:pPr>
        <w:spacing w:line="288" w:lineRule="auto"/>
        <w:ind w:firstLine="709"/>
        <w:rPr>
          <w:sz w:val="24"/>
          <w:szCs w:val="24"/>
        </w:rPr>
      </w:pPr>
      <w:r w:rsidRPr="00D11387">
        <w:rPr>
          <w:sz w:val="24"/>
          <w:szCs w:val="24"/>
        </w:rPr>
        <w:t>•</w:t>
      </w:r>
      <w:r w:rsidRPr="00D11387">
        <w:rPr>
          <w:sz w:val="24"/>
          <w:szCs w:val="24"/>
        </w:rPr>
        <w:tab/>
        <w:t>создание инфраструктуры внешнего автобусного транспорта;</w:t>
      </w:r>
    </w:p>
    <w:p w:rsidR="00910BDC" w:rsidRPr="00D11387" w:rsidRDefault="00910BDC" w:rsidP="00D11387">
      <w:pPr>
        <w:spacing w:line="288" w:lineRule="auto"/>
        <w:ind w:firstLine="709"/>
        <w:rPr>
          <w:sz w:val="24"/>
          <w:szCs w:val="24"/>
        </w:rPr>
      </w:pPr>
      <w:r w:rsidRPr="00D11387">
        <w:rPr>
          <w:sz w:val="24"/>
          <w:szCs w:val="24"/>
        </w:rPr>
        <w:t>•</w:t>
      </w:r>
      <w:r w:rsidRPr="00D11387">
        <w:rPr>
          <w:sz w:val="24"/>
          <w:szCs w:val="24"/>
        </w:rPr>
        <w:tab/>
        <w:t>планомерное увеличение протяжённости автодорог с твёрдым покрытием;</w:t>
      </w:r>
    </w:p>
    <w:p w:rsidR="00910BDC" w:rsidRPr="00D11387" w:rsidRDefault="00910BDC" w:rsidP="00D11387">
      <w:pPr>
        <w:spacing w:line="288" w:lineRule="auto"/>
        <w:ind w:firstLine="709"/>
        <w:rPr>
          <w:sz w:val="24"/>
          <w:szCs w:val="24"/>
        </w:rPr>
      </w:pPr>
      <w:r w:rsidRPr="00D11387">
        <w:rPr>
          <w:sz w:val="24"/>
          <w:szCs w:val="24"/>
        </w:rPr>
        <w:t>•</w:t>
      </w:r>
      <w:r w:rsidRPr="00D11387">
        <w:rPr>
          <w:sz w:val="24"/>
          <w:szCs w:val="24"/>
        </w:rPr>
        <w:tab/>
        <w:t>внедрение системы мониторинга городского транспорта.</w:t>
      </w:r>
    </w:p>
    <w:p w:rsidR="00910BDC" w:rsidRPr="00D11387" w:rsidRDefault="001C7461" w:rsidP="00D11387">
      <w:pPr>
        <w:spacing w:line="288" w:lineRule="auto"/>
        <w:ind w:firstLine="709"/>
        <w:rPr>
          <w:sz w:val="24"/>
          <w:szCs w:val="24"/>
        </w:rPr>
      </w:pPr>
      <w:r w:rsidRPr="00D11387">
        <w:rPr>
          <w:sz w:val="24"/>
          <w:szCs w:val="24"/>
        </w:rPr>
        <w:t>В перспективе предусматривается реализация следующих мероприятий</w:t>
      </w:r>
      <w:r w:rsidR="00910BDC" w:rsidRPr="00D11387">
        <w:rPr>
          <w:sz w:val="24"/>
          <w:szCs w:val="24"/>
        </w:rPr>
        <w:t>:</w:t>
      </w:r>
    </w:p>
    <w:p w:rsidR="00910BDC" w:rsidRPr="00D11387" w:rsidRDefault="00910BDC" w:rsidP="00D11387">
      <w:pPr>
        <w:spacing w:line="288" w:lineRule="auto"/>
        <w:ind w:firstLine="709"/>
        <w:rPr>
          <w:sz w:val="24"/>
          <w:szCs w:val="24"/>
        </w:rPr>
      </w:pPr>
      <w:r w:rsidRPr="00D11387">
        <w:rPr>
          <w:sz w:val="24"/>
          <w:szCs w:val="24"/>
        </w:rPr>
        <w:t>•</w:t>
      </w:r>
      <w:r w:rsidRPr="00D11387">
        <w:rPr>
          <w:sz w:val="24"/>
          <w:szCs w:val="24"/>
        </w:rPr>
        <w:tab/>
        <w:t>окончание формирования системы скоростного движения;</w:t>
      </w:r>
    </w:p>
    <w:p w:rsidR="00910BDC" w:rsidRPr="00D11387" w:rsidRDefault="00910BDC" w:rsidP="00D11387">
      <w:pPr>
        <w:spacing w:line="288" w:lineRule="auto"/>
        <w:ind w:firstLine="709"/>
        <w:rPr>
          <w:sz w:val="24"/>
          <w:szCs w:val="24"/>
        </w:rPr>
      </w:pPr>
      <w:r w:rsidRPr="00D11387">
        <w:rPr>
          <w:sz w:val="24"/>
          <w:szCs w:val="24"/>
        </w:rPr>
        <w:t>•</w:t>
      </w:r>
      <w:r w:rsidRPr="00D11387">
        <w:rPr>
          <w:sz w:val="24"/>
          <w:szCs w:val="24"/>
        </w:rPr>
        <w:tab/>
        <w:t>упорядочение улично-дорожной сети в отдельных районах, решаемое в комплексе с архитектурно-планировочными мероприятиями;</w:t>
      </w:r>
    </w:p>
    <w:p w:rsidR="00910BDC" w:rsidRPr="00D11387" w:rsidRDefault="00910BDC" w:rsidP="00D11387">
      <w:pPr>
        <w:spacing w:line="288" w:lineRule="auto"/>
        <w:ind w:firstLine="709"/>
        <w:rPr>
          <w:sz w:val="24"/>
          <w:szCs w:val="24"/>
        </w:rPr>
      </w:pPr>
      <w:r w:rsidRPr="00D11387">
        <w:rPr>
          <w:sz w:val="24"/>
          <w:szCs w:val="24"/>
        </w:rPr>
        <w:t>•</w:t>
      </w:r>
      <w:r w:rsidRPr="00D11387">
        <w:rPr>
          <w:sz w:val="24"/>
          <w:szCs w:val="24"/>
        </w:rPr>
        <w:tab/>
        <w:t>завершение системы обходных магистралей города;</w:t>
      </w:r>
    </w:p>
    <w:p w:rsidR="00910BDC" w:rsidRPr="00D11387" w:rsidRDefault="00910BDC" w:rsidP="00D11387">
      <w:pPr>
        <w:spacing w:line="288" w:lineRule="auto"/>
        <w:ind w:firstLine="709"/>
        <w:rPr>
          <w:sz w:val="24"/>
          <w:szCs w:val="24"/>
        </w:rPr>
      </w:pPr>
      <w:r w:rsidRPr="00D11387">
        <w:rPr>
          <w:sz w:val="24"/>
          <w:szCs w:val="24"/>
        </w:rPr>
        <w:t>•</w:t>
      </w:r>
      <w:r w:rsidRPr="00D11387">
        <w:rPr>
          <w:sz w:val="24"/>
          <w:szCs w:val="24"/>
        </w:rPr>
        <w:tab/>
        <w:t>пробивка новых магистралей.</w:t>
      </w:r>
    </w:p>
    <w:p w:rsidR="00052934" w:rsidRPr="00D11387" w:rsidRDefault="00D13767" w:rsidP="00D11387">
      <w:pPr>
        <w:tabs>
          <w:tab w:val="left" w:pos="709"/>
          <w:tab w:val="left" w:pos="3402"/>
        </w:tabs>
        <w:spacing w:line="288" w:lineRule="auto"/>
        <w:ind w:firstLine="709"/>
        <w:rPr>
          <w:sz w:val="24"/>
          <w:szCs w:val="24"/>
        </w:rPr>
      </w:pPr>
      <w:r w:rsidRPr="00D11387">
        <w:rPr>
          <w:sz w:val="24"/>
          <w:szCs w:val="24"/>
        </w:rPr>
        <w:t>Развитие внешнего автомобильного транспорта непосредственно связано с формированием системы скоростного объезда территории города.</w:t>
      </w:r>
      <w:r w:rsidR="00052934" w:rsidRPr="00D11387">
        <w:rPr>
          <w:sz w:val="24"/>
          <w:szCs w:val="24"/>
        </w:rPr>
        <w:t xml:space="preserve"> Формирование системы скоростного объезда территории города связанно с ре</w:t>
      </w:r>
      <w:r w:rsidR="00842A7D">
        <w:rPr>
          <w:sz w:val="24"/>
          <w:szCs w:val="24"/>
        </w:rPr>
        <w:t xml:space="preserve">ализацией мероприятий районного </w:t>
      </w:r>
      <w:r w:rsidR="00052934" w:rsidRPr="00D11387">
        <w:rPr>
          <w:sz w:val="24"/>
          <w:szCs w:val="24"/>
        </w:rPr>
        <w:t>значения предусматривающих строительство объездной дороги вокруг города Моздока, станицы Луковская и села Троицкого, что позволит разгрузить городские улицы от потока транзитного транспорта.</w:t>
      </w:r>
      <w:r w:rsidR="00842A7D">
        <w:rPr>
          <w:sz w:val="24"/>
          <w:szCs w:val="24"/>
        </w:rPr>
        <w:t xml:space="preserve"> </w:t>
      </w:r>
      <w:r w:rsidR="00052934" w:rsidRPr="00D11387">
        <w:rPr>
          <w:sz w:val="24"/>
          <w:szCs w:val="24"/>
        </w:rPr>
        <w:t>Комплекс предпол</w:t>
      </w:r>
      <w:r w:rsidR="00842A7D">
        <w:rPr>
          <w:sz w:val="24"/>
          <w:szCs w:val="24"/>
        </w:rPr>
        <w:t>а</w:t>
      </w:r>
      <w:r w:rsidR="00052934" w:rsidRPr="00D11387">
        <w:rPr>
          <w:sz w:val="24"/>
          <w:szCs w:val="24"/>
        </w:rPr>
        <w:t>гаемых мероприятий включает в себя:</w:t>
      </w:r>
    </w:p>
    <w:p w:rsidR="00052934" w:rsidRPr="00D11387" w:rsidRDefault="00052934" w:rsidP="00D11387">
      <w:pPr>
        <w:spacing w:line="288" w:lineRule="auto"/>
        <w:ind w:firstLine="709"/>
        <w:rPr>
          <w:sz w:val="24"/>
          <w:szCs w:val="24"/>
        </w:rPr>
      </w:pPr>
      <w:r w:rsidRPr="00D11387">
        <w:rPr>
          <w:sz w:val="24"/>
          <w:szCs w:val="24"/>
        </w:rPr>
        <w:t>- строительство нового моста через р. Терек на юго-западе от города Моздок и существующего моста;</w:t>
      </w:r>
    </w:p>
    <w:p w:rsidR="00052934" w:rsidRPr="00D11387" w:rsidRDefault="00052934" w:rsidP="00D11387">
      <w:pPr>
        <w:spacing w:line="288" w:lineRule="auto"/>
        <w:ind w:firstLine="709"/>
        <w:rPr>
          <w:sz w:val="24"/>
          <w:szCs w:val="24"/>
        </w:rPr>
      </w:pPr>
      <w:r w:rsidRPr="00D11387">
        <w:rPr>
          <w:sz w:val="24"/>
          <w:szCs w:val="24"/>
        </w:rPr>
        <w:t>- продление дамбы до нового моста;</w:t>
      </w:r>
    </w:p>
    <w:p w:rsidR="00052934" w:rsidRPr="00D11387" w:rsidRDefault="00052934" w:rsidP="00D11387">
      <w:pPr>
        <w:spacing w:line="288" w:lineRule="auto"/>
        <w:ind w:firstLine="709"/>
        <w:rPr>
          <w:sz w:val="24"/>
          <w:szCs w:val="24"/>
        </w:rPr>
      </w:pPr>
      <w:r w:rsidRPr="00D11387">
        <w:rPr>
          <w:sz w:val="24"/>
          <w:szCs w:val="24"/>
        </w:rPr>
        <w:t>- укрепление откосов дамбы, расширение дамбы до 7 м по верху и укладка асфальтового покрытия;</w:t>
      </w:r>
    </w:p>
    <w:p w:rsidR="00052934" w:rsidRPr="00D11387" w:rsidRDefault="00052934" w:rsidP="00D11387">
      <w:pPr>
        <w:spacing w:line="288" w:lineRule="auto"/>
        <w:ind w:firstLine="709"/>
        <w:rPr>
          <w:sz w:val="24"/>
          <w:szCs w:val="24"/>
        </w:rPr>
      </w:pPr>
      <w:r w:rsidRPr="00D11387">
        <w:rPr>
          <w:sz w:val="24"/>
          <w:szCs w:val="24"/>
        </w:rPr>
        <w:t>- пробив</w:t>
      </w:r>
      <w:r w:rsidR="00CD13C1">
        <w:rPr>
          <w:sz w:val="24"/>
          <w:szCs w:val="24"/>
        </w:rPr>
        <w:t>ка</w:t>
      </w:r>
      <w:r w:rsidRPr="00D11387">
        <w:rPr>
          <w:sz w:val="24"/>
          <w:szCs w:val="24"/>
        </w:rPr>
        <w:t xml:space="preserve"> дорог</w:t>
      </w:r>
      <w:r w:rsidR="00CD13C1">
        <w:rPr>
          <w:sz w:val="24"/>
          <w:szCs w:val="24"/>
        </w:rPr>
        <w:t>и</w:t>
      </w:r>
      <w:r w:rsidRPr="00D11387">
        <w:rPr>
          <w:sz w:val="24"/>
          <w:szCs w:val="24"/>
        </w:rPr>
        <w:t xml:space="preserve"> от нового моста до железной дороги в обход проектируемых микрорайонов;</w:t>
      </w:r>
    </w:p>
    <w:p w:rsidR="00052934" w:rsidRPr="00D11387" w:rsidRDefault="00052934" w:rsidP="00D11387">
      <w:pPr>
        <w:spacing w:line="288" w:lineRule="auto"/>
        <w:ind w:firstLine="709"/>
        <w:rPr>
          <w:sz w:val="24"/>
          <w:szCs w:val="24"/>
        </w:rPr>
      </w:pPr>
      <w:r w:rsidRPr="00D11387">
        <w:rPr>
          <w:sz w:val="24"/>
          <w:szCs w:val="24"/>
        </w:rPr>
        <w:t>- пробив</w:t>
      </w:r>
      <w:r w:rsidR="00CD13C1">
        <w:rPr>
          <w:sz w:val="24"/>
          <w:szCs w:val="24"/>
        </w:rPr>
        <w:t>ка</w:t>
      </w:r>
      <w:r w:rsidRPr="00D11387">
        <w:rPr>
          <w:sz w:val="24"/>
          <w:szCs w:val="24"/>
        </w:rPr>
        <w:t xml:space="preserve"> дорог</w:t>
      </w:r>
      <w:r w:rsidR="00CD13C1">
        <w:rPr>
          <w:sz w:val="24"/>
          <w:szCs w:val="24"/>
        </w:rPr>
        <w:t>и</w:t>
      </w:r>
      <w:r w:rsidRPr="00D11387">
        <w:rPr>
          <w:sz w:val="24"/>
          <w:szCs w:val="24"/>
        </w:rPr>
        <w:t xml:space="preserve"> от существующей трассы к северу от села Троицкое до дороги, ведущей к старому мосту;</w:t>
      </w:r>
    </w:p>
    <w:p w:rsidR="00052934" w:rsidRPr="00D11387" w:rsidRDefault="00052934" w:rsidP="00D11387">
      <w:pPr>
        <w:spacing w:line="288" w:lineRule="auto"/>
        <w:ind w:firstLine="709"/>
        <w:rPr>
          <w:sz w:val="24"/>
          <w:szCs w:val="24"/>
        </w:rPr>
      </w:pPr>
      <w:r w:rsidRPr="00D11387">
        <w:rPr>
          <w:sz w:val="24"/>
          <w:szCs w:val="24"/>
        </w:rPr>
        <w:t xml:space="preserve">- </w:t>
      </w:r>
      <w:r w:rsidR="00CD13C1">
        <w:rPr>
          <w:sz w:val="24"/>
          <w:szCs w:val="24"/>
        </w:rPr>
        <w:t>об</w:t>
      </w:r>
      <w:r w:rsidRPr="00D11387">
        <w:rPr>
          <w:sz w:val="24"/>
          <w:szCs w:val="24"/>
        </w:rPr>
        <w:t>устр</w:t>
      </w:r>
      <w:r w:rsidR="00CD13C1">
        <w:rPr>
          <w:sz w:val="24"/>
          <w:szCs w:val="24"/>
        </w:rPr>
        <w:t>ойство</w:t>
      </w:r>
      <w:r w:rsidRPr="00D11387">
        <w:rPr>
          <w:sz w:val="24"/>
          <w:szCs w:val="24"/>
        </w:rPr>
        <w:t xml:space="preserve"> железнодорожны</w:t>
      </w:r>
      <w:r w:rsidR="00CD13C1">
        <w:rPr>
          <w:sz w:val="24"/>
          <w:szCs w:val="24"/>
        </w:rPr>
        <w:t>х</w:t>
      </w:r>
      <w:r w:rsidRPr="00D11387">
        <w:rPr>
          <w:sz w:val="24"/>
          <w:szCs w:val="24"/>
        </w:rPr>
        <w:t xml:space="preserve"> переезд</w:t>
      </w:r>
      <w:r w:rsidR="00CD13C1">
        <w:rPr>
          <w:sz w:val="24"/>
          <w:szCs w:val="24"/>
        </w:rPr>
        <w:t>ов</w:t>
      </w:r>
      <w:r w:rsidRPr="00D11387">
        <w:rPr>
          <w:sz w:val="24"/>
          <w:szCs w:val="24"/>
        </w:rPr>
        <w:t xml:space="preserve"> на объездной дороге.</w:t>
      </w:r>
    </w:p>
    <w:p w:rsidR="00052934" w:rsidRPr="00D11387" w:rsidRDefault="00052934" w:rsidP="00CD13C1">
      <w:pPr>
        <w:spacing w:line="288" w:lineRule="auto"/>
        <w:ind w:firstLine="709"/>
        <w:rPr>
          <w:sz w:val="24"/>
          <w:szCs w:val="24"/>
        </w:rPr>
      </w:pPr>
      <w:r w:rsidRPr="00D11387">
        <w:rPr>
          <w:sz w:val="24"/>
          <w:szCs w:val="24"/>
        </w:rPr>
        <w:t>Дамба используется по проекту толь</w:t>
      </w:r>
      <w:r w:rsidR="00CD13C1">
        <w:rPr>
          <w:sz w:val="24"/>
          <w:szCs w:val="24"/>
        </w:rPr>
        <w:t>ко для движения легковых машин.</w:t>
      </w:r>
      <w:r w:rsidRPr="00D11387">
        <w:rPr>
          <w:sz w:val="24"/>
          <w:szCs w:val="24"/>
        </w:rPr>
        <w:t xml:space="preserve"> Все проектируемые искусственные соо</w:t>
      </w:r>
      <w:r w:rsidR="00C97722">
        <w:rPr>
          <w:sz w:val="24"/>
          <w:szCs w:val="24"/>
        </w:rPr>
        <w:t>ружения представлены в таблице 52.</w:t>
      </w:r>
    </w:p>
    <w:p w:rsidR="00C97722" w:rsidRDefault="00C97722" w:rsidP="00D11387">
      <w:pPr>
        <w:spacing w:line="288" w:lineRule="auto"/>
        <w:ind w:firstLine="709"/>
        <w:rPr>
          <w:sz w:val="24"/>
          <w:szCs w:val="24"/>
        </w:rPr>
      </w:pPr>
    </w:p>
    <w:p w:rsidR="00052934" w:rsidRPr="00D11387" w:rsidRDefault="00052934" w:rsidP="00D11387">
      <w:pPr>
        <w:spacing w:line="288" w:lineRule="auto"/>
        <w:ind w:firstLine="709"/>
        <w:rPr>
          <w:b/>
          <w:i/>
          <w:sz w:val="24"/>
          <w:szCs w:val="24"/>
        </w:rPr>
      </w:pPr>
      <w:r w:rsidRPr="00D11387">
        <w:rPr>
          <w:sz w:val="24"/>
          <w:szCs w:val="24"/>
        </w:rPr>
        <w:t xml:space="preserve">Таблица </w:t>
      </w:r>
      <w:r w:rsidR="00C97722">
        <w:rPr>
          <w:sz w:val="24"/>
          <w:szCs w:val="24"/>
        </w:rPr>
        <w:t>52.</w:t>
      </w:r>
      <w:r w:rsidRPr="00D11387">
        <w:rPr>
          <w:b/>
          <w:i/>
          <w:sz w:val="24"/>
          <w:szCs w:val="24"/>
        </w:rPr>
        <w:t xml:space="preserve"> </w:t>
      </w:r>
    </w:p>
    <w:p w:rsidR="00052934" w:rsidRPr="00C97722" w:rsidRDefault="00052934" w:rsidP="00C97722">
      <w:pPr>
        <w:spacing w:line="288" w:lineRule="auto"/>
        <w:ind w:firstLine="709"/>
        <w:jc w:val="center"/>
        <w:rPr>
          <w:sz w:val="24"/>
          <w:szCs w:val="24"/>
        </w:rPr>
      </w:pPr>
      <w:r w:rsidRPr="00C97722">
        <w:rPr>
          <w:sz w:val="24"/>
          <w:szCs w:val="24"/>
        </w:rPr>
        <w:t>Искусственные сооружения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410"/>
        <w:gridCol w:w="2835"/>
        <w:gridCol w:w="1268"/>
        <w:gridCol w:w="2123"/>
      </w:tblGrid>
      <w:tr w:rsidR="00052934" w:rsidRPr="00D11387" w:rsidTr="00A9165F">
        <w:trPr>
          <w:jc w:val="center"/>
        </w:trPr>
        <w:tc>
          <w:tcPr>
            <w:tcW w:w="817" w:type="dxa"/>
            <w:vAlign w:val="center"/>
            <w:hideMark/>
          </w:tcPr>
          <w:p w:rsidR="00052934" w:rsidRPr="00D11387" w:rsidRDefault="00052934" w:rsidP="00C97722">
            <w:pPr>
              <w:spacing w:line="288" w:lineRule="auto"/>
              <w:jc w:val="center"/>
              <w:rPr>
                <w:sz w:val="24"/>
                <w:szCs w:val="24"/>
                <w:lang w:eastAsia="en-US"/>
              </w:rPr>
            </w:pPr>
            <w:r w:rsidRPr="00D11387">
              <w:rPr>
                <w:sz w:val="24"/>
                <w:szCs w:val="24"/>
                <w:lang w:eastAsia="en-US"/>
              </w:rPr>
              <w:t>№ п</w:t>
            </w:r>
            <w:r w:rsidRPr="00C97722">
              <w:rPr>
                <w:sz w:val="24"/>
                <w:szCs w:val="24"/>
                <w:lang w:eastAsia="en-US"/>
              </w:rPr>
              <w:t>/</w:t>
            </w:r>
            <w:r w:rsidRPr="00D11387">
              <w:rPr>
                <w:sz w:val="24"/>
                <w:szCs w:val="24"/>
                <w:lang w:eastAsia="en-US"/>
              </w:rPr>
              <w:t>п</w:t>
            </w:r>
          </w:p>
        </w:tc>
        <w:tc>
          <w:tcPr>
            <w:tcW w:w="2410" w:type="dxa"/>
            <w:vAlign w:val="center"/>
            <w:hideMark/>
          </w:tcPr>
          <w:p w:rsidR="00052934" w:rsidRPr="00D11387" w:rsidRDefault="00052934" w:rsidP="00C97722">
            <w:pPr>
              <w:spacing w:line="288" w:lineRule="auto"/>
              <w:jc w:val="center"/>
              <w:rPr>
                <w:sz w:val="24"/>
                <w:szCs w:val="24"/>
                <w:lang w:eastAsia="en-US"/>
              </w:rPr>
            </w:pPr>
            <w:r w:rsidRPr="00D11387">
              <w:rPr>
                <w:sz w:val="24"/>
                <w:szCs w:val="24"/>
                <w:lang w:eastAsia="en-US"/>
              </w:rPr>
              <w:t>Наименование</w:t>
            </w:r>
          </w:p>
        </w:tc>
        <w:tc>
          <w:tcPr>
            <w:tcW w:w="2835" w:type="dxa"/>
            <w:vAlign w:val="center"/>
            <w:hideMark/>
          </w:tcPr>
          <w:p w:rsidR="00052934" w:rsidRPr="00D11387" w:rsidRDefault="00052934" w:rsidP="00C97722">
            <w:pPr>
              <w:spacing w:line="288" w:lineRule="auto"/>
              <w:jc w:val="center"/>
              <w:rPr>
                <w:sz w:val="24"/>
                <w:szCs w:val="24"/>
                <w:lang w:eastAsia="en-US"/>
              </w:rPr>
            </w:pPr>
            <w:r w:rsidRPr="00D11387">
              <w:rPr>
                <w:sz w:val="24"/>
                <w:szCs w:val="24"/>
                <w:lang w:eastAsia="en-US"/>
              </w:rPr>
              <w:t>Местоположение</w:t>
            </w:r>
          </w:p>
        </w:tc>
        <w:tc>
          <w:tcPr>
            <w:tcW w:w="1268" w:type="dxa"/>
            <w:vAlign w:val="center"/>
            <w:hideMark/>
          </w:tcPr>
          <w:p w:rsidR="00052934" w:rsidRPr="00D11387" w:rsidRDefault="00052934" w:rsidP="00C97722">
            <w:pPr>
              <w:spacing w:line="288" w:lineRule="auto"/>
              <w:jc w:val="center"/>
              <w:rPr>
                <w:sz w:val="24"/>
                <w:szCs w:val="24"/>
                <w:lang w:eastAsia="en-US"/>
              </w:rPr>
            </w:pPr>
            <w:r w:rsidRPr="00D11387">
              <w:rPr>
                <w:sz w:val="24"/>
                <w:szCs w:val="24"/>
                <w:lang w:eastAsia="en-US"/>
              </w:rPr>
              <w:t>Длина, м</w:t>
            </w:r>
          </w:p>
        </w:tc>
        <w:tc>
          <w:tcPr>
            <w:tcW w:w="2123" w:type="dxa"/>
            <w:vAlign w:val="center"/>
            <w:hideMark/>
          </w:tcPr>
          <w:p w:rsidR="00052934" w:rsidRPr="00D11387" w:rsidRDefault="00052934" w:rsidP="00C97722">
            <w:pPr>
              <w:spacing w:line="288" w:lineRule="auto"/>
              <w:jc w:val="center"/>
              <w:rPr>
                <w:sz w:val="24"/>
                <w:szCs w:val="24"/>
                <w:lang w:eastAsia="en-US"/>
              </w:rPr>
            </w:pPr>
            <w:r w:rsidRPr="00D11387">
              <w:rPr>
                <w:sz w:val="24"/>
                <w:szCs w:val="24"/>
                <w:lang w:eastAsia="en-US"/>
              </w:rPr>
              <w:t>Ширина проезжей части, м</w:t>
            </w:r>
          </w:p>
        </w:tc>
      </w:tr>
      <w:tr w:rsidR="00052934" w:rsidRPr="00D11387" w:rsidTr="00A9165F">
        <w:trPr>
          <w:jc w:val="center"/>
        </w:trPr>
        <w:tc>
          <w:tcPr>
            <w:tcW w:w="817" w:type="dxa"/>
            <w:vAlign w:val="center"/>
            <w:hideMark/>
          </w:tcPr>
          <w:p w:rsidR="00052934" w:rsidRPr="00D11387" w:rsidRDefault="00052934" w:rsidP="00C97722">
            <w:pPr>
              <w:spacing w:line="288" w:lineRule="auto"/>
              <w:rPr>
                <w:sz w:val="24"/>
                <w:szCs w:val="24"/>
                <w:lang w:eastAsia="en-US"/>
              </w:rPr>
            </w:pPr>
            <w:r w:rsidRPr="00D11387">
              <w:rPr>
                <w:sz w:val="24"/>
                <w:szCs w:val="24"/>
                <w:lang w:eastAsia="en-US"/>
              </w:rPr>
              <w:t>1</w:t>
            </w:r>
          </w:p>
        </w:tc>
        <w:tc>
          <w:tcPr>
            <w:tcW w:w="2410" w:type="dxa"/>
            <w:vAlign w:val="center"/>
            <w:hideMark/>
          </w:tcPr>
          <w:p w:rsidR="00052934" w:rsidRPr="00D11387" w:rsidRDefault="00052934" w:rsidP="00C97722">
            <w:pPr>
              <w:spacing w:line="288" w:lineRule="auto"/>
              <w:rPr>
                <w:sz w:val="24"/>
                <w:szCs w:val="24"/>
                <w:lang w:eastAsia="en-US"/>
              </w:rPr>
            </w:pPr>
            <w:r w:rsidRPr="00D11387">
              <w:rPr>
                <w:sz w:val="24"/>
                <w:szCs w:val="24"/>
                <w:lang w:eastAsia="en-US"/>
              </w:rPr>
              <w:t>Мост у станицы Луковская</w:t>
            </w:r>
          </w:p>
        </w:tc>
        <w:tc>
          <w:tcPr>
            <w:tcW w:w="2835" w:type="dxa"/>
            <w:vAlign w:val="center"/>
            <w:hideMark/>
          </w:tcPr>
          <w:p w:rsidR="00052934" w:rsidRPr="00D11387" w:rsidRDefault="00052934" w:rsidP="00C97722">
            <w:pPr>
              <w:spacing w:line="288" w:lineRule="auto"/>
              <w:rPr>
                <w:sz w:val="24"/>
                <w:szCs w:val="24"/>
                <w:lang w:eastAsia="en-US"/>
              </w:rPr>
            </w:pPr>
            <w:r w:rsidRPr="00D11387">
              <w:rPr>
                <w:sz w:val="24"/>
                <w:szCs w:val="24"/>
                <w:lang w:eastAsia="en-US"/>
              </w:rPr>
              <w:t>На юго-западе от г. Моздока</w:t>
            </w:r>
          </w:p>
        </w:tc>
        <w:tc>
          <w:tcPr>
            <w:tcW w:w="1268" w:type="dxa"/>
            <w:vAlign w:val="center"/>
            <w:hideMark/>
          </w:tcPr>
          <w:p w:rsidR="00052934" w:rsidRPr="00D11387" w:rsidRDefault="00052934" w:rsidP="00C97722">
            <w:pPr>
              <w:spacing w:line="288" w:lineRule="auto"/>
              <w:rPr>
                <w:sz w:val="24"/>
                <w:szCs w:val="24"/>
                <w:lang w:eastAsia="en-US"/>
              </w:rPr>
            </w:pPr>
            <w:r w:rsidRPr="00D11387">
              <w:rPr>
                <w:sz w:val="24"/>
                <w:szCs w:val="24"/>
                <w:lang w:eastAsia="en-US"/>
              </w:rPr>
              <w:t>150</w:t>
            </w:r>
          </w:p>
        </w:tc>
        <w:tc>
          <w:tcPr>
            <w:tcW w:w="2123" w:type="dxa"/>
            <w:vAlign w:val="center"/>
            <w:hideMark/>
          </w:tcPr>
          <w:p w:rsidR="00052934" w:rsidRPr="00D11387" w:rsidRDefault="00052934" w:rsidP="00C97722">
            <w:pPr>
              <w:spacing w:line="288" w:lineRule="auto"/>
              <w:rPr>
                <w:sz w:val="24"/>
                <w:szCs w:val="24"/>
                <w:lang w:eastAsia="en-US"/>
              </w:rPr>
            </w:pPr>
            <w:r w:rsidRPr="00D11387">
              <w:rPr>
                <w:sz w:val="24"/>
                <w:szCs w:val="24"/>
                <w:lang w:eastAsia="en-US"/>
              </w:rPr>
              <w:t>1,5+15+1,5</w:t>
            </w:r>
          </w:p>
        </w:tc>
      </w:tr>
      <w:tr w:rsidR="00052934" w:rsidRPr="00D11387" w:rsidTr="00A9165F">
        <w:trPr>
          <w:jc w:val="center"/>
        </w:trPr>
        <w:tc>
          <w:tcPr>
            <w:tcW w:w="817" w:type="dxa"/>
            <w:vAlign w:val="center"/>
            <w:hideMark/>
          </w:tcPr>
          <w:p w:rsidR="00052934" w:rsidRPr="00D11387" w:rsidRDefault="00052934" w:rsidP="00C97722">
            <w:pPr>
              <w:spacing w:line="288" w:lineRule="auto"/>
              <w:rPr>
                <w:sz w:val="24"/>
                <w:szCs w:val="24"/>
                <w:lang w:eastAsia="en-US"/>
              </w:rPr>
            </w:pPr>
            <w:r w:rsidRPr="00D11387">
              <w:rPr>
                <w:sz w:val="24"/>
                <w:szCs w:val="24"/>
                <w:lang w:eastAsia="en-US"/>
              </w:rPr>
              <w:t>2</w:t>
            </w:r>
          </w:p>
        </w:tc>
        <w:tc>
          <w:tcPr>
            <w:tcW w:w="2410" w:type="dxa"/>
            <w:vAlign w:val="center"/>
            <w:hideMark/>
          </w:tcPr>
          <w:p w:rsidR="00052934" w:rsidRPr="00D11387" w:rsidRDefault="00052934" w:rsidP="00C97722">
            <w:pPr>
              <w:spacing w:line="288" w:lineRule="auto"/>
              <w:rPr>
                <w:sz w:val="24"/>
                <w:szCs w:val="24"/>
                <w:lang w:eastAsia="en-US"/>
              </w:rPr>
            </w:pPr>
            <w:r w:rsidRPr="00D11387">
              <w:rPr>
                <w:sz w:val="24"/>
                <w:szCs w:val="24"/>
                <w:lang w:eastAsia="en-US"/>
              </w:rPr>
              <w:t>Автодорожный тоннель</w:t>
            </w:r>
          </w:p>
        </w:tc>
        <w:tc>
          <w:tcPr>
            <w:tcW w:w="2835" w:type="dxa"/>
            <w:vAlign w:val="center"/>
            <w:hideMark/>
          </w:tcPr>
          <w:p w:rsidR="00052934" w:rsidRPr="00D11387" w:rsidRDefault="00052934" w:rsidP="00C97722">
            <w:pPr>
              <w:spacing w:line="288" w:lineRule="auto"/>
              <w:rPr>
                <w:sz w:val="24"/>
                <w:szCs w:val="24"/>
                <w:lang w:eastAsia="en-US"/>
              </w:rPr>
            </w:pPr>
            <w:r w:rsidRPr="00D11387">
              <w:rPr>
                <w:sz w:val="24"/>
                <w:szCs w:val="24"/>
                <w:lang w:eastAsia="en-US"/>
              </w:rPr>
              <w:t>В створе ул. Гагарина села Троицкое</w:t>
            </w:r>
          </w:p>
        </w:tc>
        <w:tc>
          <w:tcPr>
            <w:tcW w:w="1268" w:type="dxa"/>
            <w:vAlign w:val="center"/>
            <w:hideMark/>
          </w:tcPr>
          <w:p w:rsidR="00052934" w:rsidRPr="00D11387" w:rsidRDefault="00052934" w:rsidP="00C97722">
            <w:pPr>
              <w:spacing w:line="288" w:lineRule="auto"/>
              <w:rPr>
                <w:sz w:val="24"/>
                <w:szCs w:val="24"/>
                <w:lang w:eastAsia="en-US"/>
              </w:rPr>
            </w:pPr>
            <w:r w:rsidRPr="00D11387">
              <w:rPr>
                <w:sz w:val="24"/>
                <w:szCs w:val="24"/>
                <w:lang w:eastAsia="en-US"/>
              </w:rPr>
              <w:t>15</w:t>
            </w:r>
          </w:p>
        </w:tc>
        <w:tc>
          <w:tcPr>
            <w:tcW w:w="2123" w:type="dxa"/>
            <w:vAlign w:val="center"/>
            <w:hideMark/>
          </w:tcPr>
          <w:p w:rsidR="00052934" w:rsidRPr="00D11387" w:rsidRDefault="00052934" w:rsidP="00C97722">
            <w:pPr>
              <w:spacing w:line="288" w:lineRule="auto"/>
              <w:rPr>
                <w:sz w:val="24"/>
                <w:szCs w:val="24"/>
                <w:lang w:eastAsia="en-US"/>
              </w:rPr>
            </w:pPr>
            <w:r w:rsidRPr="00D11387">
              <w:rPr>
                <w:sz w:val="24"/>
                <w:szCs w:val="24"/>
                <w:lang w:eastAsia="en-US"/>
              </w:rPr>
              <w:t>9</w:t>
            </w:r>
          </w:p>
        </w:tc>
      </w:tr>
      <w:tr w:rsidR="00052934" w:rsidRPr="00D11387" w:rsidTr="00A9165F">
        <w:trPr>
          <w:jc w:val="center"/>
        </w:trPr>
        <w:tc>
          <w:tcPr>
            <w:tcW w:w="817" w:type="dxa"/>
            <w:vAlign w:val="center"/>
            <w:hideMark/>
          </w:tcPr>
          <w:p w:rsidR="00052934" w:rsidRPr="00D11387" w:rsidRDefault="00052934" w:rsidP="00C97722">
            <w:pPr>
              <w:spacing w:line="288" w:lineRule="auto"/>
              <w:rPr>
                <w:sz w:val="24"/>
                <w:szCs w:val="24"/>
                <w:lang w:eastAsia="en-US"/>
              </w:rPr>
            </w:pPr>
            <w:r w:rsidRPr="00D11387">
              <w:rPr>
                <w:sz w:val="24"/>
                <w:szCs w:val="24"/>
                <w:lang w:eastAsia="en-US"/>
              </w:rPr>
              <w:t>3</w:t>
            </w:r>
          </w:p>
        </w:tc>
        <w:tc>
          <w:tcPr>
            <w:tcW w:w="2410" w:type="dxa"/>
            <w:vAlign w:val="center"/>
            <w:hideMark/>
          </w:tcPr>
          <w:p w:rsidR="00052934" w:rsidRPr="00D11387" w:rsidRDefault="00052934" w:rsidP="00C97722">
            <w:pPr>
              <w:spacing w:line="288" w:lineRule="auto"/>
              <w:rPr>
                <w:sz w:val="24"/>
                <w:szCs w:val="24"/>
                <w:lang w:eastAsia="en-US"/>
              </w:rPr>
            </w:pPr>
            <w:r w:rsidRPr="00D11387">
              <w:rPr>
                <w:sz w:val="24"/>
                <w:szCs w:val="24"/>
                <w:lang w:eastAsia="en-US"/>
              </w:rPr>
              <w:t>Дамба</w:t>
            </w:r>
          </w:p>
        </w:tc>
        <w:tc>
          <w:tcPr>
            <w:tcW w:w="2835" w:type="dxa"/>
            <w:vAlign w:val="center"/>
            <w:hideMark/>
          </w:tcPr>
          <w:p w:rsidR="00052934" w:rsidRPr="00D11387" w:rsidRDefault="00052934" w:rsidP="00C97722">
            <w:pPr>
              <w:spacing w:line="288" w:lineRule="auto"/>
              <w:rPr>
                <w:sz w:val="24"/>
                <w:szCs w:val="24"/>
                <w:lang w:eastAsia="en-US"/>
              </w:rPr>
            </w:pPr>
            <w:r w:rsidRPr="00D11387">
              <w:rPr>
                <w:sz w:val="24"/>
                <w:szCs w:val="24"/>
                <w:lang w:eastAsia="en-US"/>
              </w:rPr>
              <w:t>В районе нового моста</w:t>
            </w:r>
          </w:p>
        </w:tc>
        <w:tc>
          <w:tcPr>
            <w:tcW w:w="1268" w:type="dxa"/>
            <w:vAlign w:val="center"/>
            <w:hideMark/>
          </w:tcPr>
          <w:p w:rsidR="00052934" w:rsidRPr="00D11387" w:rsidRDefault="00052934" w:rsidP="00C97722">
            <w:pPr>
              <w:spacing w:line="288" w:lineRule="auto"/>
              <w:rPr>
                <w:sz w:val="24"/>
                <w:szCs w:val="24"/>
                <w:lang w:eastAsia="en-US"/>
              </w:rPr>
            </w:pPr>
            <w:r w:rsidRPr="00D11387">
              <w:rPr>
                <w:sz w:val="24"/>
                <w:szCs w:val="24"/>
                <w:lang w:eastAsia="en-US"/>
              </w:rPr>
              <w:t>1150</w:t>
            </w:r>
          </w:p>
        </w:tc>
        <w:tc>
          <w:tcPr>
            <w:tcW w:w="2123" w:type="dxa"/>
            <w:vAlign w:val="center"/>
            <w:hideMark/>
          </w:tcPr>
          <w:p w:rsidR="00052934" w:rsidRPr="00D11387" w:rsidRDefault="00052934" w:rsidP="00C97722">
            <w:pPr>
              <w:spacing w:line="288" w:lineRule="auto"/>
              <w:rPr>
                <w:sz w:val="24"/>
                <w:szCs w:val="24"/>
                <w:lang w:eastAsia="en-US"/>
              </w:rPr>
            </w:pPr>
            <w:r w:rsidRPr="00D11387">
              <w:rPr>
                <w:sz w:val="24"/>
                <w:szCs w:val="24"/>
                <w:lang w:eastAsia="en-US"/>
              </w:rPr>
              <w:t>7</w:t>
            </w:r>
          </w:p>
        </w:tc>
      </w:tr>
    </w:tbl>
    <w:p w:rsidR="00D13767" w:rsidRPr="00D11387" w:rsidRDefault="00D13767" w:rsidP="00D11387">
      <w:pPr>
        <w:tabs>
          <w:tab w:val="left" w:pos="709"/>
          <w:tab w:val="left" w:pos="3402"/>
        </w:tabs>
        <w:spacing w:line="288" w:lineRule="auto"/>
        <w:ind w:firstLine="709"/>
        <w:rPr>
          <w:sz w:val="24"/>
          <w:szCs w:val="24"/>
        </w:rPr>
      </w:pPr>
    </w:p>
    <w:p w:rsidR="00D13767" w:rsidRPr="00D11387" w:rsidRDefault="00D13767" w:rsidP="00D11387">
      <w:pPr>
        <w:shd w:val="clear" w:color="auto" w:fill="FFFFFF"/>
        <w:spacing w:line="288" w:lineRule="auto"/>
        <w:ind w:firstLine="709"/>
        <w:rPr>
          <w:sz w:val="24"/>
          <w:szCs w:val="24"/>
        </w:rPr>
      </w:pPr>
      <w:r w:rsidRPr="00D11387">
        <w:rPr>
          <w:sz w:val="24"/>
          <w:szCs w:val="24"/>
        </w:rPr>
        <w:t>Проектом не предусмотрено развитие таких видов внешнего транспорта, как железнодорожный, водный и воздушный. В части функционирования железнодорожного транспорта предлагается сохранить имеющуюся сеть подъездных путей к промышленным и коммунальным объектам, упорядочить переезды через главный путь и подъездные пути. В остальном проектные мероприятия не затрагивают существующую сеть железной дороги и полосу отвода.</w:t>
      </w:r>
    </w:p>
    <w:p w:rsidR="00704CB0" w:rsidRPr="00D11387" w:rsidRDefault="00704CB0" w:rsidP="00D11387">
      <w:pPr>
        <w:pStyle w:val="afff4"/>
        <w:spacing w:before="0" w:after="0" w:line="288" w:lineRule="auto"/>
        <w:ind w:firstLine="709"/>
      </w:pPr>
      <w:r w:rsidRPr="00D11387">
        <w:t>В дополнение к вышеизложенному предусматривается реализация следующих мероприятий:</w:t>
      </w:r>
    </w:p>
    <w:p w:rsidR="00704CB0" w:rsidRPr="00D11387" w:rsidRDefault="00704CB0" w:rsidP="00D11387">
      <w:pPr>
        <w:pStyle w:val="a2"/>
        <w:snapToGrid/>
        <w:spacing w:after="0" w:line="288" w:lineRule="auto"/>
        <w:ind w:left="0"/>
        <w:rPr>
          <w:rFonts w:ascii="Times New Roman" w:hAnsi="Times New Roman" w:cs="Times New Roman"/>
        </w:rPr>
      </w:pPr>
      <w:r w:rsidRPr="00D11387">
        <w:rPr>
          <w:rFonts w:ascii="Times New Roman" w:hAnsi="Times New Roman" w:cs="Times New Roman"/>
        </w:rPr>
        <w:t>строительство автомобильных дорог общег</w:t>
      </w:r>
      <w:r w:rsidR="005D090D" w:rsidRPr="00D11387">
        <w:rPr>
          <w:rFonts w:ascii="Times New Roman" w:hAnsi="Times New Roman" w:cs="Times New Roman"/>
        </w:rPr>
        <w:t>о пользования местного значения;</w:t>
      </w:r>
    </w:p>
    <w:p w:rsidR="005D090D" w:rsidRPr="00D11387" w:rsidRDefault="00704CB0" w:rsidP="00D11387">
      <w:pPr>
        <w:pStyle w:val="a2"/>
        <w:snapToGrid/>
        <w:spacing w:after="0" w:line="288" w:lineRule="auto"/>
        <w:ind w:left="0"/>
        <w:rPr>
          <w:rFonts w:ascii="Times New Roman" w:hAnsi="Times New Roman" w:cs="Times New Roman"/>
        </w:rPr>
      </w:pPr>
      <w:r w:rsidRPr="00D11387">
        <w:rPr>
          <w:rFonts w:ascii="Times New Roman" w:hAnsi="Times New Roman" w:cs="Times New Roman"/>
        </w:rPr>
        <w:t>реконструкция автомобильных дорог общего пользования местного значения с доведением параметров до нормативных значени</w:t>
      </w:r>
      <w:r w:rsidR="00414EF3" w:rsidRPr="00D11387">
        <w:rPr>
          <w:rFonts w:ascii="Times New Roman" w:hAnsi="Times New Roman" w:cs="Times New Roman"/>
        </w:rPr>
        <w:t>й для соответствующих категорий</w:t>
      </w:r>
      <w:r w:rsidR="00CD13C1">
        <w:rPr>
          <w:rFonts w:ascii="Times New Roman" w:hAnsi="Times New Roman" w:cs="Times New Roman"/>
        </w:rPr>
        <w:t>;</w:t>
      </w:r>
    </w:p>
    <w:p w:rsidR="005D090D" w:rsidRPr="00D11387" w:rsidRDefault="005D090D" w:rsidP="00D11387">
      <w:pPr>
        <w:pStyle w:val="a2"/>
        <w:snapToGrid/>
        <w:spacing w:after="0" w:line="288" w:lineRule="auto"/>
        <w:ind w:left="0"/>
        <w:rPr>
          <w:rFonts w:ascii="Times New Roman" w:hAnsi="Times New Roman" w:cs="Times New Roman"/>
        </w:rPr>
      </w:pPr>
      <w:r w:rsidRPr="00D11387">
        <w:rPr>
          <w:rFonts w:ascii="Times New Roman" w:hAnsi="Times New Roman" w:cs="Times New Roman"/>
        </w:rPr>
        <w:t>развитие инфраструктуры пешеходного и велосипедного передвижения;</w:t>
      </w:r>
    </w:p>
    <w:p w:rsidR="00704CB0" w:rsidRPr="00D11387" w:rsidRDefault="00A374BD" w:rsidP="00D11387">
      <w:pPr>
        <w:pStyle w:val="a2"/>
        <w:snapToGrid/>
        <w:spacing w:after="0" w:line="288" w:lineRule="auto"/>
        <w:ind w:left="0"/>
        <w:rPr>
          <w:rFonts w:ascii="Times New Roman" w:hAnsi="Times New Roman" w:cs="Times New Roman"/>
        </w:rPr>
      </w:pPr>
      <w:r w:rsidRPr="00D11387">
        <w:rPr>
          <w:rFonts w:ascii="Times New Roman" w:hAnsi="Times New Roman" w:cs="Times New Roman"/>
        </w:rPr>
        <w:t>развитие инфраструктуры автомобильного транспорта и организации дорожного движения</w:t>
      </w:r>
      <w:r w:rsidR="00414EF3" w:rsidRPr="00D11387">
        <w:rPr>
          <w:rFonts w:ascii="Times New Roman" w:hAnsi="Times New Roman" w:cs="Times New Roman"/>
        </w:rPr>
        <w:t>.</w:t>
      </w:r>
    </w:p>
    <w:p w:rsidR="000B0E13" w:rsidRPr="00D11387" w:rsidRDefault="000B0E13" w:rsidP="00D11387">
      <w:pPr>
        <w:pStyle w:val="a2"/>
        <w:numPr>
          <w:ilvl w:val="0"/>
          <w:numId w:val="0"/>
        </w:numPr>
        <w:snapToGrid/>
        <w:spacing w:after="0" w:line="288" w:lineRule="auto"/>
        <w:ind w:firstLine="709"/>
        <w:rPr>
          <w:rFonts w:ascii="Times New Roman" w:hAnsi="Times New Roman" w:cs="Times New Roman"/>
        </w:rPr>
      </w:pPr>
      <w:r w:rsidRPr="00D11387">
        <w:rPr>
          <w:rFonts w:ascii="Times New Roman" w:hAnsi="Times New Roman" w:cs="Times New Roman"/>
        </w:rPr>
        <w:t>Мероприятия направленные на развитие автомобильного транспорта носят комплексный характер и требуют многостороннего подхода, в связи с</w:t>
      </w:r>
      <w:r w:rsidR="00414EF3" w:rsidRPr="00D11387">
        <w:rPr>
          <w:rFonts w:ascii="Times New Roman" w:hAnsi="Times New Roman" w:cs="Times New Roman"/>
        </w:rPr>
        <w:t xml:space="preserve"> </w:t>
      </w:r>
      <w:r w:rsidRPr="00D11387">
        <w:rPr>
          <w:rFonts w:ascii="Times New Roman" w:hAnsi="Times New Roman" w:cs="Times New Roman"/>
        </w:rPr>
        <w:t>чем рассматриваются более подробно далее.</w:t>
      </w:r>
    </w:p>
    <w:p w:rsidR="00910BDC" w:rsidRPr="00D11387" w:rsidRDefault="00910BDC" w:rsidP="00D11387">
      <w:pPr>
        <w:pStyle w:val="a2"/>
        <w:numPr>
          <w:ilvl w:val="0"/>
          <w:numId w:val="0"/>
        </w:numPr>
        <w:snapToGrid/>
        <w:spacing w:after="0" w:line="288" w:lineRule="auto"/>
        <w:ind w:firstLine="709"/>
        <w:rPr>
          <w:rFonts w:ascii="Times New Roman" w:hAnsi="Times New Roman" w:cs="Times New Roman"/>
        </w:rPr>
      </w:pPr>
    </w:p>
    <w:p w:rsidR="000E55B2" w:rsidRPr="00D11387" w:rsidRDefault="00A4066F" w:rsidP="00D11387">
      <w:pPr>
        <w:pStyle w:val="ConsPlusNonformat"/>
        <w:spacing w:line="288" w:lineRule="auto"/>
        <w:ind w:firstLine="709"/>
        <w:contextualSpacing/>
        <w:jc w:val="both"/>
        <w:rPr>
          <w:rFonts w:ascii="Times New Roman" w:hAnsi="Times New Roman" w:cs="Times New Roman"/>
          <w:b/>
          <w:sz w:val="24"/>
          <w:szCs w:val="24"/>
        </w:rPr>
      </w:pPr>
      <w:r w:rsidRPr="00D11387">
        <w:rPr>
          <w:rFonts w:ascii="Times New Roman" w:hAnsi="Times New Roman" w:cs="Times New Roman"/>
          <w:b/>
          <w:sz w:val="24"/>
          <w:szCs w:val="24"/>
        </w:rPr>
        <w:t xml:space="preserve">4.2. </w:t>
      </w:r>
      <w:r w:rsidR="000E55B2" w:rsidRPr="00D11387">
        <w:rPr>
          <w:rFonts w:ascii="Times New Roman" w:hAnsi="Times New Roman" w:cs="Times New Roman"/>
          <w:b/>
          <w:sz w:val="24"/>
          <w:szCs w:val="24"/>
        </w:rPr>
        <w:t>Мероприятия по развитию транспорта общего пользования, созданию транспортно-пересадочных узлов</w:t>
      </w:r>
    </w:p>
    <w:p w:rsidR="00704CB0" w:rsidRPr="00D11387" w:rsidRDefault="00704CB0" w:rsidP="00D11387">
      <w:pPr>
        <w:pStyle w:val="S1"/>
        <w:spacing w:line="288" w:lineRule="auto"/>
        <w:rPr>
          <w:rFonts w:ascii="Times New Roman" w:hAnsi="Times New Roman"/>
        </w:rPr>
      </w:pPr>
    </w:p>
    <w:p w:rsidR="00DA5EAE" w:rsidRPr="00D11387" w:rsidRDefault="00DA5EAE" w:rsidP="00D11387">
      <w:pPr>
        <w:spacing w:line="288" w:lineRule="auto"/>
        <w:ind w:firstLine="709"/>
        <w:rPr>
          <w:sz w:val="24"/>
          <w:szCs w:val="24"/>
        </w:rPr>
      </w:pPr>
      <w:r w:rsidRPr="00D11387">
        <w:rPr>
          <w:sz w:val="24"/>
          <w:szCs w:val="24"/>
        </w:rPr>
        <w:t xml:space="preserve">       Сохраняется существующая система обслуживания населения общественным пассажирским транспортом. Движение общественного транспорта предлагается осуществлять по магистральным улицам города. Для повышения скоростных характеристик, уровня комфорта и удобства общественного транспорта на территории г</w:t>
      </w:r>
      <w:r w:rsidR="00432C99" w:rsidRPr="00D11387">
        <w:rPr>
          <w:sz w:val="24"/>
          <w:szCs w:val="24"/>
        </w:rPr>
        <w:t>орода</w:t>
      </w:r>
      <w:r w:rsidRPr="00D11387">
        <w:rPr>
          <w:sz w:val="24"/>
          <w:szCs w:val="24"/>
        </w:rPr>
        <w:t xml:space="preserve"> </w:t>
      </w:r>
      <w:r w:rsidR="00D2498F" w:rsidRPr="00D11387">
        <w:rPr>
          <w:sz w:val="24"/>
          <w:szCs w:val="24"/>
        </w:rPr>
        <w:t>Моздок</w:t>
      </w:r>
      <w:r w:rsidRPr="00D11387">
        <w:rPr>
          <w:sz w:val="24"/>
          <w:szCs w:val="24"/>
        </w:rPr>
        <w:t xml:space="preserve"> предлагается:</w:t>
      </w:r>
    </w:p>
    <w:p w:rsidR="00DA5EAE" w:rsidRPr="00D11387" w:rsidRDefault="00DA5EAE" w:rsidP="00D11387">
      <w:pPr>
        <w:pStyle w:val="a2"/>
        <w:spacing w:after="0" w:line="288" w:lineRule="auto"/>
        <w:ind w:left="0"/>
        <w:rPr>
          <w:rFonts w:ascii="Times New Roman" w:hAnsi="Times New Roman" w:cs="Times New Roman"/>
        </w:rPr>
      </w:pPr>
      <w:r w:rsidRPr="00D11387">
        <w:rPr>
          <w:rFonts w:ascii="Times New Roman" w:hAnsi="Times New Roman" w:cs="Times New Roman"/>
        </w:rPr>
        <w:t>размещение дополнительных остано</w:t>
      </w:r>
      <w:r w:rsidR="000B0E13" w:rsidRPr="00D11387">
        <w:rPr>
          <w:rFonts w:ascii="Times New Roman" w:hAnsi="Times New Roman" w:cs="Times New Roman"/>
        </w:rPr>
        <w:t xml:space="preserve">вочных павильонов в количестве </w:t>
      </w:r>
      <w:r w:rsidR="005839FC">
        <w:rPr>
          <w:rFonts w:ascii="Times New Roman" w:hAnsi="Times New Roman" w:cs="Times New Roman"/>
        </w:rPr>
        <w:t xml:space="preserve">15 </w:t>
      </w:r>
      <w:r w:rsidRPr="00D11387">
        <w:rPr>
          <w:rFonts w:ascii="Times New Roman" w:hAnsi="Times New Roman" w:cs="Times New Roman"/>
        </w:rPr>
        <w:t>штук;</w:t>
      </w:r>
      <w:r w:rsidR="00C5385E" w:rsidRPr="00D11387">
        <w:rPr>
          <w:rFonts w:ascii="Times New Roman" w:hAnsi="Times New Roman" w:cs="Times New Roman"/>
        </w:rPr>
        <w:t xml:space="preserve"> </w:t>
      </w:r>
    </w:p>
    <w:p w:rsidR="00DA5EAE" w:rsidRPr="00D11387" w:rsidRDefault="00A10C03" w:rsidP="00D11387">
      <w:pPr>
        <w:pStyle w:val="a2"/>
        <w:spacing w:after="0" w:line="288" w:lineRule="auto"/>
        <w:ind w:left="0"/>
        <w:rPr>
          <w:rFonts w:ascii="Times New Roman" w:hAnsi="Times New Roman" w:cs="Times New Roman"/>
        </w:rPr>
      </w:pPr>
      <w:r w:rsidRPr="00D11387">
        <w:rPr>
          <w:rFonts w:ascii="Times New Roman" w:hAnsi="Times New Roman" w:cs="Times New Roman"/>
        </w:rPr>
        <w:t>увеличение протяженности существующих маршрутов с охватом перспективных районов.</w:t>
      </w:r>
    </w:p>
    <w:p w:rsidR="00DA5EAE" w:rsidRPr="00D11387" w:rsidRDefault="00414EF3" w:rsidP="00D11387">
      <w:pPr>
        <w:pStyle w:val="afff4"/>
        <w:spacing w:before="0" w:after="0" w:line="288" w:lineRule="auto"/>
        <w:ind w:firstLine="709"/>
      </w:pPr>
      <w:r w:rsidRPr="00D11387">
        <w:t xml:space="preserve">Сложившиеся маршруты общественного транспорта на территории </w:t>
      </w:r>
      <w:r w:rsidR="00D2498F" w:rsidRPr="00D11387">
        <w:t>Моздокско</w:t>
      </w:r>
      <w:r w:rsidR="00C65ECE" w:rsidRPr="00D11387">
        <w:t>го городского поселения</w:t>
      </w:r>
      <w:r w:rsidRPr="00D11387">
        <w:t xml:space="preserve"> являются оптимальными</w:t>
      </w:r>
      <w:r w:rsidR="00351D31" w:rsidRPr="00D11387">
        <w:t xml:space="preserve"> не смотря на дублирование маршрутов и обеспечивают доступность социально-значимых объектов.</w:t>
      </w:r>
      <w:r w:rsidRPr="00D11387">
        <w:t xml:space="preserve"> </w:t>
      </w:r>
      <w:r w:rsidR="00DA5EAE" w:rsidRPr="00D11387">
        <w:t>В рассматриваем</w:t>
      </w:r>
      <w:r w:rsidR="005127C1" w:rsidRPr="00D11387">
        <w:t>ом</w:t>
      </w:r>
      <w:r w:rsidR="00DA5EAE" w:rsidRPr="00D11387">
        <w:t xml:space="preserve"> периоде предусматривается корректировка маршрутов общественного транспорта с учетом застройкой перспективных районов.</w:t>
      </w:r>
      <w:r w:rsidR="005127C1" w:rsidRPr="00D11387">
        <w:t xml:space="preserve"> </w:t>
      </w:r>
      <w:r w:rsidR="00841FC7" w:rsidRPr="00D11387">
        <w:t>Рассматривается увеличение протяженности маршру</w:t>
      </w:r>
      <w:r w:rsidR="00A10C03" w:rsidRPr="00D11387">
        <w:t>тов по ул. Юбилейной</w:t>
      </w:r>
      <w:r w:rsidR="00C65ECE" w:rsidRPr="00D11387">
        <w:t>, юго-восточном</w:t>
      </w:r>
      <w:r w:rsidR="00A10C03" w:rsidRPr="00D11387">
        <w:t xml:space="preserve"> и </w:t>
      </w:r>
      <w:r w:rsidR="00C65ECE" w:rsidRPr="00D11387">
        <w:t>с</w:t>
      </w:r>
      <w:r w:rsidR="00A10C03" w:rsidRPr="00D11387">
        <w:t>еверо-западном направлении</w:t>
      </w:r>
      <w:r w:rsidR="00841FC7" w:rsidRPr="00D11387">
        <w:t>.</w:t>
      </w:r>
      <w:r w:rsidR="008752DB" w:rsidRPr="00D11387">
        <w:t xml:space="preserve"> </w:t>
      </w:r>
      <w:r w:rsidR="00A10C03" w:rsidRPr="00D11387">
        <w:t xml:space="preserve">Предусматривается возможность организации дополнительных маршрутов для полного охвата территории муниципального образования городским общественным транспортом. </w:t>
      </w:r>
      <w:r w:rsidR="00DA5EAE" w:rsidRPr="00D11387">
        <w:t xml:space="preserve">Протяженность линий общественного транспорта </w:t>
      </w:r>
      <w:r w:rsidR="009E04E7" w:rsidRPr="00D11387">
        <w:t>на расчетный срок составит 66,3</w:t>
      </w:r>
      <w:r w:rsidR="00DA5EAE" w:rsidRPr="00D11387">
        <w:t xml:space="preserve"> км.</w:t>
      </w:r>
    </w:p>
    <w:p w:rsidR="009E04E7" w:rsidRPr="00D11387" w:rsidRDefault="00DA5EAE" w:rsidP="00D11387">
      <w:pPr>
        <w:spacing w:line="288" w:lineRule="auto"/>
        <w:ind w:firstLine="709"/>
        <w:rPr>
          <w:sz w:val="24"/>
          <w:szCs w:val="24"/>
        </w:rPr>
      </w:pPr>
      <w:r w:rsidRPr="00D11387">
        <w:rPr>
          <w:sz w:val="24"/>
          <w:szCs w:val="24"/>
        </w:rPr>
        <w:t xml:space="preserve">Для удовлетворения возрастающей транспортной подвижности населения в пределах муниципального образования проектом </w:t>
      </w:r>
      <w:r w:rsidR="00202310">
        <w:rPr>
          <w:sz w:val="24"/>
          <w:szCs w:val="24"/>
        </w:rPr>
        <w:t>н</w:t>
      </w:r>
      <w:r w:rsidR="003B4CAF" w:rsidRPr="00D11387">
        <w:rPr>
          <w:sz w:val="24"/>
          <w:szCs w:val="24"/>
        </w:rPr>
        <w:t xml:space="preserve">а ряду с обновлением парка общественного транспорта, планируется перевод существующих транспортных средств на более экологически чистые виды топлива. </w:t>
      </w:r>
    </w:p>
    <w:p w:rsidR="003029C3" w:rsidRPr="00D11387" w:rsidRDefault="003029C3" w:rsidP="00D11387">
      <w:pPr>
        <w:spacing w:line="288" w:lineRule="auto"/>
        <w:ind w:firstLine="709"/>
        <w:rPr>
          <w:sz w:val="24"/>
          <w:szCs w:val="24"/>
        </w:rPr>
      </w:pPr>
      <w:r w:rsidRPr="00D11387">
        <w:rPr>
          <w:sz w:val="24"/>
          <w:szCs w:val="24"/>
        </w:rPr>
        <w:t>Для информирования населения на перспективу рассматривается установка светодиодных информационных табло содержащие информацию о маршрутах.</w:t>
      </w:r>
    </w:p>
    <w:p w:rsidR="00C65ECE" w:rsidRPr="00D11387" w:rsidRDefault="00DA5EAE" w:rsidP="00D11387">
      <w:pPr>
        <w:pStyle w:val="afff4"/>
        <w:spacing w:before="0" w:after="0" w:line="288" w:lineRule="auto"/>
        <w:ind w:firstLine="709"/>
      </w:pPr>
      <w:r w:rsidRPr="00D11387">
        <w:t xml:space="preserve">Прибытие и отправление пригородных </w:t>
      </w:r>
      <w:r w:rsidR="00C65ECE" w:rsidRPr="00D11387">
        <w:t xml:space="preserve">и междугородних </w:t>
      </w:r>
      <w:r w:rsidRPr="00D11387">
        <w:t xml:space="preserve">пассажирских автобусов предполагается выполнять с площади  </w:t>
      </w:r>
      <w:r w:rsidR="009E04E7" w:rsidRPr="00D11387">
        <w:t>существующих</w:t>
      </w:r>
      <w:r w:rsidRPr="00D11387">
        <w:t xml:space="preserve"> вокзал</w:t>
      </w:r>
      <w:r w:rsidR="009E04E7" w:rsidRPr="00D11387">
        <w:t>ов</w:t>
      </w:r>
      <w:r w:rsidRPr="00D11387">
        <w:t xml:space="preserve">. </w:t>
      </w:r>
    </w:p>
    <w:p w:rsidR="00C65ECE" w:rsidRPr="00D11387" w:rsidRDefault="00C65ECE" w:rsidP="00D11387">
      <w:pPr>
        <w:pStyle w:val="ConsPlusNonformat"/>
        <w:spacing w:line="288" w:lineRule="auto"/>
        <w:ind w:firstLine="709"/>
        <w:contextualSpacing/>
        <w:jc w:val="both"/>
        <w:rPr>
          <w:rFonts w:ascii="Times New Roman" w:hAnsi="Times New Roman" w:cs="Times New Roman"/>
          <w:b/>
          <w:sz w:val="24"/>
          <w:szCs w:val="24"/>
        </w:rPr>
      </w:pPr>
    </w:p>
    <w:p w:rsidR="000E55B2" w:rsidRPr="00D11387" w:rsidRDefault="00A4066F" w:rsidP="00D11387">
      <w:pPr>
        <w:pStyle w:val="ConsPlusNonformat"/>
        <w:spacing w:line="288" w:lineRule="auto"/>
        <w:ind w:firstLine="709"/>
        <w:contextualSpacing/>
        <w:jc w:val="both"/>
        <w:rPr>
          <w:rFonts w:ascii="Times New Roman" w:hAnsi="Times New Roman" w:cs="Times New Roman"/>
          <w:b/>
          <w:sz w:val="24"/>
          <w:szCs w:val="24"/>
        </w:rPr>
      </w:pPr>
      <w:r w:rsidRPr="00D11387">
        <w:rPr>
          <w:rFonts w:ascii="Times New Roman" w:hAnsi="Times New Roman" w:cs="Times New Roman"/>
          <w:b/>
          <w:sz w:val="24"/>
          <w:szCs w:val="24"/>
        </w:rPr>
        <w:t xml:space="preserve">4.3. </w:t>
      </w:r>
      <w:r w:rsidR="000E55B2" w:rsidRPr="00D11387">
        <w:rPr>
          <w:rFonts w:ascii="Times New Roman" w:hAnsi="Times New Roman" w:cs="Times New Roman"/>
          <w:b/>
          <w:sz w:val="24"/>
          <w:szCs w:val="24"/>
        </w:rPr>
        <w:t>Мероприятия</w:t>
      </w:r>
      <w:r w:rsidR="00D90D6A" w:rsidRPr="00D11387">
        <w:rPr>
          <w:rFonts w:ascii="Times New Roman" w:hAnsi="Times New Roman" w:cs="Times New Roman"/>
          <w:b/>
          <w:sz w:val="24"/>
          <w:szCs w:val="24"/>
        </w:rPr>
        <w:t xml:space="preserve"> </w:t>
      </w:r>
      <w:r w:rsidR="000E55B2" w:rsidRPr="00D11387">
        <w:rPr>
          <w:rFonts w:ascii="Times New Roman" w:hAnsi="Times New Roman" w:cs="Times New Roman"/>
          <w:b/>
          <w:sz w:val="24"/>
          <w:szCs w:val="24"/>
        </w:rPr>
        <w:t>по развитию инфраструктуры для легкового автомобильного транспорта, включая развитие единого парковочного пространства</w:t>
      </w:r>
    </w:p>
    <w:p w:rsidR="0009096C" w:rsidRPr="00D11387" w:rsidRDefault="0009096C" w:rsidP="00D11387">
      <w:pPr>
        <w:pStyle w:val="4"/>
        <w:keepNext/>
        <w:numPr>
          <w:ilvl w:val="0"/>
          <w:numId w:val="0"/>
        </w:numPr>
        <w:tabs>
          <w:tab w:val="left" w:pos="1418"/>
        </w:tabs>
        <w:spacing w:before="0" w:line="288" w:lineRule="auto"/>
        <w:ind w:firstLine="709"/>
        <w:jc w:val="both"/>
        <w:rPr>
          <w:sz w:val="24"/>
          <w:szCs w:val="24"/>
        </w:rPr>
      </w:pPr>
    </w:p>
    <w:p w:rsidR="00044C04" w:rsidRPr="00D11387" w:rsidRDefault="00044C04" w:rsidP="00D11387">
      <w:pPr>
        <w:pStyle w:val="ConsPlusNonformat"/>
        <w:spacing w:line="288" w:lineRule="auto"/>
        <w:ind w:firstLine="709"/>
        <w:contextualSpacing/>
        <w:jc w:val="both"/>
        <w:rPr>
          <w:rFonts w:ascii="Times New Roman" w:hAnsi="Times New Roman" w:cs="Times New Roman"/>
          <w:sz w:val="24"/>
          <w:szCs w:val="24"/>
        </w:rPr>
      </w:pPr>
      <w:r w:rsidRPr="00D11387">
        <w:rPr>
          <w:rFonts w:ascii="Times New Roman" w:hAnsi="Times New Roman" w:cs="Times New Roman"/>
          <w:sz w:val="24"/>
          <w:szCs w:val="24"/>
        </w:rPr>
        <w:t>В целях повышения безопасности дорожного движения и улучшения обслуживания пользователей предусмотрено обустройство автомобильных дорог местного значения объектами дорожного сервиса и другими предприятиями, оказывающими услуги участникам движения.</w:t>
      </w:r>
    </w:p>
    <w:p w:rsidR="002444DA" w:rsidRPr="00D11387" w:rsidRDefault="002444DA" w:rsidP="00D11387">
      <w:pPr>
        <w:pStyle w:val="afff4"/>
        <w:spacing w:before="0" w:after="0" w:line="288" w:lineRule="auto"/>
        <w:ind w:firstLine="709"/>
      </w:pPr>
      <w:r w:rsidRPr="00D11387">
        <w:t>Требования к обеспеченности легкового автотранспорта автозаправочными станциями, станциями технического обслуживания и местами постоянного хранения обозначены в СП 42.13330.2011 «Градостроительство. Планировка и застройка городских и сельских поселений»:</w:t>
      </w:r>
    </w:p>
    <w:p w:rsidR="002444DA" w:rsidRPr="00D11387" w:rsidRDefault="002444DA" w:rsidP="00D11387">
      <w:pPr>
        <w:pStyle w:val="a2"/>
        <w:snapToGrid/>
        <w:spacing w:after="0" w:line="288" w:lineRule="auto"/>
        <w:ind w:left="0"/>
        <w:rPr>
          <w:rFonts w:ascii="Times New Roman" w:hAnsi="Times New Roman" w:cs="Times New Roman"/>
        </w:rPr>
      </w:pPr>
      <w:r w:rsidRPr="00D11387">
        <w:rPr>
          <w:rFonts w:ascii="Times New Roman" w:hAnsi="Times New Roman" w:cs="Times New Roman"/>
        </w:rPr>
        <w:t>п. 11.19. Организация хранения индивидуального транспорта должна осуществляться исходя из обеспеченности гаражами и стоянками постоянного хранения не менее 90 %;</w:t>
      </w:r>
    </w:p>
    <w:p w:rsidR="002444DA" w:rsidRPr="00D11387" w:rsidRDefault="002444DA" w:rsidP="00D11387">
      <w:pPr>
        <w:pStyle w:val="a2"/>
        <w:snapToGrid/>
        <w:spacing w:after="0" w:line="288" w:lineRule="auto"/>
        <w:ind w:left="0"/>
        <w:rPr>
          <w:rFonts w:ascii="Times New Roman" w:hAnsi="Times New Roman" w:cs="Times New Roman"/>
        </w:rPr>
      </w:pPr>
      <w:r w:rsidRPr="00D11387">
        <w:rPr>
          <w:rFonts w:ascii="Times New Roman" w:hAnsi="Times New Roman" w:cs="Times New Roman"/>
        </w:rPr>
        <w:t>п. 11.26. СТО следует проектировать из расчета 1 пост на 200 легковых автомобилей;</w:t>
      </w:r>
    </w:p>
    <w:p w:rsidR="002444DA" w:rsidRPr="00D11387" w:rsidRDefault="002444DA" w:rsidP="00D11387">
      <w:pPr>
        <w:pStyle w:val="a2"/>
        <w:snapToGrid/>
        <w:spacing w:after="0" w:line="288" w:lineRule="auto"/>
        <w:ind w:left="0"/>
        <w:rPr>
          <w:rFonts w:ascii="Times New Roman" w:hAnsi="Times New Roman" w:cs="Times New Roman"/>
        </w:rPr>
      </w:pPr>
      <w:r w:rsidRPr="00D11387">
        <w:rPr>
          <w:rFonts w:ascii="Times New Roman" w:hAnsi="Times New Roman" w:cs="Times New Roman"/>
        </w:rPr>
        <w:t xml:space="preserve">п. 11.27. АЗС следует проектировать из расчета 1 топливо-раздаточная колонка </w:t>
      </w:r>
      <w:r w:rsidRPr="00D11387">
        <w:rPr>
          <w:rFonts w:ascii="Times New Roman" w:hAnsi="Times New Roman" w:cs="Times New Roman"/>
        </w:rPr>
        <w:br/>
        <w:t>на 1200 легковых автомобилей.</w:t>
      </w:r>
    </w:p>
    <w:p w:rsidR="002444DA" w:rsidRPr="00D11387" w:rsidRDefault="00851B9D" w:rsidP="00D11387">
      <w:pPr>
        <w:pStyle w:val="afff4"/>
        <w:spacing w:before="0" w:after="0" w:line="288" w:lineRule="auto"/>
        <w:ind w:firstLine="709"/>
      </w:pPr>
      <w:r w:rsidRPr="00D11387">
        <w:t xml:space="preserve">Увеличение парка автомобилей потребует развития предприятий автосервиса, станций технического обслуживания. </w:t>
      </w:r>
      <w:r w:rsidR="002444DA" w:rsidRPr="00D11387">
        <w:t>В соответствии с проведенными расчетами необходимо предусмотреть на расчетный срок:</w:t>
      </w:r>
    </w:p>
    <w:p w:rsidR="002444DA" w:rsidRPr="00D11387" w:rsidRDefault="00851B9D" w:rsidP="00D11387">
      <w:pPr>
        <w:pStyle w:val="a2"/>
        <w:snapToGrid/>
        <w:spacing w:after="0" w:line="288" w:lineRule="auto"/>
        <w:ind w:left="0"/>
        <w:rPr>
          <w:rFonts w:ascii="Times New Roman" w:hAnsi="Times New Roman" w:cs="Times New Roman"/>
        </w:rPr>
      </w:pPr>
      <w:r w:rsidRPr="00D11387">
        <w:rPr>
          <w:rFonts w:ascii="Times New Roman" w:hAnsi="Times New Roman" w:cs="Times New Roman"/>
        </w:rPr>
        <w:t>СТО -</w:t>
      </w:r>
      <w:r w:rsidR="00202310">
        <w:rPr>
          <w:rFonts w:ascii="Times New Roman" w:hAnsi="Times New Roman" w:cs="Times New Roman"/>
        </w:rPr>
        <w:t xml:space="preserve"> </w:t>
      </w:r>
      <w:r w:rsidRPr="00D11387">
        <w:rPr>
          <w:rFonts w:ascii="Times New Roman" w:hAnsi="Times New Roman" w:cs="Times New Roman"/>
        </w:rPr>
        <w:t>суммарной мощностью 100</w:t>
      </w:r>
      <w:r w:rsidR="002444DA" w:rsidRPr="00D11387">
        <w:rPr>
          <w:rFonts w:ascii="Times New Roman" w:hAnsi="Times New Roman" w:cs="Times New Roman"/>
        </w:rPr>
        <w:t xml:space="preserve"> постов;</w:t>
      </w:r>
    </w:p>
    <w:p w:rsidR="002444DA" w:rsidRPr="00D11387" w:rsidRDefault="002444DA" w:rsidP="00D11387">
      <w:pPr>
        <w:pStyle w:val="a2"/>
        <w:snapToGrid/>
        <w:spacing w:after="0" w:line="288" w:lineRule="auto"/>
        <w:ind w:left="0"/>
        <w:rPr>
          <w:rFonts w:ascii="Times New Roman" w:hAnsi="Times New Roman" w:cs="Times New Roman"/>
        </w:rPr>
      </w:pPr>
      <w:r w:rsidRPr="00D11387">
        <w:rPr>
          <w:rFonts w:ascii="Times New Roman" w:hAnsi="Times New Roman" w:cs="Times New Roman"/>
        </w:rPr>
        <w:t xml:space="preserve">сооружений для постоянного хранения транспорта жителей многоэтажной, среднеэтажной и малоэтажной застройки суммарной мощностью </w:t>
      </w:r>
      <w:r w:rsidR="00851B9D" w:rsidRPr="00D11387">
        <w:rPr>
          <w:rFonts w:ascii="Times New Roman" w:hAnsi="Times New Roman" w:cs="Times New Roman"/>
        </w:rPr>
        <w:t>18032</w:t>
      </w:r>
      <w:r w:rsidRPr="00D11387">
        <w:rPr>
          <w:rFonts w:ascii="Times New Roman" w:hAnsi="Times New Roman" w:cs="Times New Roman"/>
        </w:rPr>
        <w:t xml:space="preserve"> машино-мест.</w:t>
      </w:r>
    </w:p>
    <w:p w:rsidR="002444DA" w:rsidRPr="00D11387" w:rsidRDefault="002444DA" w:rsidP="00D11387">
      <w:pPr>
        <w:pStyle w:val="a2"/>
        <w:numPr>
          <w:ilvl w:val="0"/>
          <w:numId w:val="0"/>
        </w:numPr>
        <w:snapToGrid/>
        <w:spacing w:after="0" w:line="288" w:lineRule="auto"/>
        <w:ind w:firstLine="709"/>
        <w:rPr>
          <w:rFonts w:ascii="Times New Roman" w:hAnsi="Times New Roman" w:cs="Times New Roman"/>
        </w:rPr>
      </w:pPr>
      <w:r w:rsidRPr="00D11387">
        <w:rPr>
          <w:rFonts w:ascii="Times New Roman" w:hAnsi="Times New Roman" w:cs="Times New Roman"/>
        </w:rPr>
        <w:t>Существующих АЗС достаточно на весь срок действия программы с учетом перспективной автомобилизации (не менее 1</w:t>
      </w:r>
      <w:r w:rsidR="00851B9D" w:rsidRPr="00D11387">
        <w:rPr>
          <w:rFonts w:ascii="Times New Roman" w:hAnsi="Times New Roman" w:cs="Times New Roman"/>
        </w:rPr>
        <w:t>7</w:t>
      </w:r>
      <w:r w:rsidRPr="00D11387">
        <w:rPr>
          <w:rFonts w:ascii="Times New Roman" w:hAnsi="Times New Roman" w:cs="Times New Roman"/>
        </w:rPr>
        <w:t xml:space="preserve"> топливо-раздаточных колонок).</w:t>
      </w:r>
    </w:p>
    <w:p w:rsidR="00044C04" w:rsidRPr="00D11387" w:rsidRDefault="00044C04" w:rsidP="00D11387">
      <w:pPr>
        <w:spacing w:line="288" w:lineRule="auto"/>
        <w:ind w:firstLine="709"/>
        <w:rPr>
          <w:sz w:val="24"/>
          <w:szCs w:val="24"/>
        </w:rPr>
      </w:pPr>
      <w:r w:rsidRPr="00D11387">
        <w:rPr>
          <w:sz w:val="24"/>
          <w:szCs w:val="24"/>
        </w:rPr>
        <w:t xml:space="preserve">В муниципальном образовании </w:t>
      </w:r>
      <w:r w:rsidR="00D2498F" w:rsidRPr="00D11387">
        <w:rPr>
          <w:sz w:val="24"/>
          <w:szCs w:val="24"/>
        </w:rPr>
        <w:t>Моздокское городское поселение</w:t>
      </w:r>
      <w:r w:rsidRPr="00D11387">
        <w:rPr>
          <w:sz w:val="24"/>
          <w:szCs w:val="24"/>
        </w:rPr>
        <w:t xml:space="preserve"> основными принципами размещения и строительства новых объектов постоянного хранения индивидуальных легковых автомобилей являются: </w:t>
      </w:r>
    </w:p>
    <w:p w:rsidR="00044C04" w:rsidRPr="00D11387" w:rsidRDefault="00044C04" w:rsidP="00D11387">
      <w:pPr>
        <w:widowControl/>
        <w:numPr>
          <w:ilvl w:val="0"/>
          <w:numId w:val="20"/>
        </w:numPr>
        <w:snapToGrid/>
        <w:spacing w:line="288" w:lineRule="auto"/>
        <w:ind w:firstLine="709"/>
        <w:rPr>
          <w:sz w:val="24"/>
          <w:szCs w:val="24"/>
        </w:rPr>
      </w:pPr>
      <w:r w:rsidRPr="00D11387">
        <w:rPr>
          <w:sz w:val="24"/>
          <w:szCs w:val="24"/>
        </w:rPr>
        <w:t xml:space="preserve">сохранение существующих объектов хранения транспортных средств; </w:t>
      </w:r>
    </w:p>
    <w:p w:rsidR="00044C04" w:rsidRPr="00D11387" w:rsidRDefault="00044C04" w:rsidP="00D11387">
      <w:pPr>
        <w:widowControl/>
        <w:numPr>
          <w:ilvl w:val="0"/>
          <w:numId w:val="20"/>
        </w:numPr>
        <w:snapToGrid/>
        <w:spacing w:line="288" w:lineRule="auto"/>
        <w:ind w:firstLine="709"/>
        <w:rPr>
          <w:sz w:val="24"/>
          <w:szCs w:val="24"/>
        </w:rPr>
      </w:pPr>
      <w:r w:rsidRPr="00D11387">
        <w:rPr>
          <w:sz w:val="24"/>
          <w:szCs w:val="24"/>
        </w:rPr>
        <w:t xml:space="preserve">продолжить сооружение боксовых гаражей; </w:t>
      </w:r>
    </w:p>
    <w:p w:rsidR="00044C04" w:rsidRPr="00D11387" w:rsidRDefault="00044C04" w:rsidP="00D11387">
      <w:pPr>
        <w:widowControl/>
        <w:numPr>
          <w:ilvl w:val="0"/>
          <w:numId w:val="20"/>
        </w:numPr>
        <w:snapToGrid/>
        <w:spacing w:line="288" w:lineRule="auto"/>
        <w:ind w:firstLine="709"/>
        <w:rPr>
          <w:sz w:val="24"/>
          <w:szCs w:val="24"/>
        </w:rPr>
      </w:pPr>
      <w:r w:rsidRPr="00D11387">
        <w:rPr>
          <w:sz w:val="24"/>
          <w:szCs w:val="24"/>
        </w:rPr>
        <w:t xml:space="preserve">предусмотреть сооружение встроенных, пристроенных, подземных и полуподземных гаражей, а также многоярусных гаражей при проектировании и возведении новых, реконструкции существующих объектов жилой и общественной многоэтажной застройки; </w:t>
      </w:r>
    </w:p>
    <w:p w:rsidR="00044C04" w:rsidRPr="00D11387" w:rsidRDefault="00044C04" w:rsidP="00D11387">
      <w:pPr>
        <w:widowControl/>
        <w:numPr>
          <w:ilvl w:val="0"/>
          <w:numId w:val="20"/>
        </w:numPr>
        <w:snapToGrid/>
        <w:spacing w:line="288" w:lineRule="auto"/>
        <w:ind w:firstLine="709"/>
        <w:rPr>
          <w:sz w:val="24"/>
          <w:szCs w:val="24"/>
        </w:rPr>
      </w:pPr>
      <w:r w:rsidRPr="00D11387">
        <w:rPr>
          <w:sz w:val="24"/>
          <w:szCs w:val="24"/>
        </w:rPr>
        <w:t xml:space="preserve">организовать открытые стоянки постоянного хранения; </w:t>
      </w:r>
    </w:p>
    <w:p w:rsidR="00044C04" w:rsidRPr="00D11387" w:rsidRDefault="00044C04" w:rsidP="00D11387">
      <w:pPr>
        <w:widowControl/>
        <w:numPr>
          <w:ilvl w:val="0"/>
          <w:numId w:val="20"/>
        </w:numPr>
        <w:snapToGrid/>
        <w:spacing w:line="288" w:lineRule="auto"/>
        <w:ind w:firstLine="709"/>
        <w:rPr>
          <w:sz w:val="24"/>
          <w:szCs w:val="24"/>
        </w:rPr>
      </w:pPr>
      <w:r w:rsidRPr="00D11387">
        <w:rPr>
          <w:sz w:val="24"/>
          <w:szCs w:val="24"/>
        </w:rPr>
        <w:t xml:space="preserve">считать, что автомобили, принадлежащие населению, проживающему в индивидуальных домах, размещаются на соответствующих участках. </w:t>
      </w:r>
    </w:p>
    <w:p w:rsidR="00044C04" w:rsidRPr="00D11387" w:rsidRDefault="00044C04" w:rsidP="00D11387">
      <w:pPr>
        <w:pStyle w:val="ConsPlusNonformat"/>
        <w:spacing w:line="288" w:lineRule="auto"/>
        <w:ind w:firstLine="709"/>
        <w:contextualSpacing/>
        <w:jc w:val="both"/>
        <w:rPr>
          <w:rFonts w:ascii="Times New Roman" w:hAnsi="Times New Roman" w:cs="Times New Roman"/>
          <w:sz w:val="24"/>
          <w:szCs w:val="24"/>
        </w:rPr>
      </w:pPr>
      <w:r w:rsidRPr="00D11387">
        <w:rPr>
          <w:rFonts w:ascii="Times New Roman" w:hAnsi="Times New Roman" w:cs="Times New Roman"/>
          <w:sz w:val="24"/>
          <w:szCs w:val="24"/>
        </w:rPr>
        <w:t>В дальнейшем необходимо предусматривать организацию мест стоянок автомобилей возле зданий общественного назначения с учётом прогнозируемого увеличения уровня автомобилизации населения. Мероприятия, выполнение которых необходимо по данному разделу:</w:t>
      </w:r>
    </w:p>
    <w:p w:rsidR="00044C04" w:rsidRPr="00D11387" w:rsidRDefault="00044C04" w:rsidP="00D11387">
      <w:pPr>
        <w:pStyle w:val="ConsPlusNonformat"/>
        <w:spacing w:line="288" w:lineRule="auto"/>
        <w:ind w:firstLine="709"/>
        <w:contextualSpacing/>
        <w:jc w:val="both"/>
        <w:rPr>
          <w:rFonts w:ascii="Times New Roman" w:hAnsi="Times New Roman" w:cs="Times New Roman"/>
          <w:sz w:val="24"/>
          <w:szCs w:val="24"/>
        </w:rPr>
      </w:pPr>
      <w:r w:rsidRPr="00D11387">
        <w:rPr>
          <w:rFonts w:ascii="Times New Roman" w:hAnsi="Times New Roman" w:cs="Times New Roman"/>
          <w:sz w:val="24"/>
          <w:szCs w:val="24"/>
        </w:rPr>
        <w:t>1. Осуществление строительства гаражей для хранения личного легкового автотранспорта осуществляется в комплексе с жилыми домами на территории среднеэтажной и малоэтажной многоквартирной жилой застройки населенных пунктов;</w:t>
      </w:r>
    </w:p>
    <w:p w:rsidR="00044C04" w:rsidRPr="00D11387" w:rsidRDefault="00044C04" w:rsidP="00D11387">
      <w:pPr>
        <w:pStyle w:val="ConsPlusNonformat"/>
        <w:spacing w:line="288" w:lineRule="auto"/>
        <w:ind w:firstLine="709"/>
        <w:contextualSpacing/>
        <w:jc w:val="both"/>
        <w:rPr>
          <w:rFonts w:ascii="Times New Roman" w:hAnsi="Times New Roman" w:cs="Times New Roman"/>
          <w:sz w:val="24"/>
          <w:szCs w:val="24"/>
        </w:rPr>
      </w:pPr>
      <w:r w:rsidRPr="00D11387">
        <w:rPr>
          <w:rFonts w:ascii="Times New Roman" w:hAnsi="Times New Roman" w:cs="Times New Roman"/>
          <w:sz w:val="24"/>
          <w:szCs w:val="24"/>
        </w:rPr>
        <w:t xml:space="preserve">2. Оборудование открытых стоянок для временного хранения автотранспорта предусматриваются в общественных центрах </w:t>
      </w:r>
      <w:r w:rsidR="00202310">
        <w:rPr>
          <w:rFonts w:ascii="Times New Roman" w:hAnsi="Times New Roman" w:cs="Times New Roman"/>
          <w:sz w:val="24"/>
          <w:szCs w:val="24"/>
        </w:rPr>
        <w:t>муниципального образования</w:t>
      </w:r>
      <w:r w:rsidRPr="00D11387">
        <w:rPr>
          <w:rFonts w:ascii="Times New Roman" w:hAnsi="Times New Roman" w:cs="Times New Roman"/>
          <w:sz w:val="24"/>
          <w:szCs w:val="24"/>
        </w:rPr>
        <w:t>;</w:t>
      </w:r>
    </w:p>
    <w:p w:rsidR="00044C04" w:rsidRPr="00D11387" w:rsidRDefault="00044C04" w:rsidP="00D11387">
      <w:pPr>
        <w:pStyle w:val="ConsPlusNonformat"/>
        <w:spacing w:line="288" w:lineRule="auto"/>
        <w:ind w:firstLine="709"/>
        <w:contextualSpacing/>
        <w:jc w:val="both"/>
        <w:rPr>
          <w:rFonts w:ascii="Times New Roman" w:hAnsi="Times New Roman" w:cs="Times New Roman"/>
          <w:sz w:val="24"/>
          <w:szCs w:val="24"/>
        </w:rPr>
      </w:pPr>
      <w:r w:rsidRPr="00D11387">
        <w:rPr>
          <w:rFonts w:ascii="Times New Roman" w:hAnsi="Times New Roman" w:cs="Times New Roman"/>
          <w:sz w:val="24"/>
          <w:szCs w:val="24"/>
        </w:rPr>
        <w:t xml:space="preserve">3. Организация общественных стоянок в местах наибольшего скопления автомобилей. </w:t>
      </w:r>
    </w:p>
    <w:p w:rsidR="00044C04" w:rsidRPr="00D11387" w:rsidRDefault="00044C04" w:rsidP="00D11387">
      <w:pPr>
        <w:pStyle w:val="4"/>
        <w:keepNext/>
        <w:numPr>
          <w:ilvl w:val="0"/>
          <w:numId w:val="0"/>
        </w:numPr>
        <w:tabs>
          <w:tab w:val="left" w:pos="1418"/>
        </w:tabs>
        <w:spacing w:before="0" w:line="288" w:lineRule="auto"/>
        <w:ind w:firstLine="709"/>
        <w:jc w:val="both"/>
        <w:rPr>
          <w:sz w:val="24"/>
          <w:szCs w:val="24"/>
        </w:rPr>
      </w:pPr>
      <w:r w:rsidRPr="00D11387">
        <w:rPr>
          <w:sz w:val="24"/>
          <w:szCs w:val="24"/>
        </w:rPr>
        <w:t>При подготовке проектной документации в обязательном порядке необходимо предусмотреть выполнение требований к размещению автостоянок для транспорта инвалидов в соответствии с СП 59.13330.2012.</w:t>
      </w:r>
    </w:p>
    <w:p w:rsidR="00044C04" w:rsidRPr="00D11387" w:rsidRDefault="00044C04" w:rsidP="00D11387">
      <w:pPr>
        <w:pStyle w:val="afff4"/>
        <w:spacing w:before="0" w:after="0" w:line="288" w:lineRule="auto"/>
        <w:ind w:firstLine="709"/>
      </w:pPr>
      <w:r w:rsidRPr="00D11387">
        <w:t>В соответствии с п. 4.2.1 СП 59.13330.2012, 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автотранспорта инвалидов на кресле-коляске из расчета, при числе мест:</w:t>
      </w:r>
    </w:p>
    <w:p w:rsidR="00044C04" w:rsidRPr="00D11387" w:rsidRDefault="00044C04" w:rsidP="00D11387">
      <w:pPr>
        <w:pStyle w:val="afff4"/>
        <w:spacing w:before="0" w:after="0" w:line="288" w:lineRule="auto"/>
        <w:ind w:firstLine="709"/>
      </w:pPr>
      <w:r w:rsidRPr="00D11387">
        <w:t>до 100 включительно – 5%, но не менее одного места;</w:t>
      </w:r>
    </w:p>
    <w:p w:rsidR="00044C04" w:rsidRPr="00D11387" w:rsidRDefault="00044C04" w:rsidP="00D11387">
      <w:pPr>
        <w:pStyle w:val="afff4"/>
        <w:spacing w:before="0" w:after="0" w:line="288" w:lineRule="auto"/>
        <w:ind w:firstLine="709"/>
      </w:pPr>
      <w:r w:rsidRPr="00D11387">
        <w:t>от 101 до 200 – 5 мест и дополнительно 3%;</w:t>
      </w:r>
    </w:p>
    <w:p w:rsidR="00044C04" w:rsidRPr="00D11387" w:rsidRDefault="00044C04" w:rsidP="00D11387">
      <w:pPr>
        <w:pStyle w:val="afff4"/>
        <w:spacing w:before="0" w:after="0" w:line="288" w:lineRule="auto"/>
        <w:ind w:firstLine="709"/>
      </w:pPr>
      <w:r w:rsidRPr="00D11387">
        <w:t>от 201 до 1000 – 8 мест и дополнительно 2%;</w:t>
      </w:r>
    </w:p>
    <w:p w:rsidR="00044C04" w:rsidRPr="00D11387" w:rsidRDefault="00044C04" w:rsidP="00D11387">
      <w:pPr>
        <w:pStyle w:val="afff4"/>
        <w:spacing w:before="0" w:after="0" w:line="288" w:lineRule="auto"/>
        <w:ind w:firstLine="709"/>
      </w:pPr>
      <w:r w:rsidRPr="00D11387">
        <w:t>1001 место и более – 24 места плюс не менее 1% на каждые 100 мест свыше.</w:t>
      </w:r>
    </w:p>
    <w:p w:rsidR="00044C04" w:rsidRPr="00D11387" w:rsidRDefault="00044C04" w:rsidP="00D11387">
      <w:pPr>
        <w:pStyle w:val="afff4"/>
        <w:spacing w:before="0" w:after="0" w:line="288" w:lineRule="auto"/>
        <w:ind w:firstLine="709"/>
      </w:pPr>
      <w:r w:rsidRPr="00D11387">
        <w:t>Места для личного автотранспорта инвалидов желательно размещать вблизи входа в предприятие или в учреждение, доступного для инвалидов, но не далее 50 м, от входа в жилое здание – не далее 100 м.</w:t>
      </w:r>
    </w:p>
    <w:p w:rsidR="00044C04" w:rsidRPr="00D11387" w:rsidRDefault="00044C04" w:rsidP="00D11387">
      <w:pPr>
        <w:pStyle w:val="afff4"/>
        <w:spacing w:before="0" w:after="0" w:line="288" w:lineRule="auto"/>
        <w:ind w:firstLine="709"/>
      </w:pPr>
      <w:r w:rsidRPr="00D11387">
        <w:t>Площадки для остановки специализированных средств общественного транспорта, перевозящих только инвалидов (социальное такси), следует предусматривать на расстоянии не далее 100 м от входов в общественные здания.</w:t>
      </w:r>
    </w:p>
    <w:p w:rsidR="00044C04" w:rsidRPr="00D11387" w:rsidRDefault="00044C04" w:rsidP="00D11387">
      <w:pPr>
        <w:pStyle w:val="a2"/>
        <w:numPr>
          <w:ilvl w:val="0"/>
          <w:numId w:val="0"/>
        </w:numPr>
        <w:spacing w:after="0" w:line="288" w:lineRule="auto"/>
        <w:ind w:firstLine="709"/>
        <w:rPr>
          <w:rFonts w:ascii="Times New Roman" w:hAnsi="Times New Roman" w:cs="Times New Roman"/>
        </w:rPr>
      </w:pPr>
      <w:r w:rsidRPr="00D11387">
        <w:rPr>
          <w:rFonts w:ascii="Times New Roman" w:hAnsi="Times New Roman" w:cs="Times New Roman"/>
        </w:rPr>
        <w:t xml:space="preserve">Индивидуальный транспорт жителей индивидуальной жилой застройки планируется хранить на приусадебных участках. Предполагается, что ведомственные и грузовые автомобили будут находиться на хранении в коммунально-складской и промышленной зоне города. </w:t>
      </w:r>
    </w:p>
    <w:p w:rsidR="00044C04" w:rsidRPr="00D11387" w:rsidRDefault="00044C04" w:rsidP="00D11387">
      <w:pPr>
        <w:spacing w:line="288" w:lineRule="auto"/>
        <w:ind w:firstLine="709"/>
        <w:rPr>
          <w:sz w:val="24"/>
          <w:szCs w:val="24"/>
        </w:rPr>
      </w:pPr>
      <w:r w:rsidRPr="00D11387">
        <w:rPr>
          <w:sz w:val="24"/>
          <w:szCs w:val="24"/>
        </w:rPr>
        <w:t>Механизмом ограничения использования легкового автомобильного транспорта в сущес</w:t>
      </w:r>
      <w:r w:rsidR="008752DB" w:rsidRPr="00D11387">
        <w:rPr>
          <w:sz w:val="24"/>
          <w:szCs w:val="24"/>
        </w:rPr>
        <w:t xml:space="preserve">твующем правовом поле является </w:t>
      </w:r>
      <w:r w:rsidRPr="00D11387">
        <w:rPr>
          <w:sz w:val="24"/>
          <w:szCs w:val="24"/>
        </w:rPr>
        <w:t>управление  парковочным пространством путем запрета парковки на улично-дорожной сети и ограничения ее режимов, а также обеспечения соблюдения запретов и ограничений. Кроме того, запрет и ограничение режимов парковки обеспечивают повышение пропускной способности элементов улично-дорожной сети: перегонов, и что особенно важно, подходов к перекресткам. Это позволяет сократить задержки транспорта при движении по перегонам и проезде перекрестков.</w:t>
      </w:r>
    </w:p>
    <w:p w:rsidR="00044C04" w:rsidRPr="00D11387" w:rsidRDefault="00044C04" w:rsidP="00D11387">
      <w:pPr>
        <w:spacing w:line="288" w:lineRule="auto"/>
        <w:ind w:firstLine="709"/>
        <w:rPr>
          <w:sz w:val="24"/>
          <w:szCs w:val="24"/>
        </w:rPr>
      </w:pPr>
      <w:r w:rsidRPr="00D11387">
        <w:rPr>
          <w:sz w:val="24"/>
          <w:szCs w:val="24"/>
        </w:rPr>
        <w:t xml:space="preserve">В качестве необходимой предпосылки реализации мер по ограничению режимов парковки на улично-дорожной сети следует рассматривать развитие системы внеуличных стоянок автомобильного транспорта в зонах высокого спроса на парковку (перехватывающих временных стоянок у зданий), а также системы перехватывающих паркингов. </w:t>
      </w:r>
    </w:p>
    <w:p w:rsidR="00F071DF" w:rsidRPr="00D11387" w:rsidRDefault="00F071DF" w:rsidP="00D11387">
      <w:pPr>
        <w:pStyle w:val="a2"/>
        <w:numPr>
          <w:ilvl w:val="0"/>
          <w:numId w:val="0"/>
        </w:numPr>
        <w:spacing w:after="0" w:line="288" w:lineRule="auto"/>
        <w:ind w:firstLine="709"/>
        <w:rPr>
          <w:rFonts w:ascii="Times New Roman" w:hAnsi="Times New Roman" w:cs="Times New Roman"/>
        </w:rPr>
      </w:pPr>
      <w:r w:rsidRPr="00D11387">
        <w:rPr>
          <w:rFonts w:ascii="Times New Roman" w:hAnsi="Times New Roman" w:cs="Times New Roman"/>
        </w:rPr>
        <w:t>К возможным вариантам развития парковочного пространства на территории Моздокского городского поселения относится организация платной парковки на ул. Кирова на земельном участке между отелем «Моздок» и отделением Сбербанка, находящемся в муниципальной собственности.</w:t>
      </w:r>
    </w:p>
    <w:p w:rsidR="00044C04" w:rsidRPr="00D11387" w:rsidRDefault="00044C04" w:rsidP="00BA21B0">
      <w:pPr>
        <w:spacing w:line="288" w:lineRule="auto"/>
        <w:ind w:firstLine="709"/>
        <w:rPr>
          <w:sz w:val="24"/>
          <w:szCs w:val="24"/>
        </w:rPr>
      </w:pPr>
      <w:r w:rsidRPr="00D11387">
        <w:rPr>
          <w:sz w:val="24"/>
          <w:szCs w:val="24"/>
        </w:rPr>
        <w:t>Мероприятия по управлению парковочным пространством должны обеспечить</w:t>
      </w:r>
      <w:r w:rsidR="00E37D10" w:rsidRPr="00D11387">
        <w:rPr>
          <w:sz w:val="24"/>
          <w:szCs w:val="24"/>
        </w:rPr>
        <w:t xml:space="preserve"> </w:t>
      </w:r>
      <w:r w:rsidR="00BA21B0">
        <w:rPr>
          <w:sz w:val="24"/>
          <w:szCs w:val="24"/>
        </w:rPr>
        <w:t xml:space="preserve">развитие сети парковочных мест. </w:t>
      </w:r>
      <w:r w:rsidRPr="00D11387">
        <w:rPr>
          <w:sz w:val="24"/>
          <w:szCs w:val="24"/>
        </w:rPr>
        <w:t>Кроме того, развитие системы парковок требует формирования экономических и правовых механизмов поддержки развития си</w:t>
      </w:r>
      <w:r w:rsidR="008752DB" w:rsidRPr="00D11387">
        <w:rPr>
          <w:sz w:val="24"/>
          <w:szCs w:val="24"/>
        </w:rPr>
        <w:t xml:space="preserve">стемы временного и постоянного </w:t>
      </w:r>
      <w:r w:rsidRPr="00D11387">
        <w:rPr>
          <w:sz w:val="24"/>
          <w:szCs w:val="24"/>
        </w:rPr>
        <w:t xml:space="preserve">хранения автотранспорта. </w:t>
      </w:r>
    </w:p>
    <w:p w:rsidR="00044C04" w:rsidRPr="00D11387" w:rsidRDefault="00044C04" w:rsidP="00D11387">
      <w:pPr>
        <w:spacing w:line="288" w:lineRule="auto"/>
        <w:ind w:firstLine="709"/>
        <w:rPr>
          <w:sz w:val="24"/>
          <w:szCs w:val="24"/>
        </w:rPr>
      </w:pPr>
      <w:r w:rsidRPr="00D11387">
        <w:rPr>
          <w:sz w:val="24"/>
          <w:szCs w:val="24"/>
        </w:rPr>
        <w:t>Развитие и регулирование системы парковок предусматривает реализацию следующих групп мероприятий:</w:t>
      </w:r>
    </w:p>
    <w:p w:rsidR="00044C04" w:rsidRPr="00D11387" w:rsidRDefault="00044C04" w:rsidP="00D11387">
      <w:pPr>
        <w:pStyle w:val="a1"/>
        <w:spacing w:line="288" w:lineRule="auto"/>
        <w:ind w:left="0" w:firstLine="709"/>
        <w:jc w:val="both"/>
        <w:rPr>
          <w:szCs w:val="24"/>
          <w:lang w:eastAsia="ru-RU"/>
        </w:rPr>
      </w:pPr>
      <w:r w:rsidRPr="00D11387">
        <w:rPr>
          <w:szCs w:val="24"/>
          <w:lang w:eastAsia="ru-RU"/>
        </w:rPr>
        <w:t>Создание системы внеуличных паркингов. Система должна предусматривать:</w:t>
      </w:r>
    </w:p>
    <w:p w:rsidR="00044C04" w:rsidRPr="00D11387" w:rsidRDefault="00044C04" w:rsidP="00D11387">
      <w:pPr>
        <w:pStyle w:val="a1"/>
        <w:numPr>
          <w:ilvl w:val="1"/>
          <w:numId w:val="19"/>
        </w:numPr>
        <w:spacing w:line="288" w:lineRule="auto"/>
        <w:ind w:left="0" w:firstLine="709"/>
        <w:jc w:val="both"/>
        <w:rPr>
          <w:szCs w:val="24"/>
          <w:lang w:eastAsia="ru-RU"/>
        </w:rPr>
      </w:pPr>
      <w:r w:rsidRPr="00D11387">
        <w:rPr>
          <w:szCs w:val="24"/>
          <w:lang w:eastAsia="ru-RU"/>
        </w:rPr>
        <w:t>строительство внеуличных паркингов;</w:t>
      </w:r>
    </w:p>
    <w:p w:rsidR="00044C04" w:rsidRPr="00D11387" w:rsidRDefault="00044C04" w:rsidP="00D11387">
      <w:pPr>
        <w:pStyle w:val="a1"/>
        <w:numPr>
          <w:ilvl w:val="1"/>
          <w:numId w:val="19"/>
        </w:numPr>
        <w:spacing w:line="288" w:lineRule="auto"/>
        <w:ind w:left="0" w:firstLine="709"/>
        <w:jc w:val="both"/>
        <w:rPr>
          <w:szCs w:val="24"/>
          <w:lang w:eastAsia="ru-RU"/>
        </w:rPr>
      </w:pPr>
      <w:r w:rsidRPr="00D11387">
        <w:rPr>
          <w:szCs w:val="24"/>
          <w:lang w:eastAsia="ru-RU"/>
        </w:rPr>
        <w:t>обеспечение участников движения оперативной информацией о наличии мест в паркингах и действующих тарифах;</w:t>
      </w:r>
    </w:p>
    <w:p w:rsidR="00044C04" w:rsidRPr="00D11387" w:rsidRDefault="00044C04" w:rsidP="00D11387">
      <w:pPr>
        <w:pStyle w:val="a1"/>
        <w:numPr>
          <w:ilvl w:val="1"/>
          <w:numId w:val="19"/>
        </w:numPr>
        <w:spacing w:line="288" w:lineRule="auto"/>
        <w:ind w:left="0" w:firstLine="709"/>
        <w:jc w:val="both"/>
        <w:rPr>
          <w:szCs w:val="24"/>
          <w:lang w:eastAsia="ru-RU"/>
        </w:rPr>
      </w:pPr>
      <w:r w:rsidRPr="00D11387">
        <w:rPr>
          <w:szCs w:val="24"/>
          <w:lang w:eastAsia="ru-RU"/>
        </w:rPr>
        <w:t>создание системы электронной оплаты за использование внеуличных паркингов, интегрированной с другими системами оплаты в транспортном комплексе.</w:t>
      </w:r>
    </w:p>
    <w:p w:rsidR="00044C04" w:rsidRPr="00D11387" w:rsidRDefault="00044C04" w:rsidP="00D11387">
      <w:pPr>
        <w:pStyle w:val="a1"/>
        <w:spacing w:line="288" w:lineRule="auto"/>
        <w:ind w:left="0" w:firstLine="709"/>
        <w:jc w:val="both"/>
        <w:rPr>
          <w:szCs w:val="24"/>
          <w:lang w:eastAsia="ru-RU"/>
        </w:rPr>
      </w:pPr>
      <w:r w:rsidRPr="00D11387">
        <w:rPr>
          <w:szCs w:val="24"/>
          <w:lang w:eastAsia="ru-RU"/>
        </w:rPr>
        <w:t>Ограничение парковок на тех участках улично-дорожной сети, где они  создают помехи движению транспорта. Оно должно предусматривать:</w:t>
      </w:r>
    </w:p>
    <w:p w:rsidR="00044C04" w:rsidRPr="00D11387" w:rsidRDefault="00044C04" w:rsidP="00D11387">
      <w:pPr>
        <w:pStyle w:val="a1"/>
        <w:numPr>
          <w:ilvl w:val="1"/>
          <w:numId w:val="19"/>
        </w:numPr>
        <w:spacing w:line="288" w:lineRule="auto"/>
        <w:ind w:left="0" w:firstLine="709"/>
        <w:jc w:val="both"/>
        <w:rPr>
          <w:szCs w:val="24"/>
          <w:lang w:eastAsia="ru-RU"/>
        </w:rPr>
      </w:pPr>
      <w:r w:rsidRPr="00D11387">
        <w:rPr>
          <w:szCs w:val="24"/>
          <w:lang w:eastAsia="ru-RU"/>
        </w:rPr>
        <w:t>запрет стоянки и/или остановки на участках улично-дорожной сети;</w:t>
      </w:r>
    </w:p>
    <w:p w:rsidR="00044C04" w:rsidRPr="00D11387" w:rsidRDefault="00044C04" w:rsidP="00D11387">
      <w:pPr>
        <w:pStyle w:val="a1"/>
        <w:numPr>
          <w:ilvl w:val="1"/>
          <w:numId w:val="19"/>
        </w:numPr>
        <w:spacing w:line="288" w:lineRule="auto"/>
        <w:ind w:left="0" w:firstLine="709"/>
        <w:jc w:val="both"/>
        <w:rPr>
          <w:szCs w:val="24"/>
          <w:lang w:eastAsia="ru-RU"/>
        </w:rPr>
      </w:pPr>
      <w:r w:rsidRPr="00D11387">
        <w:rPr>
          <w:szCs w:val="24"/>
          <w:lang w:eastAsia="ru-RU"/>
        </w:rPr>
        <w:t>ограничение стоянки и/или остановки на участках улично-дорожной сети;</w:t>
      </w:r>
    </w:p>
    <w:p w:rsidR="00044C04" w:rsidRPr="00D11387" w:rsidRDefault="00E37D10" w:rsidP="00D11387">
      <w:pPr>
        <w:pStyle w:val="a1"/>
        <w:numPr>
          <w:ilvl w:val="1"/>
          <w:numId w:val="19"/>
        </w:numPr>
        <w:spacing w:line="288" w:lineRule="auto"/>
        <w:ind w:left="0" w:firstLine="709"/>
        <w:jc w:val="both"/>
        <w:rPr>
          <w:szCs w:val="24"/>
          <w:lang w:eastAsia="ru-RU"/>
        </w:rPr>
      </w:pPr>
      <w:r w:rsidRPr="00D11387">
        <w:rPr>
          <w:szCs w:val="24"/>
          <w:lang w:eastAsia="ru-RU"/>
        </w:rPr>
        <w:t>определение</w:t>
      </w:r>
      <w:r w:rsidR="00044C04" w:rsidRPr="00D11387">
        <w:rPr>
          <w:szCs w:val="24"/>
          <w:lang w:eastAsia="ru-RU"/>
        </w:rPr>
        <w:t xml:space="preserve"> участков улично-дорожной сети с ограничением режимов стоянки и  остановки; </w:t>
      </w:r>
    </w:p>
    <w:p w:rsidR="00044C04" w:rsidRPr="00D11387" w:rsidRDefault="00044C04" w:rsidP="00D11387">
      <w:pPr>
        <w:pStyle w:val="a1"/>
        <w:numPr>
          <w:ilvl w:val="1"/>
          <w:numId w:val="19"/>
        </w:numPr>
        <w:spacing w:line="288" w:lineRule="auto"/>
        <w:ind w:left="0" w:firstLine="709"/>
        <w:jc w:val="both"/>
        <w:rPr>
          <w:szCs w:val="24"/>
          <w:lang w:eastAsia="ru-RU"/>
        </w:rPr>
      </w:pPr>
      <w:r w:rsidRPr="00D11387">
        <w:rPr>
          <w:szCs w:val="24"/>
          <w:lang w:eastAsia="ru-RU"/>
        </w:rPr>
        <w:t>организацию контроля  соблюдения запретов и ограничений.</w:t>
      </w:r>
    </w:p>
    <w:p w:rsidR="00044C04" w:rsidRPr="00D11387" w:rsidRDefault="00044C04" w:rsidP="00D11387">
      <w:pPr>
        <w:pStyle w:val="a1"/>
        <w:spacing w:line="288" w:lineRule="auto"/>
        <w:ind w:left="0" w:firstLine="709"/>
        <w:jc w:val="both"/>
        <w:rPr>
          <w:rFonts w:eastAsia="Times New Roman"/>
          <w:szCs w:val="24"/>
          <w:lang w:eastAsia="ru-RU"/>
        </w:rPr>
      </w:pPr>
      <w:r w:rsidRPr="00D11387">
        <w:rPr>
          <w:szCs w:val="24"/>
          <w:lang w:eastAsia="ru-RU"/>
        </w:rPr>
        <w:t xml:space="preserve">Создание системы автоматизированного информирования о функционировании парковочного пространства. </w:t>
      </w:r>
    </w:p>
    <w:p w:rsidR="00044C04" w:rsidRPr="00D11387" w:rsidRDefault="00044C04" w:rsidP="00D11387">
      <w:pPr>
        <w:spacing w:line="288" w:lineRule="auto"/>
        <w:ind w:firstLine="709"/>
        <w:rPr>
          <w:sz w:val="24"/>
          <w:szCs w:val="24"/>
        </w:rPr>
      </w:pPr>
      <w:r w:rsidRPr="00D11387">
        <w:rPr>
          <w:sz w:val="24"/>
          <w:szCs w:val="24"/>
        </w:rPr>
        <w:t xml:space="preserve">Запрет стоянки также, как и введение платы за парковку на улично-дорожной сети, может рассматриваться в качестве меры, ограничивающей интенсивное движение. </w:t>
      </w:r>
    </w:p>
    <w:p w:rsidR="00044C04" w:rsidRPr="00D11387" w:rsidRDefault="00044C04" w:rsidP="00D11387">
      <w:pPr>
        <w:spacing w:line="288" w:lineRule="auto"/>
        <w:ind w:firstLine="709"/>
        <w:rPr>
          <w:sz w:val="24"/>
          <w:szCs w:val="24"/>
        </w:rPr>
      </w:pPr>
      <w:r w:rsidRPr="00D11387">
        <w:rPr>
          <w:sz w:val="24"/>
          <w:szCs w:val="24"/>
        </w:rPr>
        <w:t>При этом важнейшим аспектом, во многом определяющим достижение поставленных целей введения платы за парковку, является контроль</w:t>
      </w:r>
      <w:r w:rsidR="00E37D10" w:rsidRPr="00D11387">
        <w:rPr>
          <w:sz w:val="24"/>
          <w:szCs w:val="24"/>
        </w:rPr>
        <w:t xml:space="preserve"> над соблюдением правил стоянки п</w:t>
      </w:r>
      <w:r w:rsidRPr="00D11387">
        <w:rPr>
          <w:sz w:val="24"/>
          <w:szCs w:val="24"/>
        </w:rPr>
        <w:t>ри наличии возможности припарковаться в неположенном месте</w:t>
      </w:r>
      <w:r w:rsidR="00E37D10" w:rsidRPr="00D11387">
        <w:rPr>
          <w:sz w:val="24"/>
          <w:szCs w:val="24"/>
        </w:rPr>
        <w:t>.</w:t>
      </w:r>
      <w:r w:rsidRPr="00D11387">
        <w:rPr>
          <w:sz w:val="24"/>
          <w:szCs w:val="24"/>
        </w:rPr>
        <w:t xml:space="preserve"> </w:t>
      </w:r>
    </w:p>
    <w:p w:rsidR="000740EB" w:rsidRPr="00D11387" w:rsidRDefault="000740EB" w:rsidP="00D11387">
      <w:pPr>
        <w:widowControl/>
        <w:snapToGrid/>
        <w:spacing w:line="288" w:lineRule="auto"/>
        <w:ind w:firstLine="709"/>
        <w:rPr>
          <w:b/>
          <w:sz w:val="24"/>
          <w:szCs w:val="24"/>
        </w:rPr>
      </w:pPr>
    </w:p>
    <w:p w:rsidR="00D90D6A" w:rsidRPr="00D11387" w:rsidRDefault="00A4066F" w:rsidP="00D11387">
      <w:pPr>
        <w:pStyle w:val="ConsPlusNonformat"/>
        <w:spacing w:line="288" w:lineRule="auto"/>
        <w:ind w:firstLine="709"/>
        <w:contextualSpacing/>
        <w:jc w:val="both"/>
        <w:rPr>
          <w:rFonts w:ascii="Times New Roman" w:hAnsi="Times New Roman" w:cs="Times New Roman"/>
          <w:b/>
          <w:sz w:val="24"/>
          <w:szCs w:val="24"/>
        </w:rPr>
      </w:pPr>
      <w:r w:rsidRPr="00D11387">
        <w:rPr>
          <w:rFonts w:ascii="Times New Roman" w:hAnsi="Times New Roman" w:cs="Times New Roman"/>
          <w:b/>
          <w:sz w:val="24"/>
          <w:szCs w:val="24"/>
        </w:rPr>
        <w:t xml:space="preserve">4.4. </w:t>
      </w:r>
      <w:r w:rsidR="00D90D6A" w:rsidRPr="00D11387">
        <w:rPr>
          <w:rFonts w:ascii="Times New Roman" w:hAnsi="Times New Roman" w:cs="Times New Roman"/>
          <w:b/>
          <w:sz w:val="24"/>
          <w:szCs w:val="24"/>
        </w:rPr>
        <w:t xml:space="preserve">Мероприятия по развитию инфраструктуры пешеходного и велосипедного передвижения </w:t>
      </w:r>
    </w:p>
    <w:p w:rsidR="005E51ED" w:rsidRPr="00D11387" w:rsidRDefault="005E51ED" w:rsidP="00D11387">
      <w:pPr>
        <w:pStyle w:val="ConsPlusNonformat"/>
        <w:spacing w:line="288" w:lineRule="auto"/>
        <w:ind w:firstLine="709"/>
        <w:contextualSpacing/>
        <w:jc w:val="both"/>
        <w:rPr>
          <w:rFonts w:ascii="Times New Roman" w:hAnsi="Times New Roman" w:cs="Times New Roman"/>
          <w:b/>
          <w:sz w:val="24"/>
          <w:szCs w:val="24"/>
        </w:rPr>
      </w:pPr>
    </w:p>
    <w:p w:rsidR="00015786" w:rsidRPr="00D11387" w:rsidRDefault="00015786" w:rsidP="00D11387">
      <w:pPr>
        <w:pStyle w:val="S1"/>
        <w:spacing w:line="288" w:lineRule="auto"/>
        <w:rPr>
          <w:rFonts w:ascii="Times New Roman" w:hAnsi="Times New Roman"/>
        </w:rPr>
      </w:pPr>
      <w:r w:rsidRPr="00D11387">
        <w:rPr>
          <w:rFonts w:ascii="Times New Roman" w:hAnsi="Times New Roman"/>
        </w:rPr>
        <w:t>Повышение уровня безопасности на автомобильных дорогах местного значения предполагается достигать за счет обустройства пешеходных переходов, освещения участков автомобильных дорог, установления искусственных неровностей, дорожных знаков, светофоров, нанесения дорожной разметки и других мероприятий.</w:t>
      </w:r>
    </w:p>
    <w:p w:rsidR="006D4D1E" w:rsidRPr="00D11387" w:rsidRDefault="006D4D1E" w:rsidP="00D11387">
      <w:pPr>
        <w:pStyle w:val="S1"/>
        <w:spacing w:line="288" w:lineRule="auto"/>
        <w:rPr>
          <w:rFonts w:ascii="Times New Roman" w:hAnsi="Times New Roman"/>
        </w:rPr>
      </w:pPr>
      <w:r w:rsidRPr="00D11387">
        <w:rPr>
          <w:rFonts w:ascii="Times New Roman" w:hAnsi="Times New Roman"/>
          <w:bCs/>
        </w:rPr>
        <w:t>Мероприятия по данному разделу:</w:t>
      </w:r>
    </w:p>
    <w:p w:rsidR="006D4D1E" w:rsidRPr="00D11387" w:rsidRDefault="006D4D1E" w:rsidP="00D11387">
      <w:pPr>
        <w:pStyle w:val="S1"/>
        <w:spacing w:line="288" w:lineRule="auto"/>
        <w:rPr>
          <w:rFonts w:ascii="Times New Roman" w:hAnsi="Times New Roman"/>
        </w:rPr>
      </w:pPr>
      <w:r w:rsidRPr="00D11387">
        <w:rPr>
          <w:rFonts w:ascii="Times New Roman" w:hAnsi="Times New Roman"/>
          <w:bCs/>
          <w:iCs/>
        </w:rPr>
        <w:t>1. Формирование системы улиц с преимущественно пешеходным движением;</w:t>
      </w:r>
    </w:p>
    <w:p w:rsidR="006D4D1E" w:rsidRPr="00D11387" w:rsidRDefault="006D4D1E" w:rsidP="00D11387">
      <w:pPr>
        <w:pStyle w:val="S1"/>
        <w:spacing w:line="288" w:lineRule="auto"/>
        <w:rPr>
          <w:rFonts w:ascii="Times New Roman" w:hAnsi="Times New Roman"/>
        </w:rPr>
      </w:pPr>
      <w:r w:rsidRPr="00D11387">
        <w:rPr>
          <w:rFonts w:ascii="Times New Roman" w:hAnsi="Times New Roman"/>
          <w:bCs/>
          <w:iCs/>
        </w:rPr>
        <w:t>2. Устройство велодорожек в поперечном профиле главных улиц;</w:t>
      </w:r>
    </w:p>
    <w:p w:rsidR="006D4D1E" w:rsidRPr="00D11387" w:rsidRDefault="006D4D1E" w:rsidP="00BA21B0">
      <w:pPr>
        <w:pStyle w:val="S1"/>
        <w:spacing w:line="288" w:lineRule="auto"/>
        <w:jc w:val="left"/>
        <w:rPr>
          <w:rFonts w:ascii="Times New Roman" w:hAnsi="Times New Roman"/>
          <w:bCs/>
          <w:iCs/>
        </w:rPr>
      </w:pPr>
      <w:r w:rsidRPr="00D11387">
        <w:rPr>
          <w:rFonts w:ascii="Times New Roman" w:hAnsi="Times New Roman"/>
          <w:bCs/>
          <w:iCs/>
        </w:rPr>
        <w:t>3.</w:t>
      </w:r>
      <w:r w:rsidR="00BA21B0">
        <w:rPr>
          <w:rFonts w:ascii="Times New Roman" w:hAnsi="Times New Roman"/>
          <w:bCs/>
          <w:iCs/>
        </w:rPr>
        <w:t xml:space="preserve"> </w:t>
      </w:r>
      <w:r w:rsidRPr="00D11387">
        <w:rPr>
          <w:rFonts w:ascii="Times New Roman" w:hAnsi="Times New Roman"/>
          <w:bCs/>
          <w:iCs/>
        </w:rPr>
        <w:t>Обеспечение административными мерами выполнения застройщи</w:t>
      </w:r>
      <w:r w:rsidR="00BA21B0">
        <w:rPr>
          <w:rFonts w:ascii="Times New Roman" w:hAnsi="Times New Roman"/>
          <w:bCs/>
          <w:iCs/>
        </w:rPr>
        <w:t xml:space="preserve">ками требований по созданию без </w:t>
      </w:r>
      <w:r w:rsidRPr="00D11387">
        <w:rPr>
          <w:rFonts w:ascii="Times New Roman" w:hAnsi="Times New Roman"/>
          <w:bCs/>
          <w:iCs/>
        </w:rPr>
        <w:t>барьерной среды;</w:t>
      </w:r>
    </w:p>
    <w:p w:rsidR="006D4D1E" w:rsidRPr="00D11387" w:rsidRDefault="006D4D1E" w:rsidP="00D11387">
      <w:pPr>
        <w:pStyle w:val="S1"/>
        <w:spacing w:line="288" w:lineRule="auto"/>
        <w:rPr>
          <w:rFonts w:ascii="Times New Roman" w:hAnsi="Times New Roman"/>
          <w:bCs/>
          <w:iCs/>
        </w:rPr>
      </w:pPr>
      <w:r w:rsidRPr="00D11387">
        <w:rPr>
          <w:rFonts w:ascii="Times New Roman" w:hAnsi="Times New Roman"/>
          <w:bCs/>
          <w:iCs/>
        </w:rPr>
        <w:t xml:space="preserve">4. Строительство пешеходных мостов; </w:t>
      </w:r>
    </w:p>
    <w:p w:rsidR="006D4D1E" w:rsidRPr="00D11387" w:rsidRDefault="006D4D1E" w:rsidP="00D11387">
      <w:pPr>
        <w:pStyle w:val="S1"/>
        <w:spacing w:line="288" w:lineRule="auto"/>
        <w:rPr>
          <w:rFonts w:ascii="Times New Roman" w:hAnsi="Times New Roman"/>
          <w:bCs/>
          <w:iCs/>
        </w:rPr>
      </w:pPr>
      <w:r w:rsidRPr="00D11387">
        <w:rPr>
          <w:rFonts w:ascii="Times New Roman" w:hAnsi="Times New Roman"/>
          <w:bCs/>
          <w:iCs/>
        </w:rPr>
        <w:t>5. Организация пешеходных переходов;</w:t>
      </w:r>
    </w:p>
    <w:p w:rsidR="006D4D1E" w:rsidRPr="00D11387" w:rsidRDefault="006D4D1E" w:rsidP="00D11387">
      <w:pPr>
        <w:pStyle w:val="S1"/>
        <w:spacing w:line="288" w:lineRule="auto"/>
        <w:rPr>
          <w:rFonts w:ascii="Times New Roman" w:hAnsi="Times New Roman"/>
          <w:bCs/>
          <w:iCs/>
        </w:rPr>
      </w:pPr>
      <w:r w:rsidRPr="00D11387">
        <w:rPr>
          <w:rFonts w:ascii="Times New Roman" w:hAnsi="Times New Roman"/>
          <w:bCs/>
          <w:iCs/>
        </w:rPr>
        <w:t>6. Организация тротуаров в районах перспективной застройки;</w:t>
      </w:r>
    </w:p>
    <w:p w:rsidR="006D4D1E" w:rsidRPr="00D11387" w:rsidRDefault="006D4D1E" w:rsidP="00D11387">
      <w:pPr>
        <w:pStyle w:val="S1"/>
        <w:spacing w:line="288" w:lineRule="auto"/>
        <w:rPr>
          <w:rFonts w:ascii="Times New Roman" w:hAnsi="Times New Roman"/>
          <w:bCs/>
          <w:iCs/>
        </w:rPr>
      </w:pPr>
      <w:r w:rsidRPr="00D11387">
        <w:rPr>
          <w:rFonts w:ascii="Times New Roman" w:hAnsi="Times New Roman"/>
          <w:bCs/>
          <w:iCs/>
        </w:rPr>
        <w:t>7. Организация велосипедных дорожек.</w:t>
      </w:r>
    </w:p>
    <w:p w:rsidR="00015786" w:rsidRPr="00D11387" w:rsidRDefault="00015786" w:rsidP="00D11387">
      <w:pPr>
        <w:pStyle w:val="S1"/>
        <w:spacing w:line="288" w:lineRule="auto"/>
        <w:rPr>
          <w:rFonts w:ascii="Times New Roman" w:hAnsi="Times New Roman"/>
        </w:rPr>
      </w:pPr>
      <w:r w:rsidRPr="00D11387">
        <w:rPr>
          <w:rFonts w:ascii="Times New Roman" w:hAnsi="Times New Roman"/>
        </w:rPr>
        <w:t xml:space="preserve">Для поддержания экологически чистой среды, при небольших отрезках для корреспонденции, на территории </w:t>
      </w:r>
      <w:r w:rsidR="00F2174A" w:rsidRPr="00D11387">
        <w:rPr>
          <w:rFonts w:ascii="Times New Roman" w:hAnsi="Times New Roman"/>
        </w:rPr>
        <w:t xml:space="preserve">города </w:t>
      </w:r>
      <w:r w:rsidR="00D2498F" w:rsidRPr="00D11387">
        <w:rPr>
          <w:rFonts w:ascii="Times New Roman" w:hAnsi="Times New Roman"/>
        </w:rPr>
        <w:t>Моздок</w:t>
      </w:r>
      <w:r w:rsidRPr="00D11387">
        <w:rPr>
          <w:rFonts w:ascii="Times New Roman" w:hAnsi="Times New Roman"/>
        </w:rPr>
        <w:t xml:space="preserve"> Программой предусматривается система пешеходных улиц.</w:t>
      </w:r>
    </w:p>
    <w:p w:rsidR="00052934" w:rsidRPr="00D11387" w:rsidRDefault="00052934" w:rsidP="00D11387">
      <w:pPr>
        <w:spacing w:line="288" w:lineRule="auto"/>
        <w:ind w:firstLine="709"/>
        <w:rPr>
          <w:sz w:val="24"/>
          <w:szCs w:val="24"/>
        </w:rPr>
      </w:pPr>
      <w:r w:rsidRPr="00D11387">
        <w:rPr>
          <w:sz w:val="24"/>
          <w:szCs w:val="24"/>
        </w:rPr>
        <w:t xml:space="preserve">В целях повышения безопасности предусматривается два пешеходных моста через железную дорогу в районе вокзала: в промышленную зону и в жилой комплекс. Также предусмотрено строительство двух пешеходных мостов через р. Терек в лесопарковую зону на правом берегу. Все проектируемые искусственные сооружения приведены в таблице </w:t>
      </w:r>
      <w:r w:rsidR="00C97722">
        <w:rPr>
          <w:sz w:val="24"/>
          <w:szCs w:val="24"/>
        </w:rPr>
        <w:t>53</w:t>
      </w:r>
      <w:r w:rsidRPr="00D11387">
        <w:rPr>
          <w:sz w:val="24"/>
          <w:szCs w:val="24"/>
        </w:rPr>
        <w:t>.</w:t>
      </w:r>
    </w:p>
    <w:p w:rsidR="006D4D1E" w:rsidRPr="00D11387" w:rsidRDefault="006D4D1E" w:rsidP="00D11387">
      <w:pPr>
        <w:spacing w:line="288" w:lineRule="auto"/>
        <w:ind w:firstLine="709"/>
        <w:rPr>
          <w:sz w:val="24"/>
          <w:szCs w:val="24"/>
        </w:rPr>
      </w:pPr>
    </w:p>
    <w:p w:rsidR="00052934" w:rsidRPr="00D11387" w:rsidRDefault="00C97722" w:rsidP="00D11387">
      <w:pPr>
        <w:spacing w:line="288" w:lineRule="auto"/>
        <w:ind w:firstLine="709"/>
        <w:rPr>
          <w:b/>
          <w:i/>
          <w:sz w:val="24"/>
          <w:szCs w:val="24"/>
        </w:rPr>
      </w:pPr>
      <w:r>
        <w:rPr>
          <w:sz w:val="24"/>
          <w:szCs w:val="24"/>
        </w:rPr>
        <w:t>Таблица 53.</w:t>
      </w:r>
      <w:r w:rsidR="00052934" w:rsidRPr="00D11387">
        <w:rPr>
          <w:b/>
          <w:i/>
          <w:sz w:val="24"/>
          <w:szCs w:val="24"/>
        </w:rPr>
        <w:t xml:space="preserve"> </w:t>
      </w:r>
    </w:p>
    <w:p w:rsidR="00052934" w:rsidRPr="00C97722" w:rsidRDefault="00052934" w:rsidP="00C97722">
      <w:pPr>
        <w:spacing w:line="288" w:lineRule="auto"/>
        <w:ind w:firstLine="709"/>
        <w:jc w:val="center"/>
        <w:rPr>
          <w:sz w:val="24"/>
          <w:szCs w:val="24"/>
        </w:rPr>
      </w:pPr>
      <w:r w:rsidRPr="00C97722">
        <w:rPr>
          <w:sz w:val="24"/>
          <w:szCs w:val="24"/>
        </w:rPr>
        <w:t>Искусственные сооружения, проектируемые на расчетный срок в составе генерального плана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611"/>
        <w:gridCol w:w="2835"/>
        <w:gridCol w:w="1268"/>
        <w:gridCol w:w="2123"/>
      </w:tblGrid>
      <w:tr w:rsidR="00052934" w:rsidRPr="00C97722" w:rsidTr="00BA21B0">
        <w:trPr>
          <w:jc w:val="center"/>
        </w:trPr>
        <w:tc>
          <w:tcPr>
            <w:tcW w:w="616" w:type="dxa"/>
            <w:vAlign w:val="center"/>
            <w:hideMark/>
          </w:tcPr>
          <w:p w:rsidR="00052934" w:rsidRPr="00C97722" w:rsidRDefault="00052934" w:rsidP="00C97722">
            <w:pPr>
              <w:spacing w:line="288" w:lineRule="auto"/>
              <w:jc w:val="center"/>
              <w:rPr>
                <w:sz w:val="24"/>
                <w:szCs w:val="24"/>
                <w:lang w:eastAsia="en-US"/>
              </w:rPr>
            </w:pPr>
            <w:r w:rsidRPr="00C97722">
              <w:rPr>
                <w:sz w:val="24"/>
                <w:szCs w:val="24"/>
                <w:lang w:eastAsia="en-US"/>
              </w:rPr>
              <w:t>№ п</w:t>
            </w:r>
            <w:r w:rsidRPr="00C97722">
              <w:rPr>
                <w:sz w:val="24"/>
                <w:szCs w:val="24"/>
                <w:lang w:val="en-US" w:eastAsia="en-US"/>
              </w:rPr>
              <w:t>/</w:t>
            </w:r>
            <w:r w:rsidRPr="00C97722">
              <w:rPr>
                <w:sz w:val="24"/>
                <w:szCs w:val="24"/>
                <w:lang w:eastAsia="en-US"/>
              </w:rPr>
              <w:t>п</w:t>
            </w:r>
          </w:p>
        </w:tc>
        <w:tc>
          <w:tcPr>
            <w:tcW w:w="2611" w:type="dxa"/>
            <w:vAlign w:val="center"/>
            <w:hideMark/>
          </w:tcPr>
          <w:p w:rsidR="00052934" w:rsidRPr="00C97722" w:rsidRDefault="00052934" w:rsidP="00C97722">
            <w:pPr>
              <w:spacing w:line="288" w:lineRule="auto"/>
              <w:jc w:val="center"/>
              <w:rPr>
                <w:sz w:val="24"/>
                <w:szCs w:val="24"/>
                <w:lang w:eastAsia="en-US"/>
              </w:rPr>
            </w:pPr>
            <w:r w:rsidRPr="00C97722">
              <w:rPr>
                <w:sz w:val="24"/>
                <w:szCs w:val="24"/>
                <w:lang w:eastAsia="en-US"/>
              </w:rPr>
              <w:t>Наименование</w:t>
            </w:r>
          </w:p>
        </w:tc>
        <w:tc>
          <w:tcPr>
            <w:tcW w:w="2835" w:type="dxa"/>
            <w:vAlign w:val="center"/>
            <w:hideMark/>
          </w:tcPr>
          <w:p w:rsidR="00052934" w:rsidRPr="00C97722" w:rsidRDefault="00052934" w:rsidP="00C97722">
            <w:pPr>
              <w:spacing w:line="288" w:lineRule="auto"/>
              <w:jc w:val="center"/>
              <w:rPr>
                <w:sz w:val="24"/>
                <w:szCs w:val="24"/>
                <w:lang w:eastAsia="en-US"/>
              </w:rPr>
            </w:pPr>
            <w:r w:rsidRPr="00C97722">
              <w:rPr>
                <w:sz w:val="24"/>
                <w:szCs w:val="24"/>
                <w:lang w:eastAsia="en-US"/>
              </w:rPr>
              <w:t>Местоположение</w:t>
            </w:r>
          </w:p>
        </w:tc>
        <w:tc>
          <w:tcPr>
            <w:tcW w:w="1268" w:type="dxa"/>
            <w:vAlign w:val="center"/>
            <w:hideMark/>
          </w:tcPr>
          <w:p w:rsidR="00052934" w:rsidRPr="00C97722" w:rsidRDefault="00052934" w:rsidP="00C97722">
            <w:pPr>
              <w:spacing w:line="288" w:lineRule="auto"/>
              <w:jc w:val="center"/>
              <w:rPr>
                <w:sz w:val="24"/>
                <w:szCs w:val="24"/>
                <w:lang w:eastAsia="en-US"/>
              </w:rPr>
            </w:pPr>
            <w:r w:rsidRPr="00C97722">
              <w:rPr>
                <w:sz w:val="24"/>
                <w:szCs w:val="24"/>
                <w:lang w:eastAsia="en-US"/>
              </w:rPr>
              <w:t>Длина, м</w:t>
            </w:r>
          </w:p>
        </w:tc>
        <w:tc>
          <w:tcPr>
            <w:tcW w:w="2123" w:type="dxa"/>
            <w:vAlign w:val="center"/>
            <w:hideMark/>
          </w:tcPr>
          <w:p w:rsidR="00052934" w:rsidRPr="00C97722" w:rsidRDefault="00052934" w:rsidP="00C97722">
            <w:pPr>
              <w:spacing w:line="288" w:lineRule="auto"/>
              <w:jc w:val="center"/>
              <w:rPr>
                <w:sz w:val="24"/>
                <w:szCs w:val="24"/>
                <w:lang w:eastAsia="en-US"/>
              </w:rPr>
            </w:pPr>
            <w:r w:rsidRPr="00C97722">
              <w:rPr>
                <w:sz w:val="24"/>
                <w:szCs w:val="24"/>
                <w:lang w:eastAsia="en-US"/>
              </w:rPr>
              <w:t>Ширина проезжей части, м</w:t>
            </w:r>
          </w:p>
        </w:tc>
      </w:tr>
      <w:tr w:rsidR="00052934" w:rsidRPr="00C97722" w:rsidTr="00BA21B0">
        <w:trPr>
          <w:jc w:val="center"/>
        </w:trPr>
        <w:tc>
          <w:tcPr>
            <w:tcW w:w="616" w:type="dxa"/>
            <w:vAlign w:val="center"/>
          </w:tcPr>
          <w:p w:rsidR="00052934" w:rsidRPr="00C97722" w:rsidRDefault="00052934" w:rsidP="00C97722">
            <w:pPr>
              <w:spacing w:line="288" w:lineRule="auto"/>
              <w:jc w:val="center"/>
              <w:rPr>
                <w:sz w:val="24"/>
                <w:szCs w:val="24"/>
                <w:lang w:eastAsia="en-US"/>
              </w:rPr>
            </w:pPr>
            <w:r w:rsidRPr="00C97722">
              <w:rPr>
                <w:sz w:val="24"/>
                <w:szCs w:val="24"/>
                <w:lang w:eastAsia="en-US"/>
              </w:rPr>
              <w:t>1</w:t>
            </w:r>
          </w:p>
        </w:tc>
        <w:tc>
          <w:tcPr>
            <w:tcW w:w="2611" w:type="dxa"/>
            <w:vAlign w:val="center"/>
            <w:hideMark/>
          </w:tcPr>
          <w:p w:rsidR="00052934" w:rsidRPr="00C97722" w:rsidRDefault="00052934" w:rsidP="00C97722">
            <w:pPr>
              <w:spacing w:line="288" w:lineRule="auto"/>
              <w:rPr>
                <w:sz w:val="24"/>
                <w:szCs w:val="24"/>
                <w:lang w:eastAsia="en-US"/>
              </w:rPr>
            </w:pPr>
            <w:r w:rsidRPr="00C97722">
              <w:rPr>
                <w:sz w:val="24"/>
                <w:szCs w:val="24"/>
                <w:lang w:eastAsia="en-US"/>
              </w:rPr>
              <w:t>Пешеходный мост через р. Терек</w:t>
            </w:r>
          </w:p>
        </w:tc>
        <w:tc>
          <w:tcPr>
            <w:tcW w:w="2835" w:type="dxa"/>
            <w:vAlign w:val="center"/>
            <w:hideMark/>
          </w:tcPr>
          <w:p w:rsidR="00052934" w:rsidRPr="00C97722" w:rsidRDefault="00052934" w:rsidP="00C97722">
            <w:pPr>
              <w:spacing w:line="288" w:lineRule="auto"/>
              <w:jc w:val="center"/>
              <w:rPr>
                <w:sz w:val="24"/>
                <w:szCs w:val="24"/>
                <w:lang w:eastAsia="en-US"/>
              </w:rPr>
            </w:pPr>
            <w:r w:rsidRPr="00C97722">
              <w:rPr>
                <w:sz w:val="24"/>
                <w:szCs w:val="24"/>
                <w:lang w:eastAsia="en-US"/>
              </w:rPr>
              <w:t>В створе ул. Октябрьская</w:t>
            </w:r>
          </w:p>
        </w:tc>
        <w:tc>
          <w:tcPr>
            <w:tcW w:w="1268" w:type="dxa"/>
            <w:vAlign w:val="center"/>
            <w:hideMark/>
          </w:tcPr>
          <w:p w:rsidR="00052934" w:rsidRPr="00C97722" w:rsidRDefault="00052934" w:rsidP="00C97722">
            <w:pPr>
              <w:spacing w:line="288" w:lineRule="auto"/>
              <w:jc w:val="center"/>
              <w:rPr>
                <w:sz w:val="24"/>
                <w:szCs w:val="24"/>
                <w:lang w:eastAsia="en-US"/>
              </w:rPr>
            </w:pPr>
            <w:r w:rsidRPr="00C97722">
              <w:rPr>
                <w:sz w:val="24"/>
                <w:szCs w:val="24"/>
                <w:lang w:eastAsia="en-US"/>
              </w:rPr>
              <w:t>150</w:t>
            </w:r>
          </w:p>
        </w:tc>
        <w:tc>
          <w:tcPr>
            <w:tcW w:w="2123" w:type="dxa"/>
            <w:vAlign w:val="center"/>
            <w:hideMark/>
          </w:tcPr>
          <w:p w:rsidR="00052934" w:rsidRPr="00C97722" w:rsidRDefault="00052934" w:rsidP="00C97722">
            <w:pPr>
              <w:spacing w:line="288" w:lineRule="auto"/>
              <w:jc w:val="center"/>
              <w:rPr>
                <w:sz w:val="24"/>
                <w:szCs w:val="24"/>
                <w:lang w:eastAsia="en-US"/>
              </w:rPr>
            </w:pPr>
            <w:r w:rsidRPr="00C97722">
              <w:rPr>
                <w:sz w:val="24"/>
                <w:szCs w:val="24"/>
                <w:lang w:eastAsia="en-US"/>
              </w:rPr>
              <w:t>7</w:t>
            </w:r>
          </w:p>
        </w:tc>
      </w:tr>
      <w:tr w:rsidR="00052934" w:rsidRPr="00C97722" w:rsidTr="00BA21B0">
        <w:trPr>
          <w:jc w:val="center"/>
        </w:trPr>
        <w:tc>
          <w:tcPr>
            <w:tcW w:w="616" w:type="dxa"/>
            <w:vAlign w:val="center"/>
          </w:tcPr>
          <w:p w:rsidR="00052934" w:rsidRPr="00C97722" w:rsidRDefault="00052934" w:rsidP="00C97722">
            <w:pPr>
              <w:spacing w:line="288" w:lineRule="auto"/>
              <w:jc w:val="center"/>
              <w:rPr>
                <w:sz w:val="24"/>
                <w:szCs w:val="24"/>
                <w:lang w:eastAsia="en-US"/>
              </w:rPr>
            </w:pPr>
            <w:r w:rsidRPr="00C97722">
              <w:rPr>
                <w:sz w:val="24"/>
                <w:szCs w:val="24"/>
                <w:lang w:eastAsia="en-US"/>
              </w:rPr>
              <w:t>2</w:t>
            </w:r>
          </w:p>
        </w:tc>
        <w:tc>
          <w:tcPr>
            <w:tcW w:w="2611" w:type="dxa"/>
            <w:vAlign w:val="center"/>
            <w:hideMark/>
          </w:tcPr>
          <w:p w:rsidR="00052934" w:rsidRPr="00C97722" w:rsidRDefault="00052934" w:rsidP="00C97722">
            <w:pPr>
              <w:spacing w:line="288" w:lineRule="auto"/>
              <w:rPr>
                <w:sz w:val="24"/>
                <w:szCs w:val="24"/>
                <w:lang w:eastAsia="en-US"/>
              </w:rPr>
            </w:pPr>
            <w:r w:rsidRPr="00C97722">
              <w:rPr>
                <w:sz w:val="24"/>
                <w:szCs w:val="24"/>
                <w:lang w:eastAsia="en-US"/>
              </w:rPr>
              <w:t>Пешеходный мост через р. Терек</w:t>
            </w:r>
          </w:p>
        </w:tc>
        <w:tc>
          <w:tcPr>
            <w:tcW w:w="2835" w:type="dxa"/>
            <w:vAlign w:val="center"/>
            <w:hideMark/>
          </w:tcPr>
          <w:p w:rsidR="00052934" w:rsidRPr="00C97722" w:rsidRDefault="00052934" w:rsidP="00C97722">
            <w:pPr>
              <w:spacing w:line="288" w:lineRule="auto"/>
              <w:jc w:val="center"/>
              <w:rPr>
                <w:sz w:val="24"/>
                <w:szCs w:val="24"/>
                <w:lang w:eastAsia="en-US"/>
              </w:rPr>
            </w:pPr>
            <w:r w:rsidRPr="00C97722">
              <w:rPr>
                <w:sz w:val="24"/>
                <w:szCs w:val="24"/>
                <w:lang w:eastAsia="en-US"/>
              </w:rPr>
              <w:t>В створе ул. Орджоникидзе</w:t>
            </w:r>
          </w:p>
        </w:tc>
        <w:tc>
          <w:tcPr>
            <w:tcW w:w="1268" w:type="dxa"/>
            <w:vAlign w:val="center"/>
            <w:hideMark/>
          </w:tcPr>
          <w:p w:rsidR="00052934" w:rsidRPr="00C97722" w:rsidRDefault="00052934" w:rsidP="00C97722">
            <w:pPr>
              <w:spacing w:line="288" w:lineRule="auto"/>
              <w:jc w:val="center"/>
              <w:rPr>
                <w:sz w:val="24"/>
                <w:szCs w:val="24"/>
                <w:lang w:eastAsia="en-US"/>
              </w:rPr>
            </w:pPr>
            <w:r w:rsidRPr="00C97722">
              <w:rPr>
                <w:sz w:val="24"/>
                <w:szCs w:val="24"/>
                <w:lang w:eastAsia="en-US"/>
              </w:rPr>
              <w:t>150</w:t>
            </w:r>
          </w:p>
        </w:tc>
        <w:tc>
          <w:tcPr>
            <w:tcW w:w="2123" w:type="dxa"/>
            <w:vAlign w:val="center"/>
            <w:hideMark/>
          </w:tcPr>
          <w:p w:rsidR="00052934" w:rsidRPr="00C97722" w:rsidRDefault="00052934" w:rsidP="00C97722">
            <w:pPr>
              <w:spacing w:line="288" w:lineRule="auto"/>
              <w:jc w:val="center"/>
              <w:rPr>
                <w:sz w:val="24"/>
                <w:szCs w:val="24"/>
                <w:lang w:eastAsia="en-US"/>
              </w:rPr>
            </w:pPr>
            <w:r w:rsidRPr="00C97722">
              <w:rPr>
                <w:sz w:val="24"/>
                <w:szCs w:val="24"/>
                <w:lang w:eastAsia="en-US"/>
              </w:rPr>
              <w:t>7</w:t>
            </w:r>
          </w:p>
        </w:tc>
      </w:tr>
      <w:tr w:rsidR="00052934" w:rsidRPr="00C97722" w:rsidTr="00BA21B0">
        <w:trPr>
          <w:jc w:val="center"/>
        </w:trPr>
        <w:tc>
          <w:tcPr>
            <w:tcW w:w="616" w:type="dxa"/>
            <w:vAlign w:val="center"/>
          </w:tcPr>
          <w:p w:rsidR="00052934" w:rsidRPr="00C97722" w:rsidRDefault="00052934" w:rsidP="00C97722">
            <w:pPr>
              <w:spacing w:line="288" w:lineRule="auto"/>
              <w:jc w:val="center"/>
              <w:rPr>
                <w:sz w:val="24"/>
                <w:szCs w:val="24"/>
                <w:lang w:eastAsia="en-US"/>
              </w:rPr>
            </w:pPr>
            <w:r w:rsidRPr="00C97722">
              <w:rPr>
                <w:sz w:val="24"/>
                <w:szCs w:val="24"/>
                <w:lang w:eastAsia="en-US"/>
              </w:rPr>
              <w:t>3</w:t>
            </w:r>
          </w:p>
        </w:tc>
        <w:tc>
          <w:tcPr>
            <w:tcW w:w="2611" w:type="dxa"/>
            <w:vAlign w:val="center"/>
            <w:hideMark/>
          </w:tcPr>
          <w:p w:rsidR="00052934" w:rsidRPr="00C97722" w:rsidRDefault="00052934" w:rsidP="00C97722">
            <w:pPr>
              <w:spacing w:line="288" w:lineRule="auto"/>
              <w:rPr>
                <w:sz w:val="24"/>
                <w:szCs w:val="24"/>
                <w:lang w:eastAsia="en-US"/>
              </w:rPr>
            </w:pPr>
            <w:r w:rsidRPr="00C97722">
              <w:rPr>
                <w:sz w:val="24"/>
                <w:szCs w:val="24"/>
                <w:lang w:eastAsia="en-US"/>
              </w:rPr>
              <w:t>Пешеходный мост через железную дорогу</w:t>
            </w:r>
          </w:p>
        </w:tc>
        <w:tc>
          <w:tcPr>
            <w:tcW w:w="2835" w:type="dxa"/>
            <w:vAlign w:val="center"/>
            <w:hideMark/>
          </w:tcPr>
          <w:p w:rsidR="00052934" w:rsidRPr="00C97722" w:rsidRDefault="00052934" w:rsidP="00C97722">
            <w:pPr>
              <w:spacing w:line="288" w:lineRule="auto"/>
              <w:jc w:val="center"/>
              <w:rPr>
                <w:sz w:val="24"/>
                <w:szCs w:val="24"/>
                <w:lang w:eastAsia="en-US"/>
              </w:rPr>
            </w:pPr>
            <w:r w:rsidRPr="00C97722">
              <w:rPr>
                <w:sz w:val="24"/>
                <w:szCs w:val="24"/>
                <w:lang w:eastAsia="en-US"/>
              </w:rPr>
              <w:t>В створе ул. Анисимова в районе вокзала</w:t>
            </w:r>
          </w:p>
        </w:tc>
        <w:tc>
          <w:tcPr>
            <w:tcW w:w="1268" w:type="dxa"/>
            <w:vAlign w:val="center"/>
            <w:hideMark/>
          </w:tcPr>
          <w:p w:rsidR="00052934" w:rsidRPr="00C97722" w:rsidRDefault="00052934" w:rsidP="00C97722">
            <w:pPr>
              <w:spacing w:line="288" w:lineRule="auto"/>
              <w:jc w:val="center"/>
              <w:rPr>
                <w:sz w:val="24"/>
                <w:szCs w:val="24"/>
                <w:lang w:eastAsia="en-US"/>
              </w:rPr>
            </w:pPr>
            <w:r w:rsidRPr="00C97722">
              <w:rPr>
                <w:sz w:val="24"/>
                <w:szCs w:val="24"/>
                <w:lang w:eastAsia="en-US"/>
              </w:rPr>
              <w:t>65</w:t>
            </w:r>
          </w:p>
        </w:tc>
        <w:tc>
          <w:tcPr>
            <w:tcW w:w="2123" w:type="dxa"/>
            <w:vAlign w:val="center"/>
            <w:hideMark/>
          </w:tcPr>
          <w:p w:rsidR="00052934" w:rsidRPr="00C97722" w:rsidRDefault="00052934" w:rsidP="00C97722">
            <w:pPr>
              <w:spacing w:line="288" w:lineRule="auto"/>
              <w:jc w:val="center"/>
              <w:rPr>
                <w:sz w:val="24"/>
                <w:szCs w:val="24"/>
                <w:lang w:eastAsia="en-US"/>
              </w:rPr>
            </w:pPr>
            <w:r w:rsidRPr="00C97722">
              <w:rPr>
                <w:sz w:val="24"/>
                <w:szCs w:val="24"/>
                <w:lang w:eastAsia="en-US"/>
              </w:rPr>
              <w:t>7</w:t>
            </w:r>
          </w:p>
        </w:tc>
      </w:tr>
      <w:tr w:rsidR="00052934" w:rsidRPr="00C97722" w:rsidTr="00BA21B0">
        <w:trPr>
          <w:jc w:val="center"/>
        </w:trPr>
        <w:tc>
          <w:tcPr>
            <w:tcW w:w="616" w:type="dxa"/>
            <w:vAlign w:val="center"/>
          </w:tcPr>
          <w:p w:rsidR="00052934" w:rsidRPr="00C97722" w:rsidRDefault="00052934" w:rsidP="00C97722">
            <w:pPr>
              <w:spacing w:line="288" w:lineRule="auto"/>
              <w:jc w:val="center"/>
              <w:rPr>
                <w:sz w:val="24"/>
                <w:szCs w:val="24"/>
                <w:lang w:eastAsia="en-US"/>
              </w:rPr>
            </w:pPr>
            <w:r w:rsidRPr="00C97722">
              <w:rPr>
                <w:sz w:val="24"/>
                <w:szCs w:val="24"/>
                <w:lang w:eastAsia="en-US"/>
              </w:rPr>
              <w:t>4</w:t>
            </w:r>
          </w:p>
        </w:tc>
        <w:tc>
          <w:tcPr>
            <w:tcW w:w="2611" w:type="dxa"/>
            <w:vAlign w:val="center"/>
            <w:hideMark/>
          </w:tcPr>
          <w:p w:rsidR="00052934" w:rsidRPr="00C97722" w:rsidRDefault="00052934" w:rsidP="00C97722">
            <w:pPr>
              <w:spacing w:line="288" w:lineRule="auto"/>
              <w:rPr>
                <w:sz w:val="24"/>
                <w:szCs w:val="24"/>
                <w:lang w:eastAsia="en-US"/>
              </w:rPr>
            </w:pPr>
            <w:r w:rsidRPr="00C97722">
              <w:rPr>
                <w:sz w:val="24"/>
                <w:szCs w:val="24"/>
                <w:lang w:eastAsia="en-US"/>
              </w:rPr>
              <w:t>Пешеходный мост через железную дорогу</w:t>
            </w:r>
          </w:p>
        </w:tc>
        <w:tc>
          <w:tcPr>
            <w:tcW w:w="2835" w:type="dxa"/>
            <w:vAlign w:val="center"/>
            <w:hideMark/>
          </w:tcPr>
          <w:p w:rsidR="00052934" w:rsidRPr="00C97722" w:rsidRDefault="00052934" w:rsidP="00C97722">
            <w:pPr>
              <w:spacing w:line="288" w:lineRule="auto"/>
              <w:jc w:val="center"/>
              <w:rPr>
                <w:sz w:val="24"/>
                <w:szCs w:val="24"/>
                <w:lang w:eastAsia="en-US"/>
              </w:rPr>
            </w:pPr>
            <w:r w:rsidRPr="00C97722">
              <w:rPr>
                <w:sz w:val="24"/>
                <w:szCs w:val="24"/>
                <w:lang w:eastAsia="en-US"/>
              </w:rPr>
              <w:t>В створе ул. Вокзальная в районе вокзала</w:t>
            </w:r>
          </w:p>
        </w:tc>
        <w:tc>
          <w:tcPr>
            <w:tcW w:w="1268" w:type="dxa"/>
            <w:vAlign w:val="center"/>
            <w:hideMark/>
          </w:tcPr>
          <w:p w:rsidR="00052934" w:rsidRPr="00C97722" w:rsidRDefault="00052934" w:rsidP="00C97722">
            <w:pPr>
              <w:spacing w:line="288" w:lineRule="auto"/>
              <w:jc w:val="center"/>
              <w:rPr>
                <w:sz w:val="24"/>
                <w:szCs w:val="24"/>
                <w:lang w:eastAsia="en-US"/>
              </w:rPr>
            </w:pPr>
            <w:r w:rsidRPr="00C97722">
              <w:rPr>
                <w:sz w:val="24"/>
                <w:szCs w:val="24"/>
                <w:lang w:eastAsia="en-US"/>
              </w:rPr>
              <w:t>65</w:t>
            </w:r>
          </w:p>
        </w:tc>
        <w:tc>
          <w:tcPr>
            <w:tcW w:w="2123" w:type="dxa"/>
            <w:vAlign w:val="center"/>
            <w:hideMark/>
          </w:tcPr>
          <w:p w:rsidR="00052934" w:rsidRPr="00C97722" w:rsidRDefault="00052934" w:rsidP="00C97722">
            <w:pPr>
              <w:spacing w:line="288" w:lineRule="auto"/>
              <w:jc w:val="center"/>
              <w:rPr>
                <w:sz w:val="24"/>
                <w:szCs w:val="24"/>
                <w:lang w:eastAsia="en-US"/>
              </w:rPr>
            </w:pPr>
            <w:r w:rsidRPr="00C97722">
              <w:rPr>
                <w:sz w:val="24"/>
                <w:szCs w:val="24"/>
                <w:lang w:eastAsia="en-US"/>
              </w:rPr>
              <w:t>7</w:t>
            </w:r>
          </w:p>
        </w:tc>
      </w:tr>
    </w:tbl>
    <w:p w:rsidR="00052934" w:rsidRPr="00D11387" w:rsidRDefault="00052934" w:rsidP="00D11387">
      <w:pPr>
        <w:pStyle w:val="S1"/>
        <w:spacing w:line="288" w:lineRule="auto"/>
        <w:rPr>
          <w:rFonts w:ascii="Times New Roman" w:hAnsi="Times New Roman"/>
        </w:rPr>
      </w:pPr>
    </w:p>
    <w:p w:rsidR="00015786" w:rsidRPr="00D11387" w:rsidRDefault="00015786" w:rsidP="00D11387">
      <w:pPr>
        <w:pStyle w:val="S1"/>
        <w:spacing w:line="288" w:lineRule="auto"/>
        <w:rPr>
          <w:rFonts w:ascii="Times New Roman" w:hAnsi="Times New Roman"/>
        </w:rPr>
      </w:pPr>
      <w:r w:rsidRPr="00D11387">
        <w:rPr>
          <w:rFonts w:ascii="Times New Roman" w:hAnsi="Times New Roman"/>
        </w:rPr>
        <w:t>Программой</w:t>
      </w:r>
      <w:r w:rsidR="000E13EC" w:rsidRPr="00D11387">
        <w:rPr>
          <w:rFonts w:ascii="Times New Roman" w:hAnsi="Times New Roman"/>
        </w:rPr>
        <w:t xml:space="preserve"> предусматривается создание без барьерной</w:t>
      </w:r>
      <w:r w:rsidRPr="00D11387">
        <w:rPr>
          <w:rFonts w:ascii="Times New Roman" w:hAnsi="Times New Roman"/>
        </w:rPr>
        <w:t xml:space="preserve"> среды для мало мобильных групп населения. С этой целью при проектировании общественных зданий должны предъявляться требования по устройству пандусов с нормативными уклонами, усовершенствованных покрытий тротуаров и всех необходимых требований, отнесённых к созданию без барьерной среды.</w:t>
      </w:r>
    </w:p>
    <w:p w:rsidR="006D4D1E" w:rsidRPr="00D11387" w:rsidRDefault="006D4D1E" w:rsidP="00D11387">
      <w:pPr>
        <w:spacing w:line="288" w:lineRule="auto"/>
        <w:ind w:firstLine="709"/>
        <w:rPr>
          <w:sz w:val="24"/>
          <w:szCs w:val="24"/>
        </w:rPr>
      </w:pPr>
      <w:r w:rsidRPr="00D11387">
        <w:rPr>
          <w:sz w:val="24"/>
          <w:szCs w:val="24"/>
        </w:rPr>
        <w:t>Программой предусматривается проектирование вел</w:t>
      </w:r>
      <w:r w:rsidR="00BA21B0">
        <w:rPr>
          <w:sz w:val="24"/>
          <w:szCs w:val="24"/>
        </w:rPr>
        <w:t>осипедного движения</w:t>
      </w:r>
      <w:r w:rsidRPr="00D11387">
        <w:rPr>
          <w:sz w:val="24"/>
          <w:szCs w:val="24"/>
        </w:rPr>
        <w:t xml:space="preserve">. Для использования велосипедного движения в спортивно-оздоровительных целях проектируются велосипедные дорожки шириной 3 метра с движением в обе стороны в рекреационных зонах на юге, юго-западе и северо-западе городского округа, имеющие выход на основные велотрассы города, используемые для хозяйственно-бытовых нужд населения. Велотрассы проходят с северо-запада на юго-восток по улицам Полевой г. Моздока, Прохладненской, Пролетарской, Коста Хетагурова, Ленина, Кирова и Комсомольской и с юго-запада на северо-восток по следующим улицам: Полевой, Прогонной, Кабардинской с. Луковской, Чернокурова, Грозненской, по переулку Садовому г. Моздока и по улицам Мичурина, Бударина и Тимерязева села Троицкое. Велотрассы устраиваются шириной 1 м в обе стороны на тротуарах города и выделяются маркировочной линией 1.15 и знаком 4.4 «Велосипедная дорожка». Общая протяженность велосипедных дорожек в черте городского </w:t>
      </w:r>
      <w:r w:rsidR="00BA21B0">
        <w:rPr>
          <w:sz w:val="24"/>
          <w:szCs w:val="24"/>
        </w:rPr>
        <w:t>поселения</w:t>
      </w:r>
      <w:r w:rsidRPr="00D11387">
        <w:rPr>
          <w:sz w:val="24"/>
          <w:szCs w:val="24"/>
        </w:rPr>
        <w:t xml:space="preserve"> составит 45 км.</w:t>
      </w:r>
      <w:r w:rsidR="009D1296" w:rsidRPr="00D11387">
        <w:rPr>
          <w:sz w:val="24"/>
          <w:szCs w:val="24"/>
        </w:rPr>
        <w:t xml:space="preserve"> В рассматриваемом периоде предполагается  организация велосипедных дорожек в рекреационных зонах с выходом на перспективные велотрассы.</w:t>
      </w:r>
    </w:p>
    <w:p w:rsidR="00015786" w:rsidRPr="00D11387" w:rsidRDefault="00015786" w:rsidP="00D11387">
      <w:pPr>
        <w:spacing w:line="288" w:lineRule="auto"/>
        <w:ind w:firstLine="709"/>
        <w:rPr>
          <w:sz w:val="24"/>
          <w:szCs w:val="24"/>
        </w:rPr>
      </w:pPr>
      <w:r w:rsidRPr="00D11387">
        <w:rPr>
          <w:sz w:val="24"/>
          <w:szCs w:val="24"/>
        </w:rPr>
        <w:t xml:space="preserve">Мероприятия по развитию велосипедного передвижения возможны к реализации как дополнительные из-за недостатка финансовых средств, при получении дополнительных доходов местного бюджета или появления возможности финансирования из иных источников. </w:t>
      </w:r>
    </w:p>
    <w:p w:rsidR="00D52B38" w:rsidRPr="00D11387" w:rsidRDefault="00D52B38" w:rsidP="00D11387">
      <w:pPr>
        <w:pStyle w:val="ConsPlusNonformat"/>
        <w:spacing w:line="288" w:lineRule="auto"/>
        <w:ind w:firstLine="709"/>
        <w:contextualSpacing/>
        <w:jc w:val="both"/>
        <w:rPr>
          <w:rFonts w:ascii="Times New Roman" w:hAnsi="Times New Roman" w:cs="Times New Roman"/>
          <w:sz w:val="24"/>
          <w:szCs w:val="24"/>
        </w:rPr>
      </w:pPr>
    </w:p>
    <w:p w:rsidR="00D90D6A" w:rsidRPr="00D11387" w:rsidRDefault="00914A04" w:rsidP="00D11387">
      <w:pPr>
        <w:pStyle w:val="ConsPlusNonformat"/>
        <w:spacing w:line="288" w:lineRule="auto"/>
        <w:ind w:firstLine="709"/>
        <w:contextualSpacing/>
        <w:jc w:val="both"/>
        <w:rPr>
          <w:rFonts w:ascii="Times New Roman" w:hAnsi="Times New Roman" w:cs="Times New Roman"/>
          <w:b/>
          <w:sz w:val="24"/>
          <w:szCs w:val="24"/>
        </w:rPr>
      </w:pPr>
      <w:r w:rsidRPr="00D11387">
        <w:rPr>
          <w:rFonts w:ascii="Times New Roman" w:hAnsi="Times New Roman" w:cs="Times New Roman"/>
          <w:b/>
          <w:sz w:val="24"/>
          <w:szCs w:val="24"/>
        </w:rPr>
        <w:t xml:space="preserve">4.5. </w:t>
      </w:r>
      <w:r w:rsidR="00380860" w:rsidRPr="00D11387">
        <w:rPr>
          <w:rFonts w:ascii="Times New Roman" w:hAnsi="Times New Roman" w:cs="Times New Roman"/>
          <w:b/>
          <w:sz w:val="24"/>
          <w:szCs w:val="24"/>
        </w:rPr>
        <w:t xml:space="preserve">Мероприятия </w:t>
      </w:r>
      <w:r w:rsidR="00D90D6A" w:rsidRPr="00D11387">
        <w:rPr>
          <w:rFonts w:ascii="Times New Roman" w:hAnsi="Times New Roman" w:cs="Times New Roman"/>
          <w:b/>
          <w:sz w:val="24"/>
          <w:szCs w:val="24"/>
        </w:rPr>
        <w:t>по развитию инфраструктуры для грузового транспорта, транспортных средств коммунальных и дорожных служб</w:t>
      </w:r>
    </w:p>
    <w:p w:rsidR="00633FC1" w:rsidRPr="00D11387" w:rsidRDefault="00633FC1" w:rsidP="00D11387">
      <w:pPr>
        <w:pStyle w:val="ConsPlusNonformat"/>
        <w:spacing w:line="288" w:lineRule="auto"/>
        <w:ind w:firstLine="709"/>
        <w:contextualSpacing/>
        <w:jc w:val="both"/>
        <w:rPr>
          <w:rFonts w:ascii="Times New Roman" w:hAnsi="Times New Roman" w:cs="Times New Roman"/>
          <w:sz w:val="24"/>
          <w:szCs w:val="24"/>
        </w:rPr>
      </w:pPr>
    </w:p>
    <w:p w:rsidR="00D52B38" w:rsidRPr="00D11387" w:rsidRDefault="00380860" w:rsidP="00D11387">
      <w:pPr>
        <w:pStyle w:val="ConsPlusNonformat"/>
        <w:spacing w:line="288" w:lineRule="auto"/>
        <w:ind w:firstLine="709"/>
        <w:contextualSpacing/>
        <w:jc w:val="both"/>
        <w:rPr>
          <w:rFonts w:ascii="Times New Roman" w:hAnsi="Times New Roman" w:cs="Times New Roman"/>
          <w:sz w:val="24"/>
          <w:szCs w:val="24"/>
        </w:rPr>
      </w:pPr>
      <w:r w:rsidRPr="00D11387">
        <w:rPr>
          <w:rFonts w:ascii="Times New Roman" w:hAnsi="Times New Roman" w:cs="Times New Roman"/>
          <w:sz w:val="24"/>
          <w:szCs w:val="24"/>
        </w:rPr>
        <w:t>В целях упорядочения</w:t>
      </w:r>
      <w:r w:rsidR="00633FC1" w:rsidRPr="00D11387">
        <w:rPr>
          <w:rFonts w:ascii="Times New Roman" w:hAnsi="Times New Roman" w:cs="Times New Roman"/>
          <w:sz w:val="24"/>
          <w:szCs w:val="24"/>
        </w:rPr>
        <w:t xml:space="preserve"> организации дорожного движения планируется в</w:t>
      </w:r>
      <w:r w:rsidRPr="00D11387">
        <w:rPr>
          <w:rFonts w:ascii="Times New Roman" w:hAnsi="Times New Roman" w:cs="Times New Roman"/>
          <w:sz w:val="24"/>
          <w:szCs w:val="24"/>
        </w:rPr>
        <w:t>недрение комплекса сбора и обработки информации о транспортных средствах, осуществляющих грузовые перевозки по автомобильным дорогам местного значения</w:t>
      </w:r>
      <w:r w:rsidR="00BB338C" w:rsidRPr="00D11387">
        <w:rPr>
          <w:rFonts w:ascii="Times New Roman" w:hAnsi="Times New Roman" w:cs="Times New Roman"/>
          <w:sz w:val="24"/>
          <w:szCs w:val="24"/>
        </w:rPr>
        <w:t xml:space="preserve">, включающих в себя установку системы </w:t>
      </w:r>
      <w:r w:rsidR="004C60E1" w:rsidRPr="00D11387">
        <w:rPr>
          <w:rFonts w:ascii="Times New Roman" w:hAnsi="Times New Roman" w:cs="Times New Roman"/>
          <w:sz w:val="24"/>
          <w:szCs w:val="24"/>
        </w:rPr>
        <w:t>видеофиксации</w:t>
      </w:r>
      <w:r w:rsidR="00BB338C" w:rsidRPr="00D11387">
        <w:rPr>
          <w:rFonts w:ascii="Times New Roman" w:hAnsi="Times New Roman" w:cs="Times New Roman"/>
          <w:sz w:val="24"/>
          <w:szCs w:val="24"/>
        </w:rPr>
        <w:t xml:space="preserve"> и</w:t>
      </w:r>
      <w:r w:rsidR="004C60E1" w:rsidRPr="00D11387">
        <w:rPr>
          <w:rFonts w:ascii="Times New Roman" w:hAnsi="Times New Roman" w:cs="Times New Roman"/>
          <w:sz w:val="24"/>
          <w:szCs w:val="24"/>
        </w:rPr>
        <w:t xml:space="preserve"> </w:t>
      </w:r>
      <w:r w:rsidR="00BB338C" w:rsidRPr="00D11387">
        <w:rPr>
          <w:rFonts w:ascii="Times New Roman" w:hAnsi="Times New Roman" w:cs="Times New Roman"/>
          <w:sz w:val="24"/>
          <w:szCs w:val="24"/>
        </w:rPr>
        <w:t>контроля потоков транспортных средств</w:t>
      </w:r>
      <w:r w:rsidR="00633FC1" w:rsidRPr="00D11387">
        <w:rPr>
          <w:rFonts w:ascii="Times New Roman" w:hAnsi="Times New Roman" w:cs="Times New Roman"/>
          <w:sz w:val="24"/>
          <w:szCs w:val="24"/>
        </w:rPr>
        <w:t>.</w:t>
      </w:r>
      <w:r w:rsidR="00CB07F5" w:rsidRPr="00D11387">
        <w:rPr>
          <w:rFonts w:ascii="Times New Roman" w:hAnsi="Times New Roman" w:cs="Times New Roman"/>
          <w:sz w:val="24"/>
          <w:szCs w:val="24"/>
        </w:rPr>
        <w:t xml:space="preserve"> </w:t>
      </w:r>
      <w:r w:rsidR="0055588F" w:rsidRPr="00D11387">
        <w:rPr>
          <w:rFonts w:ascii="Times New Roman" w:hAnsi="Times New Roman" w:cs="Times New Roman"/>
          <w:sz w:val="24"/>
          <w:szCs w:val="24"/>
        </w:rPr>
        <w:t xml:space="preserve">Дополнительно возможна организация видеоконтроля на участках улично-дорожной сети с запрещенным движением грузового транспорта. </w:t>
      </w:r>
      <w:r w:rsidR="00633FC1" w:rsidRPr="00D11387">
        <w:rPr>
          <w:rFonts w:ascii="Times New Roman" w:hAnsi="Times New Roman" w:cs="Times New Roman"/>
          <w:sz w:val="24"/>
          <w:szCs w:val="24"/>
        </w:rPr>
        <w:t>Реализация мероприятий</w:t>
      </w:r>
      <w:r w:rsidRPr="00D11387">
        <w:rPr>
          <w:rFonts w:ascii="Times New Roman" w:hAnsi="Times New Roman" w:cs="Times New Roman"/>
          <w:sz w:val="24"/>
          <w:szCs w:val="24"/>
        </w:rPr>
        <w:t xml:space="preserve"> позволит обеспечить учет и анализ </w:t>
      </w:r>
      <w:r w:rsidR="004C60E1" w:rsidRPr="00D11387">
        <w:rPr>
          <w:rFonts w:ascii="Times New Roman" w:hAnsi="Times New Roman" w:cs="Times New Roman"/>
          <w:sz w:val="24"/>
          <w:szCs w:val="24"/>
        </w:rPr>
        <w:t>потоков грузового транспорта</w:t>
      </w:r>
      <w:r w:rsidRPr="00D11387">
        <w:rPr>
          <w:rFonts w:ascii="Times New Roman" w:hAnsi="Times New Roman" w:cs="Times New Roman"/>
          <w:sz w:val="24"/>
          <w:szCs w:val="24"/>
        </w:rPr>
        <w:t>, повысить обоснованность принятия решений по развитию дорожной сети, а также применять меры административного воздействия к перевозчикам, нарушающим установленные правила перевозки грузов.</w:t>
      </w:r>
    </w:p>
    <w:p w:rsidR="0023557B" w:rsidRPr="00D11387" w:rsidRDefault="0023557B" w:rsidP="00D11387">
      <w:pPr>
        <w:pStyle w:val="ConsPlusNonformat"/>
        <w:spacing w:line="288" w:lineRule="auto"/>
        <w:ind w:firstLine="709"/>
        <w:contextualSpacing/>
        <w:jc w:val="both"/>
        <w:rPr>
          <w:rFonts w:ascii="Times New Roman" w:hAnsi="Times New Roman" w:cs="Times New Roman"/>
          <w:sz w:val="24"/>
          <w:szCs w:val="24"/>
        </w:rPr>
      </w:pPr>
      <w:r w:rsidRPr="00D11387">
        <w:rPr>
          <w:rFonts w:ascii="Times New Roman" w:hAnsi="Times New Roman" w:cs="Times New Roman"/>
          <w:sz w:val="24"/>
          <w:szCs w:val="24"/>
        </w:rPr>
        <w:t>Предпол</w:t>
      </w:r>
      <w:r w:rsidR="00BA21B0">
        <w:rPr>
          <w:rFonts w:ascii="Times New Roman" w:hAnsi="Times New Roman" w:cs="Times New Roman"/>
          <w:sz w:val="24"/>
          <w:szCs w:val="24"/>
        </w:rPr>
        <w:t>а</w:t>
      </w:r>
      <w:r w:rsidRPr="00D11387">
        <w:rPr>
          <w:rFonts w:ascii="Times New Roman" w:hAnsi="Times New Roman" w:cs="Times New Roman"/>
          <w:sz w:val="24"/>
          <w:szCs w:val="24"/>
        </w:rPr>
        <w:t>гаемым</w:t>
      </w:r>
      <w:r w:rsidR="00E82218" w:rsidRPr="00D11387">
        <w:rPr>
          <w:rFonts w:ascii="Times New Roman" w:hAnsi="Times New Roman" w:cs="Times New Roman"/>
          <w:sz w:val="24"/>
          <w:szCs w:val="24"/>
        </w:rPr>
        <w:t xml:space="preserve"> мероприятием для организации потоков грузового транспорта</w:t>
      </w:r>
      <w:r w:rsidR="00DE622F" w:rsidRPr="00D11387">
        <w:rPr>
          <w:rFonts w:ascii="Times New Roman" w:hAnsi="Times New Roman" w:cs="Times New Roman"/>
          <w:sz w:val="24"/>
          <w:szCs w:val="24"/>
        </w:rPr>
        <w:t xml:space="preserve"> в городе </w:t>
      </w:r>
      <w:r w:rsidR="00E82218" w:rsidRPr="00D11387">
        <w:rPr>
          <w:rFonts w:ascii="Times New Roman" w:hAnsi="Times New Roman" w:cs="Times New Roman"/>
          <w:sz w:val="24"/>
          <w:szCs w:val="24"/>
        </w:rPr>
        <w:t>является организация</w:t>
      </w:r>
      <w:r w:rsidR="00DE622F" w:rsidRPr="00D11387">
        <w:rPr>
          <w:rFonts w:ascii="Times New Roman" w:hAnsi="Times New Roman" w:cs="Times New Roman"/>
          <w:sz w:val="24"/>
          <w:szCs w:val="24"/>
        </w:rPr>
        <w:t xml:space="preserve"> транспортно-логистическ</w:t>
      </w:r>
      <w:r w:rsidR="00E82218" w:rsidRPr="00D11387">
        <w:rPr>
          <w:rFonts w:ascii="Times New Roman" w:hAnsi="Times New Roman" w:cs="Times New Roman"/>
          <w:sz w:val="24"/>
          <w:szCs w:val="24"/>
        </w:rPr>
        <w:t>ого</w:t>
      </w:r>
      <w:r w:rsidR="00DE622F" w:rsidRPr="00D11387">
        <w:rPr>
          <w:rFonts w:ascii="Times New Roman" w:hAnsi="Times New Roman" w:cs="Times New Roman"/>
          <w:sz w:val="24"/>
          <w:szCs w:val="24"/>
        </w:rPr>
        <w:t xml:space="preserve"> центр</w:t>
      </w:r>
      <w:r w:rsidR="00E82218" w:rsidRPr="00D11387">
        <w:rPr>
          <w:rFonts w:ascii="Times New Roman" w:hAnsi="Times New Roman" w:cs="Times New Roman"/>
          <w:sz w:val="24"/>
          <w:szCs w:val="24"/>
        </w:rPr>
        <w:t>а</w:t>
      </w:r>
      <w:r w:rsidR="00DE622F" w:rsidRPr="00D11387">
        <w:rPr>
          <w:rFonts w:ascii="Times New Roman" w:hAnsi="Times New Roman" w:cs="Times New Roman"/>
          <w:sz w:val="24"/>
          <w:szCs w:val="24"/>
        </w:rPr>
        <w:t xml:space="preserve">, чтобы разгрузить территории населенного пункта от складских и транспортных объектов, формировать благоприятную урбанистическую среду, повысить уровень благоустройства. </w:t>
      </w:r>
    </w:p>
    <w:p w:rsidR="00DE622F" w:rsidRPr="00D11387" w:rsidRDefault="0023557B" w:rsidP="00D11387">
      <w:pPr>
        <w:spacing w:line="288" w:lineRule="auto"/>
        <w:ind w:firstLine="709"/>
        <w:rPr>
          <w:sz w:val="24"/>
          <w:szCs w:val="24"/>
        </w:rPr>
      </w:pPr>
      <w:r w:rsidRPr="00D11387">
        <w:rPr>
          <w:sz w:val="24"/>
          <w:szCs w:val="24"/>
        </w:rPr>
        <w:t xml:space="preserve">Создание транспортно-логистического терминала позволит снизить уровень безработицы, улучшить экономическое состояние. </w:t>
      </w:r>
      <w:r w:rsidR="00E82218" w:rsidRPr="00D11387">
        <w:rPr>
          <w:sz w:val="24"/>
          <w:szCs w:val="24"/>
        </w:rPr>
        <w:t>Л</w:t>
      </w:r>
      <w:r w:rsidR="00DE622F" w:rsidRPr="00D11387">
        <w:rPr>
          <w:sz w:val="24"/>
          <w:szCs w:val="24"/>
        </w:rPr>
        <w:t>окализация логистической функции и внедрение современных технологий в эту сферу будет способствовать снижению издержек предприятий и организаций.</w:t>
      </w:r>
      <w:r w:rsidR="00E82218" w:rsidRPr="00D11387">
        <w:rPr>
          <w:sz w:val="24"/>
          <w:szCs w:val="24"/>
        </w:rPr>
        <w:t xml:space="preserve"> Р</w:t>
      </w:r>
      <w:r w:rsidR="00DE622F" w:rsidRPr="00D11387">
        <w:rPr>
          <w:sz w:val="24"/>
          <w:szCs w:val="24"/>
        </w:rPr>
        <w:t xml:space="preserve">азвитие транспортно-логистической функции города создаст предпосылки для повышения эффективности и снижения затрат всех предприятий, действующих на территории города, а также расположенных в </w:t>
      </w:r>
      <w:r w:rsidR="00112F91" w:rsidRPr="00D11387">
        <w:rPr>
          <w:sz w:val="24"/>
          <w:szCs w:val="24"/>
        </w:rPr>
        <w:t>республике</w:t>
      </w:r>
      <w:r w:rsidR="00DE622F" w:rsidRPr="00D11387">
        <w:rPr>
          <w:sz w:val="24"/>
          <w:szCs w:val="24"/>
        </w:rPr>
        <w:t>.</w:t>
      </w:r>
      <w:r w:rsidR="00E82218" w:rsidRPr="00D11387">
        <w:rPr>
          <w:sz w:val="24"/>
          <w:szCs w:val="24"/>
        </w:rPr>
        <w:t xml:space="preserve"> </w:t>
      </w:r>
    </w:p>
    <w:p w:rsidR="0023557B" w:rsidRPr="00D11387" w:rsidRDefault="00803621" w:rsidP="00D11387">
      <w:pPr>
        <w:spacing w:line="288" w:lineRule="auto"/>
        <w:ind w:firstLine="709"/>
        <w:rPr>
          <w:sz w:val="24"/>
          <w:szCs w:val="24"/>
        </w:rPr>
      </w:pPr>
      <w:r>
        <w:rPr>
          <w:sz w:val="24"/>
          <w:szCs w:val="24"/>
        </w:rPr>
        <w:t>Основная специализация</w:t>
      </w:r>
      <w:r w:rsidR="0023557B" w:rsidRPr="00D11387">
        <w:rPr>
          <w:sz w:val="24"/>
          <w:szCs w:val="24"/>
        </w:rPr>
        <w:t xml:space="preserve"> терминала города Моздок предполагается </w:t>
      </w:r>
      <w:r>
        <w:rPr>
          <w:sz w:val="24"/>
          <w:szCs w:val="24"/>
        </w:rPr>
        <w:t xml:space="preserve">в виде </w:t>
      </w:r>
      <w:r w:rsidR="0023557B" w:rsidRPr="00D11387">
        <w:rPr>
          <w:sz w:val="24"/>
          <w:szCs w:val="24"/>
        </w:rPr>
        <w:t>формировани</w:t>
      </w:r>
      <w:r>
        <w:rPr>
          <w:sz w:val="24"/>
          <w:szCs w:val="24"/>
        </w:rPr>
        <w:t>я</w:t>
      </w:r>
      <w:r w:rsidR="0023557B" w:rsidRPr="00D11387">
        <w:rPr>
          <w:sz w:val="24"/>
          <w:szCs w:val="24"/>
        </w:rPr>
        <w:t xml:space="preserve"> и приём</w:t>
      </w:r>
      <w:r>
        <w:rPr>
          <w:sz w:val="24"/>
          <w:szCs w:val="24"/>
        </w:rPr>
        <w:t>а</w:t>
      </w:r>
      <w:r w:rsidR="0023557B" w:rsidRPr="00D11387">
        <w:rPr>
          <w:sz w:val="24"/>
          <w:szCs w:val="24"/>
        </w:rPr>
        <w:t xml:space="preserve"> военно-транспортных грузов. Планируется оказывать следующие услуги: прием грузов и их хранение; подготовка грузов к перевозке; перегрузка с одного вида транспорта на другой; накопление и распределение грузов между потребителями; экспедиционное сопровождение; услуги по таможенному оформлению и др.</w:t>
      </w:r>
    </w:p>
    <w:p w:rsidR="0023557B" w:rsidRPr="00803621" w:rsidRDefault="0023557B" w:rsidP="00D11387">
      <w:pPr>
        <w:shd w:val="clear" w:color="auto" w:fill="FFFFFF"/>
        <w:autoSpaceDE w:val="0"/>
        <w:autoSpaceDN w:val="0"/>
        <w:adjustRightInd w:val="0"/>
        <w:spacing w:line="288" w:lineRule="auto"/>
        <w:ind w:firstLine="709"/>
        <w:rPr>
          <w:sz w:val="24"/>
          <w:szCs w:val="24"/>
        </w:rPr>
      </w:pPr>
      <w:r w:rsidRPr="00803621">
        <w:rPr>
          <w:bCs/>
          <w:spacing w:val="-11"/>
          <w:sz w:val="24"/>
          <w:szCs w:val="24"/>
        </w:rPr>
        <w:t>Основными задачами транспортно - логистического терминала являются</w:t>
      </w:r>
      <w:r w:rsidRPr="00803621">
        <w:rPr>
          <w:spacing w:val="-11"/>
          <w:sz w:val="24"/>
          <w:szCs w:val="24"/>
        </w:rPr>
        <w:t>:</w:t>
      </w:r>
    </w:p>
    <w:p w:rsidR="0023557B" w:rsidRPr="00D11387" w:rsidRDefault="0023557B" w:rsidP="00D11387">
      <w:pPr>
        <w:shd w:val="clear" w:color="auto" w:fill="FFFFFF"/>
        <w:autoSpaceDE w:val="0"/>
        <w:autoSpaceDN w:val="0"/>
        <w:adjustRightInd w:val="0"/>
        <w:spacing w:line="288" w:lineRule="auto"/>
        <w:ind w:firstLine="709"/>
        <w:rPr>
          <w:sz w:val="24"/>
          <w:szCs w:val="24"/>
        </w:rPr>
      </w:pPr>
      <w:r w:rsidRPr="00D11387">
        <w:rPr>
          <w:sz w:val="24"/>
          <w:szCs w:val="24"/>
          <w:u w:val="single"/>
        </w:rPr>
        <w:t>Прямые услуги транспортного терминала</w:t>
      </w:r>
      <w:r w:rsidRPr="00D11387">
        <w:rPr>
          <w:sz w:val="24"/>
          <w:szCs w:val="24"/>
        </w:rPr>
        <w:t xml:space="preserve">. В первую очередь к прямым услугам относятся: техническое обслуживание транспорта, складирование </w:t>
      </w:r>
      <w:r w:rsidRPr="00D11387">
        <w:rPr>
          <w:spacing w:val="-4"/>
          <w:sz w:val="24"/>
          <w:szCs w:val="24"/>
        </w:rPr>
        <w:t xml:space="preserve">грузов временного хранения и обеспечение сохранности грузов и </w:t>
      </w:r>
      <w:r w:rsidRPr="00D11387">
        <w:rPr>
          <w:sz w:val="24"/>
          <w:szCs w:val="24"/>
        </w:rPr>
        <w:t>транспорта, а также обеспечение питанием, ночлегом и отдыхом тех, кто сопровождает грузы.</w:t>
      </w:r>
    </w:p>
    <w:p w:rsidR="0023557B" w:rsidRPr="00D11387" w:rsidRDefault="0023557B" w:rsidP="00D11387">
      <w:pPr>
        <w:shd w:val="clear" w:color="auto" w:fill="FFFFFF"/>
        <w:autoSpaceDE w:val="0"/>
        <w:autoSpaceDN w:val="0"/>
        <w:adjustRightInd w:val="0"/>
        <w:spacing w:line="288" w:lineRule="auto"/>
        <w:ind w:firstLine="709"/>
        <w:rPr>
          <w:sz w:val="24"/>
          <w:szCs w:val="24"/>
        </w:rPr>
      </w:pPr>
      <w:r w:rsidRPr="00D11387">
        <w:rPr>
          <w:sz w:val="24"/>
          <w:szCs w:val="24"/>
          <w:u w:val="single"/>
        </w:rPr>
        <w:t>Комплектация грузов</w:t>
      </w:r>
      <w:r w:rsidRPr="00D11387">
        <w:rPr>
          <w:sz w:val="24"/>
          <w:szCs w:val="24"/>
        </w:rPr>
        <w:t xml:space="preserve">. Основная задача транспортного узла - это формирование транспортных потоков. Приходящие грузы с одного направления комплектуются по нескольким направлениям и, наоборот, </w:t>
      </w:r>
      <w:r w:rsidRPr="00D11387">
        <w:rPr>
          <w:spacing w:val="-2"/>
          <w:sz w:val="24"/>
          <w:szCs w:val="24"/>
        </w:rPr>
        <w:t xml:space="preserve">грузы нескольких направлений могут быть сформированы для </w:t>
      </w:r>
      <w:r w:rsidRPr="00D11387">
        <w:rPr>
          <w:spacing w:val="-1"/>
          <w:sz w:val="24"/>
          <w:szCs w:val="24"/>
        </w:rPr>
        <w:t xml:space="preserve">дальнейшего следования в одном направлении. Эффективность </w:t>
      </w:r>
      <w:r w:rsidRPr="00D11387">
        <w:rPr>
          <w:sz w:val="24"/>
          <w:szCs w:val="24"/>
        </w:rPr>
        <w:t xml:space="preserve">комплектации грузов определяется знанием товарных потоков. Наличие гибкой тарифной политики по комплектации грузов для дальнейшего следования является основой для получения информации по </w:t>
      </w:r>
      <w:r w:rsidRPr="00D11387">
        <w:rPr>
          <w:spacing w:val="-5"/>
          <w:sz w:val="24"/>
          <w:szCs w:val="24"/>
        </w:rPr>
        <w:t>грузопотокам.</w:t>
      </w:r>
    </w:p>
    <w:p w:rsidR="0023557B" w:rsidRPr="00D11387" w:rsidRDefault="0023557B" w:rsidP="00D11387">
      <w:pPr>
        <w:shd w:val="clear" w:color="auto" w:fill="FFFFFF"/>
        <w:autoSpaceDE w:val="0"/>
        <w:autoSpaceDN w:val="0"/>
        <w:adjustRightInd w:val="0"/>
        <w:spacing w:line="288" w:lineRule="auto"/>
        <w:ind w:firstLine="709"/>
        <w:rPr>
          <w:sz w:val="24"/>
          <w:szCs w:val="24"/>
        </w:rPr>
      </w:pPr>
      <w:r w:rsidRPr="00D11387">
        <w:rPr>
          <w:spacing w:val="-3"/>
          <w:sz w:val="24"/>
          <w:szCs w:val="24"/>
          <w:u w:val="single"/>
        </w:rPr>
        <w:t>Таможенное обслуживание</w:t>
      </w:r>
      <w:r w:rsidRPr="00D11387">
        <w:rPr>
          <w:spacing w:val="-3"/>
          <w:sz w:val="24"/>
          <w:szCs w:val="24"/>
        </w:rPr>
        <w:t xml:space="preserve">. Оно обеспечивает работу международных </w:t>
      </w:r>
      <w:r w:rsidRPr="00D11387">
        <w:rPr>
          <w:spacing w:val="-2"/>
          <w:sz w:val="24"/>
          <w:szCs w:val="24"/>
        </w:rPr>
        <w:t xml:space="preserve">товарных потоков. Таможенная очистка в совокупности с грузовым </w:t>
      </w:r>
      <w:r w:rsidRPr="00D11387">
        <w:rPr>
          <w:sz w:val="24"/>
          <w:szCs w:val="24"/>
        </w:rPr>
        <w:t>терминалом и с комплектацией грузов позволяет обслуживать в первую очередь те грузоперевозки, которые формируются российским бизнесом при торговле со странами Закавказья.</w:t>
      </w:r>
    </w:p>
    <w:p w:rsidR="0023557B" w:rsidRPr="00D11387" w:rsidRDefault="0023557B" w:rsidP="00D11387">
      <w:pPr>
        <w:shd w:val="clear" w:color="auto" w:fill="FFFFFF"/>
        <w:autoSpaceDE w:val="0"/>
        <w:autoSpaceDN w:val="0"/>
        <w:adjustRightInd w:val="0"/>
        <w:spacing w:line="288" w:lineRule="auto"/>
        <w:ind w:firstLine="709"/>
        <w:rPr>
          <w:spacing w:val="-8"/>
          <w:sz w:val="24"/>
          <w:szCs w:val="24"/>
        </w:rPr>
      </w:pPr>
      <w:r w:rsidRPr="00D11387">
        <w:rPr>
          <w:sz w:val="24"/>
          <w:szCs w:val="24"/>
          <w:u w:val="single"/>
        </w:rPr>
        <w:t>Развитие производств</w:t>
      </w:r>
      <w:r w:rsidRPr="00D11387">
        <w:rPr>
          <w:sz w:val="24"/>
          <w:szCs w:val="24"/>
        </w:rPr>
        <w:t xml:space="preserve">, связанных с качественной упаковкой, сборкой, глубокой переработкой. Высокотехнологичное производство - это наличие </w:t>
      </w:r>
      <w:r w:rsidRPr="00D11387">
        <w:rPr>
          <w:spacing w:val="-2"/>
          <w:sz w:val="24"/>
          <w:szCs w:val="24"/>
        </w:rPr>
        <w:t xml:space="preserve">множества производителей, чья продукция используется в одном </w:t>
      </w:r>
      <w:r w:rsidRPr="00D11387">
        <w:rPr>
          <w:sz w:val="24"/>
          <w:szCs w:val="24"/>
        </w:rPr>
        <w:t xml:space="preserve">потребительском изделии. Выбирается место сборки, которое приближено к потребителю. Обслуживание грузовых потоков позволяет на тех же территориях (на площадях, приближенных к грузовому терминалу) </w:t>
      </w:r>
      <w:r w:rsidRPr="00D11387">
        <w:rPr>
          <w:spacing w:val="-2"/>
          <w:sz w:val="24"/>
          <w:szCs w:val="24"/>
        </w:rPr>
        <w:t xml:space="preserve">осуществлять сборку и иные производственные операции. Сборка и </w:t>
      </w:r>
      <w:r w:rsidRPr="00D11387">
        <w:rPr>
          <w:sz w:val="24"/>
          <w:szCs w:val="24"/>
        </w:rPr>
        <w:t xml:space="preserve">глубокая переработка позволяют повышать разнообразие, увеличивать рост ассортимента и номенклатуры поставляемой товарной продукции в </w:t>
      </w:r>
      <w:r w:rsidRPr="00D11387">
        <w:rPr>
          <w:spacing w:val="-8"/>
          <w:sz w:val="24"/>
          <w:szCs w:val="24"/>
        </w:rPr>
        <w:t>республику.</w:t>
      </w:r>
    </w:p>
    <w:p w:rsidR="0023557B" w:rsidRPr="00D11387" w:rsidRDefault="0023557B" w:rsidP="00D11387">
      <w:pPr>
        <w:spacing w:line="288" w:lineRule="auto"/>
        <w:ind w:firstLine="709"/>
        <w:rPr>
          <w:sz w:val="24"/>
          <w:szCs w:val="24"/>
        </w:rPr>
      </w:pPr>
      <w:r w:rsidRPr="00D11387">
        <w:rPr>
          <w:sz w:val="24"/>
          <w:szCs w:val="24"/>
        </w:rPr>
        <w:t>Размещение объектов предполагается в существующей производственной и коммунально-складской зоне.</w:t>
      </w:r>
    </w:p>
    <w:p w:rsidR="00813183" w:rsidRPr="00D11387" w:rsidRDefault="00813183" w:rsidP="00D11387">
      <w:pPr>
        <w:pStyle w:val="ConsPlusNonformat"/>
        <w:spacing w:line="288" w:lineRule="auto"/>
        <w:ind w:firstLine="709"/>
        <w:contextualSpacing/>
        <w:jc w:val="both"/>
        <w:rPr>
          <w:rFonts w:ascii="Times New Roman" w:hAnsi="Times New Roman" w:cs="Times New Roman"/>
          <w:sz w:val="24"/>
          <w:szCs w:val="24"/>
        </w:rPr>
      </w:pPr>
      <w:r w:rsidRPr="00D11387">
        <w:rPr>
          <w:rFonts w:ascii="Times New Roman" w:hAnsi="Times New Roman" w:cs="Times New Roman"/>
          <w:sz w:val="24"/>
          <w:szCs w:val="24"/>
        </w:rPr>
        <w:t>Мероприятия по развитию инфраструктуры для транспортных средств коммунальных и дорожных служб в период реализации Программы не предусматриваются.</w:t>
      </w:r>
    </w:p>
    <w:p w:rsidR="00687FFA" w:rsidRDefault="00687FFA" w:rsidP="00D11387">
      <w:pPr>
        <w:pStyle w:val="ConsPlusNonformat"/>
        <w:spacing w:line="288" w:lineRule="auto"/>
        <w:ind w:firstLine="709"/>
        <w:contextualSpacing/>
        <w:jc w:val="both"/>
        <w:rPr>
          <w:rFonts w:ascii="Times New Roman" w:hAnsi="Times New Roman" w:cs="Times New Roman"/>
          <w:b/>
          <w:sz w:val="24"/>
          <w:szCs w:val="24"/>
        </w:rPr>
      </w:pPr>
    </w:p>
    <w:p w:rsidR="003442B0" w:rsidRDefault="003442B0" w:rsidP="00D11387">
      <w:pPr>
        <w:pStyle w:val="ConsPlusNonformat"/>
        <w:spacing w:line="288" w:lineRule="auto"/>
        <w:ind w:firstLine="709"/>
        <w:contextualSpacing/>
        <w:jc w:val="both"/>
        <w:rPr>
          <w:rFonts w:ascii="Times New Roman" w:hAnsi="Times New Roman" w:cs="Times New Roman"/>
          <w:b/>
          <w:sz w:val="24"/>
          <w:szCs w:val="24"/>
        </w:rPr>
      </w:pPr>
    </w:p>
    <w:p w:rsidR="003442B0" w:rsidRDefault="003442B0" w:rsidP="00D11387">
      <w:pPr>
        <w:pStyle w:val="ConsPlusNonformat"/>
        <w:spacing w:line="288" w:lineRule="auto"/>
        <w:ind w:firstLine="709"/>
        <w:contextualSpacing/>
        <w:jc w:val="both"/>
        <w:rPr>
          <w:rFonts w:ascii="Times New Roman" w:hAnsi="Times New Roman" w:cs="Times New Roman"/>
          <w:b/>
          <w:sz w:val="24"/>
          <w:szCs w:val="24"/>
        </w:rPr>
      </w:pPr>
    </w:p>
    <w:p w:rsidR="003442B0" w:rsidRDefault="003442B0" w:rsidP="00D11387">
      <w:pPr>
        <w:pStyle w:val="ConsPlusNonformat"/>
        <w:spacing w:line="288" w:lineRule="auto"/>
        <w:ind w:firstLine="709"/>
        <w:contextualSpacing/>
        <w:jc w:val="both"/>
        <w:rPr>
          <w:rFonts w:ascii="Times New Roman" w:hAnsi="Times New Roman" w:cs="Times New Roman"/>
          <w:b/>
          <w:sz w:val="24"/>
          <w:szCs w:val="24"/>
        </w:rPr>
      </w:pPr>
    </w:p>
    <w:p w:rsidR="003442B0" w:rsidRDefault="003442B0" w:rsidP="00D11387">
      <w:pPr>
        <w:pStyle w:val="ConsPlusNonformat"/>
        <w:spacing w:line="288" w:lineRule="auto"/>
        <w:ind w:firstLine="709"/>
        <w:contextualSpacing/>
        <w:jc w:val="both"/>
        <w:rPr>
          <w:rFonts w:ascii="Times New Roman" w:hAnsi="Times New Roman" w:cs="Times New Roman"/>
          <w:b/>
          <w:sz w:val="24"/>
          <w:szCs w:val="24"/>
        </w:rPr>
      </w:pPr>
    </w:p>
    <w:p w:rsidR="003442B0" w:rsidRPr="00D11387" w:rsidRDefault="003442B0" w:rsidP="00D11387">
      <w:pPr>
        <w:pStyle w:val="ConsPlusNonformat"/>
        <w:spacing w:line="288" w:lineRule="auto"/>
        <w:ind w:firstLine="709"/>
        <w:contextualSpacing/>
        <w:jc w:val="both"/>
        <w:rPr>
          <w:rFonts w:ascii="Times New Roman" w:hAnsi="Times New Roman" w:cs="Times New Roman"/>
          <w:b/>
          <w:sz w:val="24"/>
          <w:szCs w:val="24"/>
        </w:rPr>
      </w:pPr>
    </w:p>
    <w:p w:rsidR="00D90D6A" w:rsidRPr="00D11387" w:rsidRDefault="00914A04" w:rsidP="00D11387">
      <w:pPr>
        <w:pStyle w:val="ConsPlusNonformat"/>
        <w:spacing w:line="288" w:lineRule="auto"/>
        <w:ind w:firstLine="709"/>
        <w:contextualSpacing/>
        <w:jc w:val="both"/>
        <w:rPr>
          <w:rFonts w:ascii="Times New Roman" w:hAnsi="Times New Roman" w:cs="Times New Roman"/>
          <w:b/>
          <w:sz w:val="24"/>
          <w:szCs w:val="24"/>
        </w:rPr>
      </w:pPr>
      <w:r w:rsidRPr="00D11387">
        <w:rPr>
          <w:rFonts w:ascii="Times New Roman" w:hAnsi="Times New Roman" w:cs="Times New Roman"/>
          <w:b/>
          <w:sz w:val="24"/>
          <w:szCs w:val="24"/>
        </w:rPr>
        <w:t>4.6. Комплексные мероприятия по организации дорожного движения</w:t>
      </w:r>
      <w:r w:rsidR="005E3C7A" w:rsidRPr="00D11387">
        <w:rPr>
          <w:rFonts w:ascii="Times New Roman" w:hAnsi="Times New Roman" w:cs="Times New Roman"/>
          <w:b/>
          <w:sz w:val="24"/>
          <w:szCs w:val="24"/>
        </w:rPr>
        <w:t>, мероприятия по повышению безопасности дорожного движения, снижению перегруженности дорог и/или их участков</w:t>
      </w:r>
    </w:p>
    <w:p w:rsidR="002A0226" w:rsidRPr="00D11387" w:rsidRDefault="002A0226" w:rsidP="00D11387">
      <w:pPr>
        <w:spacing w:line="288" w:lineRule="auto"/>
        <w:ind w:firstLine="709"/>
        <w:rPr>
          <w:rFonts w:eastAsiaTheme="minorHAnsi"/>
          <w:sz w:val="24"/>
          <w:szCs w:val="24"/>
          <w:lang w:eastAsia="en-US"/>
        </w:rPr>
      </w:pPr>
    </w:p>
    <w:p w:rsidR="002A0226" w:rsidRPr="00D11387" w:rsidRDefault="00813183" w:rsidP="00D11387">
      <w:pPr>
        <w:widowControl/>
        <w:snapToGrid/>
        <w:spacing w:line="288" w:lineRule="auto"/>
        <w:ind w:firstLine="709"/>
        <w:rPr>
          <w:sz w:val="24"/>
          <w:szCs w:val="24"/>
        </w:rPr>
      </w:pPr>
      <w:r w:rsidRPr="00D11387">
        <w:rPr>
          <w:sz w:val="24"/>
          <w:szCs w:val="24"/>
        </w:rPr>
        <w:t>Основными причинами снижения</w:t>
      </w:r>
      <w:r w:rsidR="002A0226" w:rsidRPr="00D11387">
        <w:rPr>
          <w:sz w:val="24"/>
          <w:szCs w:val="24"/>
        </w:rPr>
        <w:t xml:space="preserve"> безопасности дорожного движения и повышени</w:t>
      </w:r>
      <w:r w:rsidR="00803621">
        <w:rPr>
          <w:sz w:val="24"/>
          <w:szCs w:val="24"/>
        </w:rPr>
        <w:t>я</w:t>
      </w:r>
      <w:r w:rsidR="002A0226" w:rsidRPr="00D11387">
        <w:rPr>
          <w:sz w:val="24"/>
          <w:szCs w:val="24"/>
        </w:rPr>
        <w:t xml:space="preserve"> </w:t>
      </w:r>
      <w:r w:rsidRPr="00D11387">
        <w:rPr>
          <w:sz w:val="24"/>
          <w:szCs w:val="24"/>
        </w:rPr>
        <w:t>з</w:t>
      </w:r>
      <w:r w:rsidR="002A0226" w:rsidRPr="00D11387">
        <w:rPr>
          <w:sz w:val="24"/>
          <w:szCs w:val="24"/>
        </w:rPr>
        <w:t>агруженно</w:t>
      </w:r>
      <w:r w:rsidRPr="00D11387">
        <w:rPr>
          <w:sz w:val="24"/>
          <w:szCs w:val="24"/>
        </w:rPr>
        <w:t>сти дорог являются</w:t>
      </w:r>
      <w:r w:rsidR="002A0226" w:rsidRPr="00D11387">
        <w:rPr>
          <w:sz w:val="24"/>
          <w:szCs w:val="24"/>
        </w:rPr>
        <w:t>:</w:t>
      </w:r>
    </w:p>
    <w:p w:rsidR="002A0226" w:rsidRPr="00D11387" w:rsidRDefault="002A0226" w:rsidP="00D11387">
      <w:pPr>
        <w:widowControl/>
        <w:numPr>
          <w:ilvl w:val="0"/>
          <w:numId w:val="31"/>
        </w:numPr>
        <w:snapToGrid/>
        <w:spacing w:line="288" w:lineRule="auto"/>
        <w:ind w:left="0" w:firstLine="709"/>
        <w:rPr>
          <w:sz w:val="24"/>
          <w:szCs w:val="24"/>
        </w:rPr>
      </w:pPr>
      <w:r w:rsidRPr="00D11387">
        <w:rPr>
          <w:sz w:val="24"/>
          <w:szCs w:val="24"/>
        </w:rPr>
        <w:t>постоянно возрастающая мобильность населения;</w:t>
      </w:r>
    </w:p>
    <w:p w:rsidR="004C60E1" w:rsidRPr="00D11387" w:rsidRDefault="002A0226" w:rsidP="00D11387">
      <w:pPr>
        <w:widowControl/>
        <w:numPr>
          <w:ilvl w:val="0"/>
          <w:numId w:val="31"/>
        </w:numPr>
        <w:snapToGrid/>
        <w:spacing w:line="288" w:lineRule="auto"/>
        <w:ind w:left="0" w:firstLine="709"/>
        <w:rPr>
          <w:sz w:val="24"/>
          <w:szCs w:val="24"/>
        </w:rPr>
      </w:pPr>
      <w:r w:rsidRPr="00D11387">
        <w:rPr>
          <w:sz w:val="24"/>
          <w:szCs w:val="24"/>
        </w:rPr>
        <w:t>пренебрежение требованиями безопасности дорожного движения со стороны участников движения</w:t>
      </w:r>
      <w:r w:rsidR="004C60E1" w:rsidRPr="00D11387">
        <w:rPr>
          <w:sz w:val="24"/>
          <w:szCs w:val="24"/>
        </w:rPr>
        <w:t>;</w:t>
      </w:r>
    </w:p>
    <w:p w:rsidR="002A0226" w:rsidRPr="00D11387" w:rsidRDefault="002A0226" w:rsidP="00D11387">
      <w:pPr>
        <w:widowControl/>
        <w:numPr>
          <w:ilvl w:val="0"/>
          <w:numId w:val="31"/>
        </w:numPr>
        <w:snapToGrid/>
        <w:spacing w:line="288" w:lineRule="auto"/>
        <w:ind w:left="0" w:firstLine="709"/>
        <w:rPr>
          <w:sz w:val="24"/>
          <w:szCs w:val="24"/>
        </w:rPr>
      </w:pPr>
      <w:r w:rsidRPr="00D11387">
        <w:rPr>
          <w:sz w:val="24"/>
          <w:szCs w:val="24"/>
        </w:rPr>
        <w:t>неудовлетворительное состояние автомобильных дорог;</w:t>
      </w:r>
    </w:p>
    <w:p w:rsidR="002A0226" w:rsidRPr="00D11387" w:rsidRDefault="002A0226" w:rsidP="00D11387">
      <w:pPr>
        <w:widowControl/>
        <w:numPr>
          <w:ilvl w:val="0"/>
          <w:numId w:val="31"/>
        </w:numPr>
        <w:snapToGrid/>
        <w:spacing w:line="288" w:lineRule="auto"/>
        <w:ind w:left="0" w:firstLine="709"/>
        <w:rPr>
          <w:sz w:val="24"/>
          <w:szCs w:val="24"/>
        </w:rPr>
      </w:pPr>
      <w:r w:rsidRPr="00D11387">
        <w:rPr>
          <w:sz w:val="24"/>
          <w:szCs w:val="24"/>
        </w:rPr>
        <w:t>недостаточный технический уровень дорожного хозяйства;</w:t>
      </w:r>
    </w:p>
    <w:p w:rsidR="002A0226" w:rsidRPr="00D11387" w:rsidRDefault="002A0226" w:rsidP="00D11387">
      <w:pPr>
        <w:widowControl/>
        <w:numPr>
          <w:ilvl w:val="0"/>
          <w:numId w:val="31"/>
        </w:numPr>
        <w:snapToGrid/>
        <w:spacing w:line="288" w:lineRule="auto"/>
        <w:ind w:left="0" w:firstLine="709"/>
        <w:rPr>
          <w:sz w:val="24"/>
          <w:szCs w:val="24"/>
        </w:rPr>
      </w:pPr>
      <w:r w:rsidRPr="00D11387">
        <w:rPr>
          <w:sz w:val="24"/>
          <w:szCs w:val="24"/>
        </w:rPr>
        <w:t>несовершенство технических средств организации дорожного движения.</w:t>
      </w:r>
      <w:r w:rsidRPr="00D11387">
        <w:rPr>
          <w:sz w:val="24"/>
          <w:szCs w:val="24"/>
        </w:rPr>
        <w:br/>
        <w:t xml:space="preserve">            Чтобы не допустить негативного развития ситуации, необходимо провести следующие мероприятия на территории </w:t>
      </w:r>
      <w:r w:rsidR="00D2498F" w:rsidRPr="00D11387">
        <w:rPr>
          <w:sz w:val="24"/>
          <w:szCs w:val="24"/>
        </w:rPr>
        <w:t>муниципального образования Моздокского городского поселения</w:t>
      </w:r>
      <w:r w:rsidRPr="00D11387">
        <w:rPr>
          <w:sz w:val="24"/>
          <w:szCs w:val="24"/>
        </w:rPr>
        <w:t>:</w:t>
      </w:r>
    </w:p>
    <w:p w:rsidR="002A0226" w:rsidRPr="00D11387" w:rsidRDefault="002A0226" w:rsidP="00D11387">
      <w:pPr>
        <w:widowControl/>
        <w:numPr>
          <w:ilvl w:val="0"/>
          <w:numId w:val="32"/>
        </w:numPr>
        <w:snapToGrid/>
        <w:spacing w:line="288" w:lineRule="auto"/>
        <w:ind w:left="0" w:firstLine="709"/>
        <w:rPr>
          <w:sz w:val="24"/>
          <w:szCs w:val="24"/>
        </w:rPr>
      </w:pPr>
      <w:r w:rsidRPr="00D11387">
        <w:rPr>
          <w:sz w:val="24"/>
          <w:szCs w:val="24"/>
        </w:rPr>
        <w:t xml:space="preserve">создание современной системы обеспечения безопасности дорожного движения на автомобильных дорогах общего пользования и улично-дорожной сети </w:t>
      </w:r>
      <w:r w:rsidR="0095194B">
        <w:rPr>
          <w:sz w:val="24"/>
          <w:szCs w:val="24"/>
        </w:rPr>
        <w:t>муниципального образования</w:t>
      </w:r>
      <w:r w:rsidRPr="00D11387">
        <w:rPr>
          <w:sz w:val="24"/>
          <w:szCs w:val="24"/>
        </w:rPr>
        <w:t>;</w:t>
      </w:r>
    </w:p>
    <w:p w:rsidR="002A0226" w:rsidRPr="00D11387" w:rsidRDefault="002A0226" w:rsidP="00D11387">
      <w:pPr>
        <w:widowControl/>
        <w:numPr>
          <w:ilvl w:val="0"/>
          <w:numId w:val="32"/>
        </w:numPr>
        <w:snapToGrid/>
        <w:spacing w:line="288" w:lineRule="auto"/>
        <w:ind w:left="0" w:firstLine="709"/>
        <w:rPr>
          <w:sz w:val="24"/>
          <w:szCs w:val="24"/>
        </w:rPr>
      </w:pPr>
      <w:r w:rsidRPr="00D11387">
        <w:rPr>
          <w:sz w:val="24"/>
          <w:szCs w:val="24"/>
        </w:rPr>
        <w:t>повышение правового сознания и предупреждения опасного поведения среди участников дорожного движения, в том числе среди несовершеннолетних;</w:t>
      </w:r>
    </w:p>
    <w:p w:rsidR="002A0226" w:rsidRPr="00D11387" w:rsidRDefault="002A0226" w:rsidP="00D11387">
      <w:pPr>
        <w:widowControl/>
        <w:numPr>
          <w:ilvl w:val="0"/>
          <w:numId w:val="32"/>
        </w:numPr>
        <w:snapToGrid/>
        <w:spacing w:line="288" w:lineRule="auto"/>
        <w:ind w:left="0" w:firstLine="709"/>
        <w:rPr>
          <w:sz w:val="24"/>
          <w:szCs w:val="24"/>
        </w:rPr>
      </w:pPr>
      <w:r w:rsidRPr="00D11387">
        <w:rPr>
          <w:sz w:val="24"/>
          <w:szCs w:val="24"/>
        </w:rPr>
        <w:t>развитие системы оказания помощи пострадавшим в ДТП;</w:t>
      </w:r>
    </w:p>
    <w:p w:rsidR="002A0226" w:rsidRPr="00D11387" w:rsidRDefault="002A0226" w:rsidP="00D11387">
      <w:pPr>
        <w:widowControl/>
        <w:numPr>
          <w:ilvl w:val="0"/>
          <w:numId w:val="32"/>
        </w:numPr>
        <w:snapToGrid/>
        <w:spacing w:line="288" w:lineRule="auto"/>
        <w:ind w:left="0" w:firstLine="709"/>
        <w:rPr>
          <w:sz w:val="24"/>
          <w:szCs w:val="24"/>
        </w:rPr>
      </w:pPr>
      <w:r w:rsidRPr="00D11387">
        <w:rPr>
          <w:sz w:val="24"/>
          <w:szCs w:val="24"/>
        </w:rPr>
        <w:t>своевременная обработка противогололедными материалами;</w:t>
      </w:r>
    </w:p>
    <w:p w:rsidR="002A0226" w:rsidRPr="00D11387" w:rsidRDefault="002A0226" w:rsidP="00D11387">
      <w:pPr>
        <w:widowControl/>
        <w:numPr>
          <w:ilvl w:val="0"/>
          <w:numId w:val="32"/>
        </w:numPr>
        <w:snapToGrid/>
        <w:spacing w:line="288" w:lineRule="auto"/>
        <w:ind w:left="0" w:firstLine="709"/>
        <w:rPr>
          <w:sz w:val="24"/>
          <w:szCs w:val="24"/>
        </w:rPr>
      </w:pPr>
      <w:r w:rsidRPr="00D11387">
        <w:rPr>
          <w:sz w:val="24"/>
          <w:szCs w:val="24"/>
        </w:rPr>
        <w:t>нанесение в летний период времени горизонтальной разметки, с применением современных лакокрасочных и световозвращающих материалов;</w:t>
      </w:r>
    </w:p>
    <w:p w:rsidR="002A0226" w:rsidRPr="00D11387" w:rsidRDefault="002A0226" w:rsidP="00D11387">
      <w:pPr>
        <w:widowControl/>
        <w:numPr>
          <w:ilvl w:val="0"/>
          <w:numId w:val="32"/>
        </w:numPr>
        <w:snapToGrid/>
        <w:spacing w:line="288" w:lineRule="auto"/>
        <w:ind w:left="0" w:firstLine="709"/>
        <w:rPr>
          <w:sz w:val="24"/>
          <w:szCs w:val="24"/>
        </w:rPr>
      </w:pPr>
      <w:r w:rsidRPr="00D11387">
        <w:rPr>
          <w:color w:val="000000"/>
          <w:sz w:val="24"/>
          <w:szCs w:val="24"/>
          <w:lang w:bidi="ru-RU"/>
        </w:rPr>
        <w:t>ремонт дорожного покрытия;</w:t>
      </w:r>
    </w:p>
    <w:p w:rsidR="002A0226" w:rsidRPr="00D11387" w:rsidRDefault="002A0226" w:rsidP="00D11387">
      <w:pPr>
        <w:widowControl/>
        <w:numPr>
          <w:ilvl w:val="0"/>
          <w:numId w:val="32"/>
        </w:numPr>
        <w:snapToGrid/>
        <w:spacing w:line="288" w:lineRule="auto"/>
        <w:ind w:left="0" w:firstLine="709"/>
        <w:rPr>
          <w:rStyle w:val="2f0"/>
          <w:b w:val="0"/>
          <w:bCs w:val="0"/>
          <w:color w:val="auto"/>
          <w:sz w:val="24"/>
          <w:szCs w:val="24"/>
          <w:shd w:val="clear" w:color="auto" w:fill="auto"/>
          <w:lang w:bidi="ar-SA"/>
        </w:rPr>
      </w:pPr>
      <w:r w:rsidRPr="00D11387">
        <w:rPr>
          <w:rStyle w:val="2f0"/>
          <w:rFonts w:eastAsiaTheme="minorHAnsi"/>
          <w:b w:val="0"/>
          <w:sz w:val="24"/>
          <w:szCs w:val="24"/>
        </w:rPr>
        <w:t>установка в летний период искусственных дорожных неровностей;</w:t>
      </w:r>
    </w:p>
    <w:p w:rsidR="00813183" w:rsidRPr="00D11387" w:rsidRDefault="00813183" w:rsidP="00D11387">
      <w:pPr>
        <w:widowControl/>
        <w:numPr>
          <w:ilvl w:val="0"/>
          <w:numId w:val="32"/>
        </w:numPr>
        <w:snapToGrid/>
        <w:spacing w:line="288" w:lineRule="auto"/>
        <w:ind w:left="0" w:firstLine="709"/>
        <w:rPr>
          <w:sz w:val="24"/>
          <w:szCs w:val="24"/>
        </w:rPr>
      </w:pPr>
      <w:r w:rsidRPr="00D11387">
        <w:rPr>
          <w:rStyle w:val="2f0"/>
          <w:rFonts w:eastAsiaTheme="minorHAnsi"/>
          <w:b w:val="0"/>
          <w:sz w:val="24"/>
          <w:szCs w:val="24"/>
        </w:rPr>
        <w:t>установка барьерных ограждений;</w:t>
      </w:r>
    </w:p>
    <w:p w:rsidR="002A0226" w:rsidRPr="00D11387" w:rsidRDefault="002A0226" w:rsidP="00D11387">
      <w:pPr>
        <w:widowControl/>
        <w:numPr>
          <w:ilvl w:val="0"/>
          <w:numId w:val="32"/>
        </w:numPr>
        <w:autoSpaceDE w:val="0"/>
        <w:autoSpaceDN w:val="0"/>
        <w:adjustRightInd w:val="0"/>
        <w:snapToGrid/>
        <w:spacing w:line="288" w:lineRule="auto"/>
        <w:ind w:left="0" w:firstLine="709"/>
        <w:rPr>
          <w:sz w:val="24"/>
          <w:szCs w:val="24"/>
        </w:rPr>
      </w:pPr>
      <w:r w:rsidRPr="00D11387">
        <w:rPr>
          <w:sz w:val="24"/>
          <w:szCs w:val="24"/>
        </w:rPr>
        <w:t>повышение уровня обустройства автомобильных дорог общего пользования, установка средств организации дорожного движения на дорогах (дорожных знаков), содержание дорожной разметки, установка ограждений, ус</w:t>
      </w:r>
      <w:r w:rsidR="005E51ED" w:rsidRPr="00D11387">
        <w:rPr>
          <w:sz w:val="24"/>
          <w:szCs w:val="24"/>
        </w:rPr>
        <w:t>тановка светофорных объектов.</w:t>
      </w:r>
      <w:r w:rsidR="005E51ED" w:rsidRPr="00D11387">
        <w:rPr>
          <w:sz w:val="24"/>
          <w:szCs w:val="24"/>
        </w:rPr>
        <w:br/>
        <w:t xml:space="preserve"> </w:t>
      </w:r>
      <w:r w:rsidR="005E51ED" w:rsidRPr="00D11387">
        <w:rPr>
          <w:sz w:val="24"/>
          <w:szCs w:val="24"/>
        </w:rPr>
        <w:tab/>
      </w:r>
      <w:r w:rsidRPr="00D11387">
        <w:rPr>
          <w:sz w:val="24"/>
          <w:szCs w:val="24"/>
        </w:rPr>
        <w:t>Одним из действенных средств управления дорожным движением являются дорожные знаки. Малый объем капитальных вложений, быстрота и возможность постепенного выполнения работ, отсутстви</w:t>
      </w:r>
      <w:r w:rsidR="0095194B">
        <w:rPr>
          <w:sz w:val="24"/>
          <w:szCs w:val="24"/>
        </w:rPr>
        <w:t>е</w:t>
      </w:r>
      <w:r w:rsidRPr="00D11387">
        <w:rPr>
          <w:sz w:val="24"/>
          <w:szCs w:val="24"/>
        </w:rPr>
        <w:t xml:space="preserve"> необходимости закрытия участков улично-дорожной сети, послужило причиной для рекомендации включения работ по установке дорожных знаков в разряд первостепенных мероприятий.</w:t>
      </w:r>
    </w:p>
    <w:p w:rsidR="002A0226" w:rsidRPr="00D11387" w:rsidRDefault="002A0226" w:rsidP="00D11387">
      <w:pPr>
        <w:widowControl/>
        <w:autoSpaceDE w:val="0"/>
        <w:autoSpaceDN w:val="0"/>
        <w:adjustRightInd w:val="0"/>
        <w:snapToGrid/>
        <w:spacing w:line="288" w:lineRule="auto"/>
        <w:ind w:firstLine="709"/>
        <w:rPr>
          <w:sz w:val="24"/>
          <w:szCs w:val="24"/>
        </w:rPr>
      </w:pPr>
      <w:r w:rsidRPr="00D11387">
        <w:rPr>
          <w:sz w:val="24"/>
          <w:szCs w:val="24"/>
        </w:rPr>
        <w:t xml:space="preserve">Улично-дорожная сеть в </w:t>
      </w:r>
      <w:r w:rsidR="00D2498F" w:rsidRPr="00D11387">
        <w:rPr>
          <w:sz w:val="24"/>
          <w:szCs w:val="24"/>
        </w:rPr>
        <w:t>Моздокском городском поселении</w:t>
      </w:r>
      <w:r w:rsidR="000E13EC" w:rsidRPr="00D11387">
        <w:rPr>
          <w:sz w:val="24"/>
          <w:szCs w:val="24"/>
        </w:rPr>
        <w:t xml:space="preserve"> </w:t>
      </w:r>
      <w:r w:rsidRPr="00D11387">
        <w:rPr>
          <w:sz w:val="24"/>
          <w:szCs w:val="24"/>
        </w:rPr>
        <w:t>оборудована знаками со световозвращающей поверхностью. Знаки установлены на отдельно стоящих стойках, существующих опорах освещения, совместно со светофорами, на павильонах остановочных пунктов, на стенах зданий. По результатам обследования размещения дорожных знаков на ули</w:t>
      </w:r>
      <w:r w:rsidR="000E13EC" w:rsidRPr="00D11387">
        <w:rPr>
          <w:sz w:val="24"/>
          <w:szCs w:val="24"/>
        </w:rPr>
        <w:t>чно-дорожной сети</w:t>
      </w:r>
      <w:r w:rsidRPr="00D11387">
        <w:rPr>
          <w:sz w:val="24"/>
          <w:szCs w:val="24"/>
        </w:rPr>
        <w:t xml:space="preserve"> </w:t>
      </w:r>
      <w:r w:rsidR="0023557B" w:rsidRPr="00D11387">
        <w:rPr>
          <w:sz w:val="24"/>
          <w:szCs w:val="24"/>
        </w:rPr>
        <w:t>выявлена недостаточная обеспеченность дорожными знаками</w:t>
      </w:r>
      <w:r w:rsidR="00433CD9" w:rsidRPr="00D11387">
        <w:rPr>
          <w:sz w:val="24"/>
          <w:szCs w:val="24"/>
        </w:rPr>
        <w:t>.</w:t>
      </w:r>
      <w:r w:rsidR="00544C20" w:rsidRPr="00D11387">
        <w:rPr>
          <w:sz w:val="24"/>
          <w:szCs w:val="24"/>
        </w:rPr>
        <w:t xml:space="preserve"> Требуется установка </w:t>
      </w:r>
      <w:r w:rsidR="00412B3D">
        <w:rPr>
          <w:sz w:val="24"/>
          <w:szCs w:val="24"/>
        </w:rPr>
        <w:t xml:space="preserve">дополнительных </w:t>
      </w:r>
      <w:r w:rsidR="0023557B" w:rsidRPr="00D11387">
        <w:rPr>
          <w:sz w:val="24"/>
          <w:szCs w:val="24"/>
        </w:rPr>
        <w:t>дорожных знаков в соответствии с ПОДД Моздокского городского поселения.</w:t>
      </w:r>
    </w:p>
    <w:p w:rsidR="00544C20" w:rsidRDefault="00401246" w:rsidP="00D11387">
      <w:pPr>
        <w:widowControl/>
        <w:autoSpaceDE w:val="0"/>
        <w:autoSpaceDN w:val="0"/>
        <w:adjustRightInd w:val="0"/>
        <w:snapToGrid/>
        <w:spacing w:line="288" w:lineRule="auto"/>
        <w:ind w:firstLine="709"/>
        <w:rPr>
          <w:sz w:val="24"/>
          <w:szCs w:val="24"/>
        </w:rPr>
      </w:pPr>
      <w:r w:rsidRPr="00D11387">
        <w:rPr>
          <w:sz w:val="24"/>
          <w:szCs w:val="24"/>
        </w:rPr>
        <w:t>Предполагается установка пешеходных ограждений в соответствии с проектами организации дорожного движения.</w:t>
      </w:r>
    </w:p>
    <w:p w:rsidR="00C97722" w:rsidRDefault="00C97722" w:rsidP="00D11387">
      <w:pPr>
        <w:widowControl/>
        <w:autoSpaceDE w:val="0"/>
        <w:autoSpaceDN w:val="0"/>
        <w:adjustRightInd w:val="0"/>
        <w:snapToGrid/>
        <w:spacing w:line="288" w:lineRule="auto"/>
        <w:ind w:firstLine="709"/>
        <w:rPr>
          <w:sz w:val="24"/>
          <w:szCs w:val="24"/>
        </w:rPr>
      </w:pPr>
      <w:r>
        <w:rPr>
          <w:sz w:val="24"/>
          <w:szCs w:val="24"/>
        </w:rPr>
        <w:t>Таблица 54.</w:t>
      </w:r>
    </w:p>
    <w:p w:rsidR="00C97722" w:rsidRPr="00D11387" w:rsidRDefault="00C97722" w:rsidP="00C97722">
      <w:pPr>
        <w:widowControl/>
        <w:autoSpaceDE w:val="0"/>
        <w:autoSpaceDN w:val="0"/>
        <w:adjustRightInd w:val="0"/>
        <w:snapToGrid/>
        <w:spacing w:line="288" w:lineRule="auto"/>
        <w:ind w:firstLine="709"/>
        <w:jc w:val="center"/>
        <w:rPr>
          <w:sz w:val="24"/>
          <w:szCs w:val="24"/>
        </w:rPr>
      </w:pPr>
      <w:r>
        <w:rPr>
          <w:sz w:val="24"/>
          <w:szCs w:val="24"/>
        </w:rPr>
        <w:t>Барьерные ограждения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7"/>
        <w:gridCol w:w="3794"/>
      </w:tblGrid>
      <w:tr w:rsidR="00401246" w:rsidRPr="00D11387" w:rsidTr="00C97722">
        <w:trPr>
          <w:trHeight w:val="870"/>
        </w:trPr>
        <w:tc>
          <w:tcPr>
            <w:tcW w:w="3018" w:type="pct"/>
            <w:shd w:val="clear" w:color="auto" w:fill="auto"/>
            <w:noWrap/>
            <w:vAlign w:val="center"/>
            <w:hideMark/>
          </w:tcPr>
          <w:p w:rsidR="00401246" w:rsidRPr="00D11387" w:rsidRDefault="00401246" w:rsidP="00C97722">
            <w:pPr>
              <w:widowControl/>
              <w:snapToGrid/>
              <w:spacing w:line="288" w:lineRule="auto"/>
              <w:jc w:val="center"/>
              <w:rPr>
                <w:color w:val="000000"/>
                <w:sz w:val="24"/>
                <w:szCs w:val="24"/>
              </w:rPr>
            </w:pPr>
            <w:r w:rsidRPr="00D11387">
              <w:rPr>
                <w:color w:val="000000"/>
                <w:sz w:val="24"/>
                <w:szCs w:val="24"/>
              </w:rPr>
              <w:t>Наименование объекта</w:t>
            </w:r>
          </w:p>
        </w:tc>
        <w:tc>
          <w:tcPr>
            <w:tcW w:w="1982" w:type="pct"/>
            <w:shd w:val="clear" w:color="000000" w:fill="FFFFFF"/>
            <w:vAlign w:val="center"/>
            <w:hideMark/>
          </w:tcPr>
          <w:p w:rsidR="00401246" w:rsidRPr="00D11387" w:rsidRDefault="00401246" w:rsidP="00C97722">
            <w:pPr>
              <w:widowControl/>
              <w:snapToGrid/>
              <w:spacing w:line="288" w:lineRule="auto"/>
              <w:jc w:val="center"/>
              <w:rPr>
                <w:sz w:val="24"/>
                <w:szCs w:val="24"/>
              </w:rPr>
            </w:pPr>
            <w:r w:rsidRPr="00D11387">
              <w:rPr>
                <w:sz w:val="24"/>
                <w:szCs w:val="24"/>
              </w:rPr>
              <w:t>Пешеходные ограждения , м</w:t>
            </w:r>
          </w:p>
        </w:tc>
      </w:tr>
      <w:tr w:rsidR="00401246" w:rsidRPr="00D11387" w:rsidTr="00C97722">
        <w:trPr>
          <w:trHeight w:val="315"/>
        </w:trPr>
        <w:tc>
          <w:tcPr>
            <w:tcW w:w="3018" w:type="pct"/>
            <w:shd w:val="clear" w:color="auto" w:fill="auto"/>
            <w:noWrap/>
            <w:vAlign w:val="center"/>
            <w:hideMark/>
          </w:tcPr>
          <w:p w:rsidR="00401246" w:rsidRPr="00D11387" w:rsidRDefault="00401246" w:rsidP="00C97722">
            <w:pPr>
              <w:widowControl/>
              <w:snapToGrid/>
              <w:spacing w:line="288" w:lineRule="auto"/>
              <w:jc w:val="center"/>
              <w:rPr>
                <w:color w:val="000000"/>
                <w:sz w:val="24"/>
                <w:szCs w:val="24"/>
              </w:rPr>
            </w:pPr>
            <w:r w:rsidRPr="00D11387">
              <w:rPr>
                <w:color w:val="000000"/>
                <w:sz w:val="24"/>
                <w:szCs w:val="24"/>
              </w:rPr>
              <w:t>пл. 50 лет Октября</w:t>
            </w:r>
          </w:p>
        </w:tc>
        <w:tc>
          <w:tcPr>
            <w:tcW w:w="1982" w:type="pct"/>
            <w:shd w:val="clear" w:color="auto" w:fill="auto"/>
            <w:noWrap/>
            <w:vAlign w:val="center"/>
            <w:hideMark/>
          </w:tcPr>
          <w:p w:rsidR="00401246" w:rsidRPr="00D11387" w:rsidRDefault="00401246" w:rsidP="00C97722">
            <w:pPr>
              <w:widowControl/>
              <w:snapToGrid/>
              <w:spacing w:line="288" w:lineRule="auto"/>
              <w:jc w:val="center"/>
              <w:rPr>
                <w:color w:val="000000"/>
                <w:sz w:val="24"/>
                <w:szCs w:val="24"/>
              </w:rPr>
            </w:pPr>
            <w:r w:rsidRPr="00D11387">
              <w:rPr>
                <w:color w:val="000000"/>
                <w:sz w:val="24"/>
                <w:szCs w:val="24"/>
              </w:rPr>
              <w:t>214</w:t>
            </w:r>
          </w:p>
        </w:tc>
      </w:tr>
      <w:tr w:rsidR="00401246" w:rsidRPr="00D11387" w:rsidTr="00C97722">
        <w:trPr>
          <w:trHeight w:val="315"/>
        </w:trPr>
        <w:tc>
          <w:tcPr>
            <w:tcW w:w="3018" w:type="pct"/>
            <w:shd w:val="clear" w:color="auto" w:fill="auto"/>
            <w:noWrap/>
            <w:vAlign w:val="center"/>
            <w:hideMark/>
          </w:tcPr>
          <w:p w:rsidR="00401246" w:rsidRPr="00D11387" w:rsidRDefault="00401246" w:rsidP="00C97722">
            <w:pPr>
              <w:widowControl/>
              <w:snapToGrid/>
              <w:spacing w:line="288" w:lineRule="auto"/>
              <w:jc w:val="center"/>
              <w:rPr>
                <w:color w:val="000000"/>
                <w:sz w:val="24"/>
                <w:szCs w:val="24"/>
              </w:rPr>
            </w:pPr>
            <w:r w:rsidRPr="00D11387">
              <w:rPr>
                <w:color w:val="000000"/>
                <w:sz w:val="24"/>
                <w:szCs w:val="24"/>
              </w:rPr>
              <w:t>ул. Б. Хмельницкого</w:t>
            </w:r>
          </w:p>
        </w:tc>
        <w:tc>
          <w:tcPr>
            <w:tcW w:w="1982" w:type="pct"/>
            <w:shd w:val="clear" w:color="auto" w:fill="auto"/>
            <w:noWrap/>
            <w:vAlign w:val="center"/>
            <w:hideMark/>
          </w:tcPr>
          <w:p w:rsidR="00401246" w:rsidRPr="00D11387" w:rsidRDefault="00401246" w:rsidP="00C97722">
            <w:pPr>
              <w:widowControl/>
              <w:snapToGrid/>
              <w:spacing w:line="288" w:lineRule="auto"/>
              <w:jc w:val="center"/>
              <w:rPr>
                <w:color w:val="000000"/>
                <w:sz w:val="24"/>
                <w:szCs w:val="24"/>
              </w:rPr>
            </w:pPr>
            <w:r w:rsidRPr="00D11387">
              <w:rPr>
                <w:color w:val="000000"/>
                <w:sz w:val="24"/>
                <w:szCs w:val="24"/>
              </w:rPr>
              <w:t>200</w:t>
            </w:r>
          </w:p>
        </w:tc>
      </w:tr>
      <w:tr w:rsidR="00401246" w:rsidRPr="00D11387" w:rsidTr="00C97722">
        <w:trPr>
          <w:trHeight w:val="315"/>
        </w:trPr>
        <w:tc>
          <w:tcPr>
            <w:tcW w:w="3018" w:type="pct"/>
            <w:shd w:val="clear" w:color="auto" w:fill="auto"/>
            <w:noWrap/>
            <w:vAlign w:val="center"/>
            <w:hideMark/>
          </w:tcPr>
          <w:p w:rsidR="00401246" w:rsidRPr="00D11387" w:rsidRDefault="00401246" w:rsidP="00C97722">
            <w:pPr>
              <w:widowControl/>
              <w:snapToGrid/>
              <w:spacing w:line="288" w:lineRule="auto"/>
              <w:jc w:val="center"/>
              <w:rPr>
                <w:color w:val="000000"/>
                <w:sz w:val="24"/>
                <w:szCs w:val="24"/>
              </w:rPr>
            </w:pPr>
            <w:r w:rsidRPr="00D11387">
              <w:rPr>
                <w:color w:val="000000"/>
                <w:sz w:val="24"/>
                <w:szCs w:val="24"/>
              </w:rPr>
              <w:t>ул. Весенняя</w:t>
            </w:r>
          </w:p>
        </w:tc>
        <w:tc>
          <w:tcPr>
            <w:tcW w:w="1982" w:type="pct"/>
            <w:shd w:val="clear" w:color="auto" w:fill="auto"/>
            <w:noWrap/>
            <w:vAlign w:val="center"/>
            <w:hideMark/>
          </w:tcPr>
          <w:p w:rsidR="00401246" w:rsidRPr="00D11387" w:rsidRDefault="00401246" w:rsidP="00C97722">
            <w:pPr>
              <w:widowControl/>
              <w:snapToGrid/>
              <w:spacing w:line="288" w:lineRule="auto"/>
              <w:jc w:val="center"/>
              <w:rPr>
                <w:color w:val="000000"/>
                <w:sz w:val="24"/>
                <w:szCs w:val="24"/>
              </w:rPr>
            </w:pPr>
            <w:r w:rsidRPr="00D11387">
              <w:rPr>
                <w:color w:val="000000"/>
                <w:sz w:val="24"/>
                <w:szCs w:val="24"/>
              </w:rPr>
              <w:t>109</w:t>
            </w:r>
          </w:p>
        </w:tc>
      </w:tr>
      <w:tr w:rsidR="00401246" w:rsidRPr="00D11387" w:rsidTr="00C97722">
        <w:trPr>
          <w:trHeight w:val="315"/>
        </w:trPr>
        <w:tc>
          <w:tcPr>
            <w:tcW w:w="3018" w:type="pct"/>
            <w:shd w:val="clear" w:color="auto" w:fill="auto"/>
            <w:noWrap/>
            <w:vAlign w:val="center"/>
            <w:hideMark/>
          </w:tcPr>
          <w:p w:rsidR="00401246" w:rsidRPr="00D11387" w:rsidRDefault="00401246" w:rsidP="00C97722">
            <w:pPr>
              <w:widowControl/>
              <w:snapToGrid/>
              <w:spacing w:line="288" w:lineRule="auto"/>
              <w:jc w:val="center"/>
              <w:rPr>
                <w:color w:val="000000"/>
                <w:sz w:val="24"/>
                <w:szCs w:val="24"/>
              </w:rPr>
            </w:pPr>
            <w:r w:rsidRPr="00D11387">
              <w:rPr>
                <w:color w:val="000000"/>
                <w:sz w:val="24"/>
                <w:szCs w:val="24"/>
              </w:rPr>
              <w:t>ул. Вокзальная</w:t>
            </w:r>
          </w:p>
        </w:tc>
        <w:tc>
          <w:tcPr>
            <w:tcW w:w="1982" w:type="pct"/>
            <w:shd w:val="clear" w:color="auto" w:fill="auto"/>
            <w:noWrap/>
            <w:vAlign w:val="center"/>
            <w:hideMark/>
          </w:tcPr>
          <w:p w:rsidR="00401246" w:rsidRPr="00D11387" w:rsidRDefault="00401246" w:rsidP="00C97722">
            <w:pPr>
              <w:widowControl/>
              <w:snapToGrid/>
              <w:spacing w:line="288" w:lineRule="auto"/>
              <w:jc w:val="center"/>
              <w:rPr>
                <w:color w:val="000000"/>
                <w:sz w:val="24"/>
                <w:szCs w:val="24"/>
              </w:rPr>
            </w:pPr>
            <w:r w:rsidRPr="00D11387">
              <w:rPr>
                <w:color w:val="000000"/>
                <w:sz w:val="24"/>
                <w:szCs w:val="24"/>
              </w:rPr>
              <w:t>472</w:t>
            </w:r>
          </w:p>
        </w:tc>
      </w:tr>
      <w:tr w:rsidR="00401246" w:rsidRPr="00D11387" w:rsidTr="00C97722">
        <w:trPr>
          <w:trHeight w:val="315"/>
        </w:trPr>
        <w:tc>
          <w:tcPr>
            <w:tcW w:w="3018" w:type="pct"/>
            <w:shd w:val="clear" w:color="auto" w:fill="auto"/>
            <w:noWrap/>
            <w:vAlign w:val="center"/>
            <w:hideMark/>
          </w:tcPr>
          <w:p w:rsidR="00401246" w:rsidRPr="00D11387" w:rsidRDefault="00401246" w:rsidP="00C97722">
            <w:pPr>
              <w:widowControl/>
              <w:snapToGrid/>
              <w:spacing w:line="288" w:lineRule="auto"/>
              <w:jc w:val="center"/>
              <w:rPr>
                <w:color w:val="000000"/>
                <w:sz w:val="24"/>
                <w:szCs w:val="24"/>
              </w:rPr>
            </w:pPr>
            <w:r w:rsidRPr="00D11387">
              <w:rPr>
                <w:color w:val="000000"/>
                <w:sz w:val="24"/>
                <w:szCs w:val="24"/>
              </w:rPr>
              <w:t>ул. Гуржибекова</w:t>
            </w:r>
          </w:p>
        </w:tc>
        <w:tc>
          <w:tcPr>
            <w:tcW w:w="1982" w:type="pct"/>
            <w:shd w:val="clear" w:color="auto" w:fill="auto"/>
            <w:noWrap/>
            <w:vAlign w:val="center"/>
            <w:hideMark/>
          </w:tcPr>
          <w:p w:rsidR="00401246" w:rsidRPr="00D11387" w:rsidRDefault="00401246" w:rsidP="00C97722">
            <w:pPr>
              <w:widowControl/>
              <w:snapToGrid/>
              <w:spacing w:line="288" w:lineRule="auto"/>
              <w:jc w:val="center"/>
              <w:rPr>
                <w:color w:val="000000"/>
                <w:sz w:val="24"/>
                <w:szCs w:val="24"/>
              </w:rPr>
            </w:pPr>
            <w:r w:rsidRPr="00D11387">
              <w:rPr>
                <w:color w:val="000000"/>
                <w:sz w:val="24"/>
                <w:szCs w:val="24"/>
              </w:rPr>
              <w:t>47</w:t>
            </w:r>
          </w:p>
        </w:tc>
      </w:tr>
      <w:tr w:rsidR="00401246" w:rsidRPr="00D11387" w:rsidTr="00C97722">
        <w:trPr>
          <w:trHeight w:val="315"/>
        </w:trPr>
        <w:tc>
          <w:tcPr>
            <w:tcW w:w="3018" w:type="pct"/>
            <w:shd w:val="clear" w:color="auto" w:fill="auto"/>
            <w:noWrap/>
            <w:vAlign w:val="center"/>
            <w:hideMark/>
          </w:tcPr>
          <w:p w:rsidR="00401246" w:rsidRPr="00D11387" w:rsidRDefault="00401246" w:rsidP="00C97722">
            <w:pPr>
              <w:widowControl/>
              <w:snapToGrid/>
              <w:spacing w:line="288" w:lineRule="auto"/>
              <w:jc w:val="center"/>
              <w:rPr>
                <w:color w:val="000000"/>
                <w:sz w:val="24"/>
                <w:szCs w:val="24"/>
              </w:rPr>
            </w:pPr>
            <w:r w:rsidRPr="00D11387">
              <w:rPr>
                <w:color w:val="000000"/>
                <w:sz w:val="24"/>
                <w:szCs w:val="24"/>
              </w:rPr>
              <w:t>ул. К. Хетагурова</w:t>
            </w:r>
          </w:p>
        </w:tc>
        <w:tc>
          <w:tcPr>
            <w:tcW w:w="1982" w:type="pct"/>
            <w:shd w:val="clear" w:color="auto" w:fill="auto"/>
            <w:noWrap/>
            <w:vAlign w:val="center"/>
            <w:hideMark/>
          </w:tcPr>
          <w:p w:rsidR="00401246" w:rsidRPr="00D11387" w:rsidRDefault="00401246" w:rsidP="00C97722">
            <w:pPr>
              <w:widowControl/>
              <w:snapToGrid/>
              <w:spacing w:line="288" w:lineRule="auto"/>
              <w:jc w:val="center"/>
              <w:rPr>
                <w:color w:val="000000"/>
                <w:sz w:val="24"/>
                <w:szCs w:val="24"/>
              </w:rPr>
            </w:pPr>
            <w:r w:rsidRPr="00D11387">
              <w:rPr>
                <w:color w:val="000000"/>
                <w:sz w:val="24"/>
                <w:szCs w:val="24"/>
              </w:rPr>
              <w:t>364</w:t>
            </w:r>
          </w:p>
        </w:tc>
      </w:tr>
      <w:tr w:rsidR="00401246" w:rsidRPr="00D11387" w:rsidTr="00C97722">
        <w:trPr>
          <w:trHeight w:val="315"/>
        </w:trPr>
        <w:tc>
          <w:tcPr>
            <w:tcW w:w="3018" w:type="pct"/>
            <w:shd w:val="clear" w:color="auto" w:fill="auto"/>
            <w:noWrap/>
            <w:vAlign w:val="center"/>
            <w:hideMark/>
          </w:tcPr>
          <w:p w:rsidR="00401246" w:rsidRPr="00D11387" w:rsidRDefault="00401246" w:rsidP="00C97722">
            <w:pPr>
              <w:widowControl/>
              <w:snapToGrid/>
              <w:spacing w:line="288" w:lineRule="auto"/>
              <w:jc w:val="center"/>
              <w:rPr>
                <w:color w:val="000000"/>
                <w:sz w:val="24"/>
                <w:szCs w:val="24"/>
              </w:rPr>
            </w:pPr>
            <w:r w:rsidRPr="00D11387">
              <w:rPr>
                <w:color w:val="000000"/>
                <w:sz w:val="24"/>
                <w:szCs w:val="24"/>
              </w:rPr>
              <w:t>ул. Кирова</w:t>
            </w:r>
          </w:p>
        </w:tc>
        <w:tc>
          <w:tcPr>
            <w:tcW w:w="1982" w:type="pct"/>
            <w:shd w:val="clear" w:color="auto" w:fill="auto"/>
            <w:noWrap/>
            <w:vAlign w:val="center"/>
            <w:hideMark/>
          </w:tcPr>
          <w:p w:rsidR="00401246" w:rsidRPr="00D11387" w:rsidRDefault="00401246" w:rsidP="00C97722">
            <w:pPr>
              <w:widowControl/>
              <w:snapToGrid/>
              <w:spacing w:line="288" w:lineRule="auto"/>
              <w:jc w:val="center"/>
              <w:rPr>
                <w:color w:val="000000"/>
                <w:sz w:val="24"/>
                <w:szCs w:val="24"/>
              </w:rPr>
            </w:pPr>
            <w:r w:rsidRPr="00D11387">
              <w:rPr>
                <w:color w:val="000000"/>
                <w:sz w:val="24"/>
                <w:szCs w:val="24"/>
              </w:rPr>
              <w:t>866</w:t>
            </w:r>
          </w:p>
        </w:tc>
      </w:tr>
      <w:tr w:rsidR="00401246" w:rsidRPr="00D11387" w:rsidTr="00C97722">
        <w:trPr>
          <w:trHeight w:val="315"/>
        </w:trPr>
        <w:tc>
          <w:tcPr>
            <w:tcW w:w="3018" w:type="pct"/>
            <w:shd w:val="clear" w:color="auto" w:fill="auto"/>
            <w:noWrap/>
            <w:vAlign w:val="center"/>
            <w:hideMark/>
          </w:tcPr>
          <w:p w:rsidR="00401246" w:rsidRPr="00D11387" w:rsidRDefault="00401246" w:rsidP="00C97722">
            <w:pPr>
              <w:widowControl/>
              <w:snapToGrid/>
              <w:spacing w:line="288" w:lineRule="auto"/>
              <w:jc w:val="center"/>
              <w:rPr>
                <w:color w:val="000000"/>
                <w:sz w:val="24"/>
                <w:szCs w:val="24"/>
              </w:rPr>
            </w:pPr>
            <w:r w:rsidRPr="00D11387">
              <w:rPr>
                <w:color w:val="000000"/>
                <w:sz w:val="24"/>
                <w:szCs w:val="24"/>
              </w:rPr>
              <w:t>ул. Коммунистическая</w:t>
            </w:r>
          </w:p>
        </w:tc>
        <w:tc>
          <w:tcPr>
            <w:tcW w:w="1982" w:type="pct"/>
            <w:shd w:val="clear" w:color="auto" w:fill="auto"/>
            <w:noWrap/>
            <w:vAlign w:val="center"/>
            <w:hideMark/>
          </w:tcPr>
          <w:p w:rsidR="00401246" w:rsidRPr="00D11387" w:rsidRDefault="00401246" w:rsidP="00C97722">
            <w:pPr>
              <w:widowControl/>
              <w:snapToGrid/>
              <w:spacing w:line="288" w:lineRule="auto"/>
              <w:jc w:val="center"/>
              <w:rPr>
                <w:color w:val="000000"/>
                <w:sz w:val="24"/>
                <w:szCs w:val="24"/>
              </w:rPr>
            </w:pPr>
            <w:r w:rsidRPr="00D11387">
              <w:rPr>
                <w:color w:val="000000"/>
                <w:sz w:val="24"/>
                <w:szCs w:val="24"/>
              </w:rPr>
              <w:t>392</w:t>
            </w:r>
          </w:p>
        </w:tc>
      </w:tr>
      <w:tr w:rsidR="00401246" w:rsidRPr="00D11387" w:rsidTr="00C97722">
        <w:trPr>
          <w:trHeight w:val="315"/>
        </w:trPr>
        <w:tc>
          <w:tcPr>
            <w:tcW w:w="3018" w:type="pct"/>
            <w:shd w:val="clear" w:color="auto" w:fill="auto"/>
            <w:noWrap/>
            <w:vAlign w:val="center"/>
            <w:hideMark/>
          </w:tcPr>
          <w:p w:rsidR="00401246" w:rsidRPr="00D11387" w:rsidRDefault="00401246" w:rsidP="00C97722">
            <w:pPr>
              <w:widowControl/>
              <w:snapToGrid/>
              <w:spacing w:line="288" w:lineRule="auto"/>
              <w:jc w:val="center"/>
              <w:rPr>
                <w:color w:val="000000"/>
                <w:sz w:val="24"/>
                <w:szCs w:val="24"/>
              </w:rPr>
            </w:pPr>
            <w:r w:rsidRPr="00D11387">
              <w:rPr>
                <w:color w:val="000000"/>
                <w:sz w:val="24"/>
                <w:szCs w:val="24"/>
              </w:rPr>
              <w:t>ул. Комсомольская</w:t>
            </w:r>
          </w:p>
        </w:tc>
        <w:tc>
          <w:tcPr>
            <w:tcW w:w="1982" w:type="pct"/>
            <w:shd w:val="clear" w:color="auto" w:fill="auto"/>
            <w:noWrap/>
            <w:vAlign w:val="center"/>
            <w:hideMark/>
          </w:tcPr>
          <w:p w:rsidR="00401246" w:rsidRPr="00D11387" w:rsidRDefault="00401246" w:rsidP="00C97722">
            <w:pPr>
              <w:widowControl/>
              <w:snapToGrid/>
              <w:spacing w:line="288" w:lineRule="auto"/>
              <w:jc w:val="center"/>
              <w:rPr>
                <w:color w:val="000000"/>
                <w:sz w:val="24"/>
                <w:szCs w:val="24"/>
              </w:rPr>
            </w:pPr>
            <w:r w:rsidRPr="00D11387">
              <w:rPr>
                <w:color w:val="000000"/>
                <w:sz w:val="24"/>
                <w:szCs w:val="24"/>
              </w:rPr>
              <w:t>233</w:t>
            </w:r>
          </w:p>
        </w:tc>
      </w:tr>
      <w:tr w:rsidR="00401246" w:rsidRPr="00D11387" w:rsidTr="00C97722">
        <w:trPr>
          <w:trHeight w:val="315"/>
        </w:trPr>
        <w:tc>
          <w:tcPr>
            <w:tcW w:w="3018" w:type="pct"/>
            <w:shd w:val="clear" w:color="auto" w:fill="auto"/>
            <w:noWrap/>
            <w:vAlign w:val="center"/>
            <w:hideMark/>
          </w:tcPr>
          <w:p w:rsidR="00401246" w:rsidRPr="00D11387" w:rsidRDefault="00401246" w:rsidP="00C97722">
            <w:pPr>
              <w:widowControl/>
              <w:snapToGrid/>
              <w:spacing w:line="288" w:lineRule="auto"/>
              <w:jc w:val="center"/>
              <w:rPr>
                <w:color w:val="000000"/>
                <w:sz w:val="24"/>
                <w:szCs w:val="24"/>
              </w:rPr>
            </w:pPr>
            <w:r w:rsidRPr="00D11387">
              <w:rPr>
                <w:color w:val="000000"/>
                <w:sz w:val="24"/>
                <w:szCs w:val="24"/>
              </w:rPr>
              <w:t>ул. Мира</w:t>
            </w:r>
          </w:p>
        </w:tc>
        <w:tc>
          <w:tcPr>
            <w:tcW w:w="1982" w:type="pct"/>
            <w:shd w:val="clear" w:color="auto" w:fill="auto"/>
            <w:noWrap/>
            <w:vAlign w:val="center"/>
            <w:hideMark/>
          </w:tcPr>
          <w:p w:rsidR="00401246" w:rsidRPr="00D11387" w:rsidRDefault="00401246" w:rsidP="00C97722">
            <w:pPr>
              <w:widowControl/>
              <w:snapToGrid/>
              <w:spacing w:line="288" w:lineRule="auto"/>
              <w:jc w:val="center"/>
              <w:rPr>
                <w:color w:val="000000"/>
                <w:sz w:val="24"/>
                <w:szCs w:val="24"/>
              </w:rPr>
            </w:pPr>
            <w:r w:rsidRPr="00D11387">
              <w:rPr>
                <w:color w:val="000000"/>
                <w:sz w:val="24"/>
                <w:szCs w:val="24"/>
              </w:rPr>
              <w:t>110</w:t>
            </w:r>
          </w:p>
        </w:tc>
      </w:tr>
      <w:tr w:rsidR="00401246" w:rsidRPr="00D11387" w:rsidTr="00C97722">
        <w:trPr>
          <w:trHeight w:val="315"/>
        </w:trPr>
        <w:tc>
          <w:tcPr>
            <w:tcW w:w="3018" w:type="pct"/>
            <w:shd w:val="clear" w:color="auto" w:fill="auto"/>
            <w:noWrap/>
            <w:vAlign w:val="center"/>
            <w:hideMark/>
          </w:tcPr>
          <w:p w:rsidR="00401246" w:rsidRPr="00D11387" w:rsidRDefault="00401246" w:rsidP="00C97722">
            <w:pPr>
              <w:widowControl/>
              <w:snapToGrid/>
              <w:spacing w:line="288" w:lineRule="auto"/>
              <w:jc w:val="center"/>
              <w:rPr>
                <w:color w:val="000000"/>
                <w:sz w:val="24"/>
                <w:szCs w:val="24"/>
              </w:rPr>
            </w:pPr>
            <w:r w:rsidRPr="00D11387">
              <w:rPr>
                <w:color w:val="000000"/>
                <w:sz w:val="24"/>
                <w:szCs w:val="24"/>
              </w:rPr>
              <w:t>ул. Советов</w:t>
            </w:r>
          </w:p>
        </w:tc>
        <w:tc>
          <w:tcPr>
            <w:tcW w:w="1982" w:type="pct"/>
            <w:shd w:val="clear" w:color="auto" w:fill="auto"/>
            <w:noWrap/>
            <w:vAlign w:val="center"/>
            <w:hideMark/>
          </w:tcPr>
          <w:p w:rsidR="00401246" w:rsidRPr="00D11387" w:rsidRDefault="00401246" w:rsidP="00C97722">
            <w:pPr>
              <w:widowControl/>
              <w:snapToGrid/>
              <w:spacing w:line="288" w:lineRule="auto"/>
              <w:jc w:val="center"/>
              <w:rPr>
                <w:color w:val="000000"/>
                <w:sz w:val="24"/>
                <w:szCs w:val="24"/>
              </w:rPr>
            </w:pPr>
            <w:r w:rsidRPr="00D11387">
              <w:rPr>
                <w:color w:val="000000"/>
                <w:sz w:val="24"/>
                <w:szCs w:val="24"/>
              </w:rPr>
              <w:t>126</w:t>
            </w:r>
          </w:p>
        </w:tc>
      </w:tr>
      <w:tr w:rsidR="00401246" w:rsidRPr="00D11387" w:rsidTr="00C97722">
        <w:trPr>
          <w:trHeight w:val="315"/>
        </w:trPr>
        <w:tc>
          <w:tcPr>
            <w:tcW w:w="3018" w:type="pct"/>
            <w:shd w:val="clear" w:color="auto" w:fill="auto"/>
            <w:noWrap/>
            <w:vAlign w:val="center"/>
            <w:hideMark/>
          </w:tcPr>
          <w:p w:rsidR="00401246" w:rsidRPr="00D11387" w:rsidRDefault="00401246" w:rsidP="00C97722">
            <w:pPr>
              <w:widowControl/>
              <w:snapToGrid/>
              <w:spacing w:line="288" w:lineRule="auto"/>
              <w:jc w:val="center"/>
              <w:rPr>
                <w:color w:val="000000"/>
                <w:sz w:val="24"/>
                <w:szCs w:val="24"/>
              </w:rPr>
            </w:pPr>
            <w:r w:rsidRPr="00D11387">
              <w:rPr>
                <w:color w:val="000000"/>
                <w:sz w:val="24"/>
                <w:szCs w:val="24"/>
              </w:rPr>
              <w:t>ул. Соколовского</w:t>
            </w:r>
          </w:p>
        </w:tc>
        <w:tc>
          <w:tcPr>
            <w:tcW w:w="1982" w:type="pct"/>
            <w:shd w:val="clear" w:color="auto" w:fill="auto"/>
            <w:noWrap/>
            <w:vAlign w:val="center"/>
            <w:hideMark/>
          </w:tcPr>
          <w:p w:rsidR="00401246" w:rsidRPr="00D11387" w:rsidRDefault="00401246" w:rsidP="00C97722">
            <w:pPr>
              <w:widowControl/>
              <w:snapToGrid/>
              <w:spacing w:line="288" w:lineRule="auto"/>
              <w:jc w:val="center"/>
              <w:rPr>
                <w:color w:val="000000"/>
                <w:sz w:val="24"/>
                <w:szCs w:val="24"/>
              </w:rPr>
            </w:pPr>
            <w:r w:rsidRPr="00D11387">
              <w:rPr>
                <w:color w:val="000000"/>
                <w:sz w:val="24"/>
                <w:szCs w:val="24"/>
              </w:rPr>
              <w:t>200</w:t>
            </w:r>
          </w:p>
        </w:tc>
      </w:tr>
      <w:tr w:rsidR="00401246" w:rsidRPr="00D11387" w:rsidTr="00C97722">
        <w:trPr>
          <w:trHeight w:val="315"/>
        </w:trPr>
        <w:tc>
          <w:tcPr>
            <w:tcW w:w="3018" w:type="pct"/>
            <w:shd w:val="clear" w:color="auto" w:fill="auto"/>
            <w:noWrap/>
            <w:vAlign w:val="center"/>
            <w:hideMark/>
          </w:tcPr>
          <w:p w:rsidR="00401246" w:rsidRPr="00D11387" w:rsidRDefault="00401246" w:rsidP="00C97722">
            <w:pPr>
              <w:widowControl/>
              <w:snapToGrid/>
              <w:spacing w:line="288" w:lineRule="auto"/>
              <w:jc w:val="center"/>
              <w:rPr>
                <w:color w:val="000000"/>
                <w:sz w:val="24"/>
                <w:szCs w:val="24"/>
              </w:rPr>
            </w:pPr>
            <w:r w:rsidRPr="00D11387">
              <w:rPr>
                <w:color w:val="000000"/>
                <w:sz w:val="24"/>
                <w:szCs w:val="24"/>
              </w:rPr>
              <w:t>ул. Уварова</w:t>
            </w:r>
          </w:p>
        </w:tc>
        <w:tc>
          <w:tcPr>
            <w:tcW w:w="1982" w:type="pct"/>
            <w:shd w:val="clear" w:color="auto" w:fill="auto"/>
            <w:noWrap/>
            <w:vAlign w:val="center"/>
            <w:hideMark/>
          </w:tcPr>
          <w:p w:rsidR="00401246" w:rsidRPr="00D11387" w:rsidRDefault="00401246" w:rsidP="00C97722">
            <w:pPr>
              <w:widowControl/>
              <w:snapToGrid/>
              <w:spacing w:line="288" w:lineRule="auto"/>
              <w:jc w:val="center"/>
              <w:rPr>
                <w:color w:val="000000"/>
                <w:sz w:val="24"/>
                <w:szCs w:val="24"/>
              </w:rPr>
            </w:pPr>
            <w:r w:rsidRPr="00D11387">
              <w:rPr>
                <w:color w:val="000000"/>
                <w:sz w:val="24"/>
                <w:szCs w:val="24"/>
              </w:rPr>
              <w:t>334</w:t>
            </w:r>
          </w:p>
        </w:tc>
      </w:tr>
      <w:tr w:rsidR="00401246" w:rsidRPr="00D11387" w:rsidTr="00C97722">
        <w:trPr>
          <w:trHeight w:val="315"/>
        </w:trPr>
        <w:tc>
          <w:tcPr>
            <w:tcW w:w="3018" w:type="pct"/>
            <w:shd w:val="clear" w:color="auto" w:fill="auto"/>
            <w:noWrap/>
            <w:vAlign w:val="center"/>
            <w:hideMark/>
          </w:tcPr>
          <w:p w:rsidR="00401246" w:rsidRPr="00D11387" w:rsidRDefault="00401246" w:rsidP="00C97722">
            <w:pPr>
              <w:widowControl/>
              <w:snapToGrid/>
              <w:spacing w:line="288" w:lineRule="auto"/>
              <w:jc w:val="center"/>
              <w:rPr>
                <w:color w:val="000000"/>
                <w:sz w:val="24"/>
                <w:szCs w:val="24"/>
              </w:rPr>
            </w:pPr>
            <w:r w:rsidRPr="00D11387">
              <w:rPr>
                <w:color w:val="000000"/>
                <w:sz w:val="24"/>
                <w:szCs w:val="24"/>
              </w:rPr>
              <w:t>ул. Форштадская</w:t>
            </w:r>
          </w:p>
        </w:tc>
        <w:tc>
          <w:tcPr>
            <w:tcW w:w="1982" w:type="pct"/>
            <w:shd w:val="clear" w:color="auto" w:fill="auto"/>
            <w:noWrap/>
            <w:vAlign w:val="center"/>
            <w:hideMark/>
          </w:tcPr>
          <w:p w:rsidR="00401246" w:rsidRPr="00D11387" w:rsidRDefault="00401246" w:rsidP="00C97722">
            <w:pPr>
              <w:widowControl/>
              <w:snapToGrid/>
              <w:spacing w:line="288" w:lineRule="auto"/>
              <w:jc w:val="center"/>
              <w:rPr>
                <w:color w:val="000000"/>
                <w:sz w:val="24"/>
                <w:szCs w:val="24"/>
              </w:rPr>
            </w:pPr>
            <w:r w:rsidRPr="00D11387">
              <w:rPr>
                <w:color w:val="000000"/>
                <w:sz w:val="24"/>
                <w:szCs w:val="24"/>
              </w:rPr>
              <w:t>39</w:t>
            </w:r>
          </w:p>
        </w:tc>
      </w:tr>
      <w:tr w:rsidR="00401246" w:rsidRPr="00D11387" w:rsidTr="00C97722">
        <w:trPr>
          <w:trHeight w:val="315"/>
        </w:trPr>
        <w:tc>
          <w:tcPr>
            <w:tcW w:w="3018" w:type="pct"/>
            <w:shd w:val="clear" w:color="auto" w:fill="auto"/>
            <w:noWrap/>
            <w:vAlign w:val="center"/>
            <w:hideMark/>
          </w:tcPr>
          <w:p w:rsidR="00401246" w:rsidRPr="00D11387" w:rsidRDefault="00401246" w:rsidP="00C97722">
            <w:pPr>
              <w:widowControl/>
              <w:snapToGrid/>
              <w:spacing w:line="288" w:lineRule="auto"/>
              <w:jc w:val="center"/>
              <w:rPr>
                <w:color w:val="000000"/>
                <w:sz w:val="24"/>
                <w:szCs w:val="24"/>
              </w:rPr>
            </w:pPr>
            <w:r w:rsidRPr="00D11387">
              <w:rPr>
                <w:color w:val="000000"/>
                <w:sz w:val="24"/>
                <w:szCs w:val="24"/>
              </w:rPr>
              <w:t>ул. Фурманова</w:t>
            </w:r>
          </w:p>
        </w:tc>
        <w:tc>
          <w:tcPr>
            <w:tcW w:w="1982" w:type="pct"/>
            <w:shd w:val="clear" w:color="auto" w:fill="auto"/>
            <w:noWrap/>
            <w:vAlign w:val="center"/>
            <w:hideMark/>
          </w:tcPr>
          <w:p w:rsidR="00401246" w:rsidRPr="00D11387" w:rsidRDefault="00401246" w:rsidP="00C97722">
            <w:pPr>
              <w:widowControl/>
              <w:snapToGrid/>
              <w:spacing w:line="288" w:lineRule="auto"/>
              <w:jc w:val="center"/>
              <w:rPr>
                <w:color w:val="000000"/>
                <w:sz w:val="24"/>
                <w:szCs w:val="24"/>
              </w:rPr>
            </w:pPr>
            <w:r w:rsidRPr="00D11387">
              <w:rPr>
                <w:color w:val="000000"/>
                <w:sz w:val="24"/>
                <w:szCs w:val="24"/>
              </w:rPr>
              <w:t>129</w:t>
            </w:r>
          </w:p>
        </w:tc>
      </w:tr>
      <w:tr w:rsidR="00401246" w:rsidRPr="00D11387" w:rsidTr="00C97722">
        <w:trPr>
          <w:trHeight w:val="315"/>
        </w:trPr>
        <w:tc>
          <w:tcPr>
            <w:tcW w:w="3018" w:type="pct"/>
            <w:shd w:val="clear" w:color="auto" w:fill="auto"/>
            <w:noWrap/>
            <w:vAlign w:val="center"/>
            <w:hideMark/>
          </w:tcPr>
          <w:p w:rsidR="00401246" w:rsidRPr="00D11387" w:rsidRDefault="00401246" w:rsidP="00C97722">
            <w:pPr>
              <w:widowControl/>
              <w:snapToGrid/>
              <w:spacing w:line="288" w:lineRule="auto"/>
              <w:jc w:val="center"/>
              <w:rPr>
                <w:color w:val="000000"/>
                <w:sz w:val="24"/>
                <w:szCs w:val="24"/>
              </w:rPr>
            </w:pPr>
            <w:r w:rsidRPr="00D11387">
              <w:rPr>
                <w:color w:val="000000"/>
                <w:sz w:val="24"/>
                <w:szCs w:val="24"/>
              </w:rPr>
              <w:t>Всего</w:t>
            </w:r>
          </w:p>
        </w:tc>
        <w:tc>
          <w:tcPr>
            <w:tcW w:w="1982" w:type="pct"/>
            <w:shd w:val="clear" w:color="auto" w:fill="auto"/>
            <w:noWrap/>
            <w:vAlign w:val="center"/>
            <w:hideMark/>
          </w:tcPr>
          <w:p w:rsidR="00401246" w:rsidRPr="00D11387" w:rsidRDefault="00401246" w:rsidP="00C97722">
            <w:pPr>
              <w:widowControl/>
              <w:snapToGrid/>
              <w:spacing w:line="288" w:lineRule="auto"/>
              <w:jc w:val="center"/>
              <w:rPr>
                <w:color w:val="000000"/>
                <w:sz w:val="24"/>
                <w:szCs w:val="24"/>
              </w:rPr>
            </w:pPr>
            <w:r w:rsidRPr="00D11387">
              <w:rPr>
                <w:color w:val="000000"/>
                <w:sz w:val="24"/>
                <w:szCs w:val="24"/>
              </w:rPr>
              <w:t>3835</w:t>
            </w:r>
          </w:p>
        </w:tc>
      </w:tr>
    </w:tbl>
    <w:p w:rsidR="00401246" w:rsidRPr="00D11387" w:rsidRDefault="00401246" w:rsidP="00D11387">
      <w:pPr>
        <w:widowControl/>
        <w:autoSpaceDE w:val="0"/>
        <w:autoSpaceDN w:val="0"/>
        <w:adjustRightInd w:val="0"/>
        <w:snapToGrid/>
        <w:spacing w:line="288" w:lineRule="auto"/>
        <w:ind w:firstLine="709"/>
        <w:rPr>
          <w:sz w:val="24"/>
          <w:szCs w:val="24"/>
        </w:rPr>
      </w:pPr>
    </w:p>
    <w:p w:rsidR="00730D0A" w:rsidRPr="00D11387" w:rsidRDefault="00730D0A" w:rsidP="00D11387">
      <w:pPr>
        <w:widowControl/>
        <w:autoSpaceDE w:val="0"/>
        <w:autoSpaceDN w:val="0"/>
        <w:adjustRightInd w:val="0"/>
        <w:snapToGrid/>
        <w:spacing w:line="288" w:lineRule="auto"/>
        <w:ind w:firstLine="709"/>
        <w:rPr>
          <w:sz w:val="24"/>
          <w:szCs w:val="24"/>
        </w:rPr>
      </w:pPr>
      <w:r w:rsidRPr="00D11387">
        <w:rPr>
          <w:sz w:val="24"/>
          <w:szCs w:val="24"/>
        </w:rPr>
        <w:t>В рамках федеральной целевой программы «Повышение безопасности дорожного движения в 2013-2020 годах» предполагается оснащение участков улично-дорожной сети пешеходными ограждениями на следующих участках:</w:t>
      </w:r>
    </w:p>
    <w:p w:rsidR="00C97722" w:rsidRDefault="00C97722" w:rsidP="00C97722">
      <w:pPr>
        <w:widowControl/>
        <w:autoSpaceDE w:val="0"/>
        <w:autoSpaceDN w:val="0"/>
        <w:adjustRightInd w:val="0"/>
        <w:snapToGrid/>
        <w:spacing w:line="288" w:lineRule="auto"/>
        <w:ind w:firstLine="709"/>
        <w:rPr>
          <w:sz w:val="24"/>
          <w:szCs w:val="24"/>
        </w:rPr>
      </w:pPr>
    </w:p>
    <w:p w:rsidR="00C97722" w:rsidRDefault="00C97722" w:rsidP="00C97722">
      <w:pPr>
        <w:widowControl/>
        <w:autoSpaceDE w:val="0"/>
        <w:autoSpaceDN w:val="0"/>
        <w:adjustRightInd w:val="0"/>
        <w:snapToGrid/>
        <w:spacing w:line="288" w:lineRule="auto"/>
        <w:ind w:firstLine="709"/>
        <w:rPr>
          <w:sz w:val="24"/>
          <w:szCs w:val="24"/>
        </w:rPr>
      </w:pPr>
      <w:r>
        <w:rPr>
          <w:sz w:val="24"/>
          <w:szCs w:val="24"/>
        </w:rPr>
        <w:t>Таблица 55.</w:t>
      </w:r>
    </w:p>
    <w:p w:rsidR="00C97722" w:rsidRPr="00D11387" w:rsidRDefault="00C97722" w:rsidP="00C97722">
      <w:pPr>
        <w:widowControl/>
        <w:autoSpaceDE w:val="0"/>
        <w:autoSpaceDN w:val="0"/>
        <w:adjustRightInd w:val="0"/>
        <w:snapToGrid/>
        <w:spacing w:line="288" w:lineRule="auto"/>
        <w:ind w:firstLine="709"/>
        <w:jc w:val="center"/>
        <w:rPr>
          <w:sz w:val="24"/>
          <w:szCs w:val="24"/>
        </w:rPr>
      </w:pPr>
      <w:r>
        <w:rPr>
          <w:sz w:val="24"/>
          <w:szCs w:val="24"/>
        </w:rPr>
        <w:t>Барьерные ограждения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6669"/>
        <w:gridCol w:w="2249"/>
      </w:tblGrid>
      <w:tr w:rsidR="00B953A8" w:rsidRPr="00D11387" w:rsidTr="00CC0C14">
        <w:trPr>
          <w:trHeight w:val="525"/>
        </w:trPr>
        <w:tc>
          <w:tcPr>
            <w:tcW w:w="341" w:type="pct"/>
            <w:vMerge w:val="restart"/>
            <w:shd w:val="clear" w:color="auto" w:fill="auto"/>
            <w:noWrap/>
            <w:vAlign w:val="center"/>
            <w:hideMark/>
          </w:tcPr>
          <w:p w:rsidR="00B953A8" w:rsidRPr="00D11387" w:rsidRDefault="00B953A8" w:rsidP="00CC0C14">
            <w:pPr>
              <w:widowControl/>
              <w:snapToGrid/>
              <w:spacing w:line="288" w:lineRule="auto"/>
              <w:jc w:val="center"/>
              <w:rPr>
                <w:sz w:val="24"/>
                <w:szCs w:val="24"/>
              </w:rPr>
            </w:pPr>
            <w:r w:rsidRPr="00D11387">
              <w:rPr>
                <w:sz w:val="24"/>
                <w:szCs w:val="24"/>
              </w:rPr>
              <w:t>№</w:t>
            </w:r>
          </w:p>
        </w:tc>
        <w:tc>
          <w:tcPr>
            <w:tcW w:w="3484" w:type="pct"/>
            <w:vMerge w:val="restart"/>
            <w:shd w:val="clear" w:color="auto" w:fill="auto"/>
            <w:vAlign w:val="center"/>
            <w:hideMark/>
          </w:tcPr>
          <w:p w:rsidR="00B953A8" w:rsidRPr="00D11387" w:rsidRDefault="00B953A8" w:rsidP="00CC0C14">
            <w:pPr>
              <w:widowControl/>
              <w:snapToGrid/>
              <w:spacing w:line="288" w:lineRule="auto"/>
              <w:jc w:val="center"/>
              <w:rPr>
                <w:sz w:val="24"/>
                <w:szCs w:val="24"/>
              </w:rPr>
            </w:pPr>
            <w:r w:rsidRPr="00D11387">
              <w:rPr>
                <w:sz w:val="24"/>
                <w:szCs w:val="24"/>
              </w:rPr>
              <w:t>Место установки  пешеходных ограждений</w:t>
            </w:r>
          </w:p>
        </w:tc>
        <w:tc>
          <w:tcPr>
            <w:tcW w:w="1175" w:type="pct"/>
            <w:vMerge w:val="restart"/>
            <w:shd w:val="clear" w:color="auto" w:fill="auto"/>
            <w:vAlign w:val="center"/>
            <w:hideMark/>
          </w:tcPr>
          <w:p w:rsidR="00B953A8" w:rsidRPr="00D11387" w:rsidRDefault="00B953A8" w:rsidP="00CC0C14">
            <w:pPr>
              <w:widowControl/>
              <w:snapToGrid/>
              <w:spacing w:line="288" w:lineRule="auto"/>
              <w:jc w:val="center"/>
              <w:rPr>
                <w:sz w:val="24"/>
                <w:szCs w:val="24"/>
              </w:rPr>
            </w:pPr>
            <w:r w:rsidRPr="00D11387">
              <w:rPr>
                <w:sz w:val="24"/>
                <w:szCs w:val="24"/>
              </w:rPr>
              <w:t>Длина пешеходного ограждения, п. м.</w:t>
            </w:r>
          </w:p>
        </w:tc>
      </w:tr>
      <w:tr w:rsidR="00B953A8" w:rsidRPr="00D11387" w:rsidTr="00CC0C14">
        <w:trPr>
          <w:trHeight w:val="405"/>
        </w:trPr>
        <w:tc>
          <w:tcPr>
            <w:tcW w:w="341" w:type="pct"/>
            <w:vMerge/>
            <w:vAlign w:val="center"/>
            <w:hideMark/>
          </w:tcPr>
          <w:p w:rsidR="00B953A8" w:rsidRPr="00D11387" w:rsidRDefault="00B953A8" w:rsidP="00CC0C14">
            <w:pPr>
              <w:widowControl/>
              <w:snapToGrid/>
              <w:spacing w:line="288" w:lineRule="auto"/>
              <w:jc w:val="center"/>
              <w:rPr>
                <w:sz w:val="24"/>
                <w:szCs w:val="24"/>
              </w:rPr>
            </w:pPr>
          </w:p>
        </w:tc>
        <w:tc>
          <w:tcPr>
            <w:tcW w:w="3484" w:type="pct"/>
            <w:vMerge/>
            <w:vAlign w:val="center"/>
            <w:hideMark/>
          </w:tcPr>
          <w:p w:rsidR="00B953A8" w:rsidRPr="00D11387" w:rsidRDefault="00B953A8" w:rsidP="00CC0C14">
            <w:pPr>
              <w:widowControl/>
              <w:snapToGrid/>
              <w:spacing w:line="288" w:lineRule="auto"/>
              <w:jc w:val="center"/>
              <w:rPr>
                <w:sz w:val="24"/>
                <w:szCs w:val="24"/>
              </w:rPr>
            </w:pPr>
          </w:p>
        </w:tc>
        <w:tc>
          <w:tcPr>
            <w:tcW w:w="1175" w:type="pct"/>
            <w:vMerge/>
            <w:vAlign w:val="center"/>
            <w:hideMark/>
          </w:tcPr>
          <w:p w:rsidR="00B953A8" w:rsidRPr="00D11387" w:rsidRDefault="00B953A8" w:rsidP="00CC0C14">
            <w:pPr>
              <w:widowControl/>
              <w:snapToGrid/>
              <w:spacing w:line="288" w:lineRule="auto"/>
              <w:jc w:val="center"/>
              <w:rPr>
                <w:sz w:val="24"/>
                <w:szCs w:val="24"/>
              </w:rPr>
            </w:pPr>
          </w:p>
        </w:tc>
      </w:tr>
      <w:tr w:rsidR="00B953A8" w:rsidRPr="00D11387" w:rsidTr="00CC0C14">
        <w:trPr>
          <w:trHeight w:val="331"/>
        </w:trPr>
        <w:tc>
          <w:tcPr>
            <w:tcW w:w="341" w:type="pct"/>
            <w:vMerge/>
            <w:vAlign w:val="center"/>
            <w:hideMark/>
          </w:tcPr>
          <w:p w:rsidR="00B953A8" w:rsidRPr="00D11387" w:rsidRDefault="00B953A8" w:rsidP="00CC0C14">
            <w:pPr>
              <w:widowControl/>
              <w:snapToGrid/>
              <w:spacing w:line="288" w:lineRule="auto"/>
              <w:jc w:val="center"/>
              <w:rPr>
                <w:sz w:val="24"/>
                <w:szCs w:val="24"/>
              </w:rPr>
            </w:pPr>
          </w:p>
        </w:tc>
        <w:tc>
          <w:tcPr>
            <w:tcW w:w="3484" w:type="pct"/>
            <w:vMerge/>
            <w:vAlign w:val="center"/>
            <w:hideMark/>
          </w:tcPr>
          <w:p w:rsidR="00B953A8" w:rsidRPr="00D11387" w:rsidRDefault="00B953A8" w:rsidP="00CC0C14">
            <w:pPr>
              <w:widowControl/>
              <w:snapToGrid/>
              <w:spacing w:line="288" w:lineRule="auto"/>
              <w:jc w:val="center"/>
              <w:rPr>
                <w:sz w:val="24"/>
                <w:szCs w:val="24"/>
              </w:rPr>
            </w:pPr>
          </w:p>
        </w:tc>
        <w:tc>
          <w:tcPr>
            <w:tcW w:w="1175" w:type="pct"/>
            <w:vMerge/>
            <w:vAlign w:val="center"/>
            <w:hideMark/>
          </w:tcPr>
          <w:p w:rsidR="00B953A8" w:rsidRPr="00D11387" w:rsidRDefault="00B953A8" w:rsidP="00CC0C14">
            <w:pPr>
              <w:widowControl/>
              <w:snapToGrid/>
              <w:spacing w:line="288" w:lineRule="auto"/>
              <w:jc w:val="center"/>
              <w:rPr>
                <w:sz w:val="24"/>
                <w:szCs w:val="24"/>
              </w:rPr>
            </w:pPr>
          </w:p>
        </w:tc>
      </w:tr>
      <w:tr w:rsidR="00B953A8" w:rsidRPr="00D11387" w:rsidTr="00CC0C14">
        <w:trPr>
          <w:trHeight w:val="270"/>
        </w:trPr>
        <w:tc>
          <w:tcPr>
            <w:tcW w:w="341" w:type="pct"/>
            <w:shd w:val="clear" w:color="auto" w:fill="auto"/>
            <w:noWrap/>
            <w:vAlign w:val="center"/>
            <w:hideMark/>
          </w:tcPr>
          <w:p w:rsidR="00B953A8" w:rsidRPr="00D11387" w:rsidRDefault="00B953A8" w:rsidP="00CC0C14">
            <w:pPr>
              <w:widowControl/>
              <w:snapToGrid/>
              <w:spacing w:line="288" w:lineRule="auto"/>
              <w:jc w:val="center"/>
              <w:rPr>
                <w:sz w:val="24"/>
                <w:szCs w:val="24"/>
              </w:rPr>
            </w:pPr>
            <w:r w:rsidRPr="00D11387">
              <w:rPr>
                <w:sz w:val="24"/>
                <w:szCs w:val="24"/>
              </w:rPr>
              <w:t>1</w:t>
            </w:r>
          </w:p>
        </w:tc>
        <w:tc>
          <w:tcPr>
            <w:tcW w:w="3484" w:type="pct"/>
            <w:shd w:val="clear" w:color="auto" w:fill="auto"/>
            <w:vAlign w:val="center"/>
            <w:hideMark/>
          </w:tcPr>
          <w:p w:rsidR="00B953A8" w:rsidRPr="00D11387" w:rsidRDefault="00B953A8" w:rsidP="00CC0C14">
            <w:pPr>
              <w:widowControl/>
              <w:snapToGrid/>
              <w:spacing w:line="288" w:lineRule="auto"/>
              <w:rPr>
                <w:sz w:val="24"/>
                <w:szCs w:val="24"/>
              </w:rPr>
            </w:pPr>
            <w:r w:rsidRPr="00D11387">
              <w:rPr>
                <w:sz w:val="24"/>
                <w:szCs w:val="24"/>
              </w:rPr>
              <w:t>Детский сад "Малыш",  ул. Б Хмельницкого, 28</w:t>
            </w:r>
          </w:p>
        </w:tc>
        <w:tc>
          <w:tcPr>
            <w:tcW w:w="1175" w:type="pct"/>
            <w:shd w:val="clear" w:color="auto" w:fill="auto"/>
            <w:noWrap/>
            <w:vAlign w:val="center"/>
            <w:hideMark/>
          </w:tcPr>
          <w:p w:rsidR="00B953A8" w:rsidRPr="00D11387" w:rsidRDefault="00B953A8" w:rsidP="00CC0C14">
            <w:pPr>
              <w:widowControl/>
              <w:snapToGrid/>
              <w:spacing w:line="288" w:lineRule="auto"/>
              <w:jc w:val="center"/>
              <w:rPr>
                <w:sz w:val="24"/>
                <w:szCs w:val="24"/>
              </w:rPr>
            </w:pPr>
            <w:r w:rsidRPr="00D11387">
              <w:rPr>
                <w:sz w:val="24"/>
                <w:szCs w:val="24"/>
              </w:rPr>
              <w:t>40,0</w:t>
            </w:r>
          </w:p>
        </w:tc>
      </w:tr>
      <w:tr w:rsidR="00B953A8" w:rsidRPr="00D11387" w:rsidTr="00CC0C14">
        <w:trPr>
          <w:trHeight w:val="255"/>
        </w:trPr>
        <w:tc>
          <w:tcPr>
            <w:tcW w:w="341" w:type="pct"/>
            <w:shd w:val="clear" w:color="auto" w:fill="auto"/>
            <w:noWrap/>
            <w:vAlign w:val="center"/>
            <w:hideMark/>
          </w:tcPr>
          <w:p w:rsidR="00B953A8" w:rsidRPr="00D11387" w:rsidRDefault="00B953A8" w:rsidP="00CC0C14">
            <w:pPr>
              <w:widowControl/>
              <w:snapToGrid/>
              <w:spacing w:line="288" w:lineRule="auto"/>
              <w:jc w:val="center"/>
              <w:rPr>
                <w:sz w:val="24"/>
                <w:szCs w:val="24"/>
              </w:rPr>
            </w:pPr>
            <w:r w:rsidRPr="00D11387">
              <w:rPr>
                <w:sz w:val="24"/>
                <w:szCs w:val="24"/>
              </w:rPr>
              <w:t>2</w:t>
            </w:r>
          </w:p>
        </w:tc>
        <w:tc>
          <w:tcPr>
            <w:tcW w:w="3484" w:type="pct"/>
            <w:shd w:val="clear" w:color="auto" w:fill="auto"/>
            <w:vAlign w:val="center"/>
            <w:hideMark/>
          </w:tcPr>
          <w:p w:rsidR="00B953A8" w:rsidRPr="00D11387" w:rsidRDefault="00B953A8" w:rsidP="00CC0C14">
            <w:pPr>
              <w:widowControl/>
              <w:snapToGrid/>
              <w:spacing w:line="288" w:lineRule="auto"/>
              <w:rPr>
                <w:sz w:val="24"/>
                <w:szCs w:val="24"/>
              </w:rPr>
            </w:pPr>
            <w:r w:rsidRPr="00D11387">
              <w:rPr>
                <w:sz w:val="24"/>
                <w:szCs w:val="24"/>
              </w:rPr>
              <w:t>Детский сад "Елочка",  ул. Кирова</w:t>
            </w:r>
          </w:p>
        </w:tc>
        <w:tc>
          <w:tcPr>
            <w:tcW w:w="1175" w:type="pct"/>
            <w:shd w:val="clear" w:color="auto" w:fill="auto"/>
            <w:noWrap/>
            <w:vAlign w:val="center"/>
            <w:hideMark/>
          </w:tcPr>
          <w:p w:rsidR="00B953A8" w:rsidRPr="00D11387" w:rsidRDefault="00B953A8" w:rsidP="00CC0C14">
            <w:pPr>
              <w:widowControl/>
              <w:snapToGrid/>
              <w:spacing w:line="288" w:lineRule="auto"/>
              <w:jc w:val="center"/>
              <w:rPr>
                <w:sz w:val="24"/>
                <w:szCs w:val="24"/>
              </w:rPr>
            </w:pPr>
            <w:r w:rsidRPr="00D11387">
              <w:rPr>
                <w:sz w:val="24"/>
                <w:szCs w:val="24"/>
              </w:rPr>
              <w:t>40,0</w:t>
            </w:r>
          </w:p>
        </w:tc>
      </w:tr>
      <w:tr w:rsidR="00B953A8" w:rsidRPr="00D11387" w:rsidTr="00CC0C14">
        <w:trPr>
          <w:trHeight w:val="255"/>
        </w:trPr>
        <w:tc>
          <w:tcPr>
            <w:tcW w:w="341" w:type="pct"/>
            <w:shd w:val="clear" w:color="auto" w:fill="auto"/>
            <w:noWrap/>
            <w:vAlign w:val="center"/>
            <w:hideMark/>
          </w:tcPr>
          <w:p w:rsidR="00B953A8" w:rsidRPr="00D11387" w:rsidRDefault="00B953A8" w:rsidP="00CC0C14">
            <w:pPr>
              <w:widowControl/>
              <w:snapToGrid/>
              <w:spacing w:line="288" w:lineRule="auto"/>
              <w:jc w:val="center"/>
              <w:rPr>
                <w:sz w:val="24"/>
                <w:szCs w:val="24"/>
              </w:rPr>
            </w:pPr>
            <w:r w:rsidRPr="00D11387">
              <w:rPr>
                <w:sz w:val="24"/>
                <w:szCs w:val="24"/>
              </w:rPr>
              <w:t>3</w:t>
            </w:r>
          </w:p>
        </w:tc>
        <w:tc>
          <w:tcPr>
            <w:tcW w:w="3484" w:type="pct"/>
            <w:shd w:val="clear" w:color="auto" w:fill="auto"/>
            <w:vAlign w:val="center"/>
            <w:hideMark/>
          </w:tcPr>
          <w:p w:rsidR="00B953A8" w:rsidRPr="00D11387" w:rsidRDefault="00B953A8" w:rsidP="00CC0C14">
            <w:pPr>
              <w:widowControl/>
              <w:snapToGrid/>
              <w:spacing w:line="288" w:lineRule="auto"/>
              <w:rPr>
                <w:sz w:val="24"/>
                <w:szCs w:val="24"/>
              </w:rPr>
            </w:pPr>
            <w:r w:rsidRPr="00D11387">
              <w:rPr>
                <w:sz w:val="24"/>
                <w:szCs w:val="24"/>
              </w:rPr>
              <w:t>Детский сад "Забава", ул. Вокзальная, 42</w:t>
            </w:r>
          </w:p>
        </w:tc>
        <w:tc>
          <w:tcPr>
            <w:tcW w:w="1175" w:type="pct"/>
            <w:shd w:val="clear" w:color="auto" w:fill="auto"/>
            <w:noWrap/>
            <w:vAlign w:val="center"/>
            <w:hideMark/>
          </w:tcPr>
          <w:p w:rsidR="00B953A8" w:rsidRPr="00D11387" w:rsidRDefault="00B953A8" w:rsidP="00CC0C14">
            <w:pPr>
              <w:widowControl/>
              <w:snapToGrid/>
              <w:spacing w:line="288" w:lineRule="auto"/>
              <w:jc w:val="center"/>
              <w:rPr>
                <w:sz w:val="24"/>
                <w:szCs w:val="24"/>
              </w:rPr>
            </w:pPr>
            <w:r w:rsidRPr="00D11387">
              <w:rPr>
                <w:sz w:val="24"/>
                <w:szCs w:val="24"/>
              </w:rPr>
              <w:t>40,0</w:t>
            </w:r>
          </w:p>
        </w:tc>
      </w:tr>
      <w:tr w:rsidR="00B953A8" w:rsidRPr="00D11387" w:rsidTr="00CC0C14">
        <w:trPr>
          <w:trHeight w:val="255"/>
        </w:trPr>
        <w:tc>
          <w:tcPr>
            <w:tcW w:w="341" w:type="pct"/>
            <w:shd w:val="clear" w:color="auto" w:fill="auto"/>
            <w:noWrap/>
            <w:vAlign w:val="center"/>
            <w:hideMark/>
          </w:tcPr>
          <w:p w:rsidR="00B953A8" w:rsidRPr="00D11387" w:rsidRDefault="00B953A8" w:rsidP="00CC0C14">
            <w:pPr>
              <w:widowControl/>
              <w:snapToGrid/>
              <w:spacing w:line="288" w:lineRule="auto"/>
              <w:jc w:val="center"/>
              <w:rPr>
                <w:sz w:val="24"/>
                <w:szCs w:val="24"/>
              </w:rPr>
            </w:pPr>
            <w:r w:rsidRPr="00D11387">
              <w:rPr>
                <w:sz w:val="24"/>
                <w:szCs w:val="24"/>
              </w:rPr>
              <w:t>4</w:t>
            </w:r>
          </w:p>
        </w:tc>
        <w:tc>
          <w:tcPr>
            <w:tcW w:w="3484" w:type="pct"/>
            <w:shd w:val="clear" w:color="auto" w:fill="auto"/>
            <w:vAlign w:val="center"/>
            <w:hideMark/>
          </w:tcPr>
          <w:p w:rsidR="00B953A8" w:rsidRPr="00D11387" w:rsidRDefault="00B953A8" w:rsidP="00CC0C14">
            <w:pPr>
              <w:widowControl/>
              <w:snapToGrid/>
              <w:spacing w:line="288" w:lineRule="auto"/>
              <w:rPr>
                <w:sz w:val="24"/>
                <w:szCs w:val="24"/>
              </w:rPr>
            </w:pPr>
            <w:r w:rsidRPr="00D11387">
              <w:rPr>
                <w:sz w:val="24"/>
                <w:szCs w:val="24"/>
              </w:rPr>
              <w:t>Детский сад "Родничок",  ул. Садовая</w:t>
            </w:r>
          </w:p>
        </w:tc>
        <w:tc>
          <w:tcPr>
            <w:tcW w:w="1175" w:type="pct"/>
            <w:shd w:val="clear" w:color="auto" w:fill="auto"/>
            <w:noWrap/>
            <w:vAlign w:val="center"/>
            <w:hideMark/>
          </w:tcPr>
          <w:p w:rsidR="00B953A8" w:rsidRPr="00D11387" w:rsidRDefault="00B953A8" w:rsidP="00CC0C14">
            <w:pPr>
              <w:widowControl/>
              <w:snapToGrid/>
              <w:spacing w:line="288" w:lineRule="auto"/>
              <w:jc w:val="center"/>
              <w:rPr>
                <w:sz w:val="24"/>
                <w:szCs w:val="24"/>
              </w:rPr>
            </w:pPr>
            <w:r w:rsidRPr="00D11387">
              <w:rPr>
                <w:sz w:val="24"/>
                <w:szCs w:val="24"/>
              </w:rPr>
              <w:t>100,0</w:t>
            </w:r>
          </w:p>
        </w:tc>
      </w:tr>
      <w:tr w:rsidR="00B953A8" w:rsidRPr="00D11387" w:rsidTr="00CC0C14">
        <w:trPr>
          <w:trHeight w:val="255"/>
        </w:trPr>
        <w:tc>
          <w:tcPr>
            <w:tcW w:w="341" w:type="pct"/>
            <w:shd w:val="clear" w:color="auto" w:fill="auto"/>
            <w:noWrap/>
            <w:vAlign w:val="center"/>
            <w:hideMark/>
          </w:tcPr>
          <w:p w:rsidR="00B953A8" w:rsidRPr="00D11387" w:rsidRDefault="00B953A8" w:rsidP="00CC0C14">
            <w:pPr>
              <w:widowControl/>
              <w:snapToGrid/>
              <w:spacing w:line="288" w:lineRule="auto"/>
              <w:jc w:val="center"/>
              <w:rPr>
                <w:sz w:val="24"/>
                <w:szCs w:val="24"/>
              </w:rPr>
            </w:pPr>
            <w:r w:rsidRPr="00D11387">
              <w:rPr>
                <w:sz w:val="24"/>
                <w:szCs w:val="24"/>
              </w:rPr>
              <w:t>5</w:t>
            </w:r>
          </w:p>
        </w:tc>
        <w:tc>
          <w:tcPr>
            <w:tcW w:w="3484" w:type="pct"/>
            <w:shd w:val="clear" w:color="auto" w:fill="auto"/>
            <w:vAlign w:val="center"/>
            <w:hideMark/>
          </w:tcPr>
          <w:p w:rsidR="00B953A8" w:rsidRPr="00D11387" w:rsidRDefault="00B953A8" w:rsidP="00CC0C14">
            <w:pPr>
              <w:widowControl/>
              <w:snapToGrid/>
              <w:spacing w:line="288" w:lineRule="auto"/>
              <w:rPr>
                <w:sz w:val="24"/>
                <w:szCs w:val="24"/>
              </w:rPr>
            </w:pPr>
            <w:r w:rsidRPr="00D11387">
              <w:rPr>
                <w:sz w:val="24"/>
                <w:szCs w:val="24"/>
              </w:rPr>
              <w:t>Детский сад "Улыбка",  ул. Уварова, 10</w:t>
            </w:r>
          </w:p>
        </w:tc>
        <w:tc>
          <w:tcPr>
            <w:tcW w:w="1175" w:type="pct"/>
            <w:shd w:val="clear" w:color="auto" w:fill="auto"/>
            <w:noWrap/>
            <w:vAlign w:val="center"/>
            <w:hideMark/>
          </w:tcPr>
          <w:p w:rsidR="00B953A8" w:rsidRPr="00D11387" w:rsidRDefault="00B953A8" w:rsidP="00CC0C14">
            <w:pPr>
              <w:widowControl/>
              <w:snapToGrid/>
              <w:spacing w:line="288" w:lineRule="auto"/>
              <w:jc w:val="center"/>
              <w:rPr>
                <w:sz w:val="24"/>
                <w:szCs w:val="24"/>
              </w:rPr>
            </w:pPr>
            <w:r w:rsidRPr="00D11387">
              <w:rPr>
                <w:sz w:val="24"/>
                <w:szCs w:val="24"/>
              </w:rPr>
              <w:t>40,0</w:t>
            </w:r>
          </w:p>
        </w:tc>
      </w:tr>
      <w:tr w:rsidR="00B953A8" w:rsidRPr="00D11387" w:rsidTr="00CC0C14">
        <w:trPr>
          <w:trHeight w:val="255"/>
        </w:trPr>
        <w:tc>
          <w:tcPr>
            <w:tcW w:w="341" w:type="pct"/>
            <w:shd w:val="clear" w:color="auto" w:fill="auto"/>
            <w:noWrap/>
            <w:vAlign w:val="center"/>
            <w:hideMark/>
          </w:tcPr>
          <w:p w:rsidR="00B953A8" w:rsidRPr="00D11387" w:rsidRDefault="00B953A8" w:rsidP="00CC0C14">
            <w:pPr>
              <w:widowControl/>
              <w:snapToGrid/>
              <w:spacing w:line="288" w:lineRule="auto"/>
              <w:jc w:val="center"/>
              <w:rPr>
                <w:sz w:val="24"/>
                <w:szCs w:val="24"/>
              </w:rPr>
            </w:pPr>
            <w:r w:rsidRPr="00D11387">
              <w:rPr>
                <w:sz w:val="24"/>
                <w:szCs w:val="24"/>
              </w:rPr>
              <w:t>6</w:t>
            </w:r>
          </w:p>
        </w:tc>
        <w:tc>
          <w:tcPr>
            <w:tcW w:w="3484" w:type="pct"/>
            <w:shd w:val="clear" w:color="auto" w:fill="auto"/>
            <w:vAlign w:val="center"/>
            <w:hideMark/>
          </w:tcPr>
          <w:p w:rsidR="00B953A8" w:rsidRPr="00D11387" w:rsidRDefault="00B953A8" w:rsidP="00CC0C14">
            <w:pPr>
              <w:widowControl/>
              <w:snapToGrid/>
              <w:spacing w:line="288" w:lineRule="auto"/>
              <w:rPr>
                <w:sz w:val="24"/>
                <w:szCs w:val="24"/>
              </w:rPr>
            </w:pPr>
            <w:r w:rsidRPr="00D11387">
              <w:rPr>
                <w:sz w:val="24"/>
                <w:szCs w:val="24"/>
              </w:rPr>
              <w:t>Детский сад "Огонёк",   пл. 50 лет Октября</w:t>
            </w:r>
          </w:p>
        </w:tc>
        <w:tc>
          <w:tcPr>
            <w:tcW w:w="1175" w:type="pct"/>
            <w:shd w:val="clear" w:color="auto" w:fill="auto"/>
            <w:noWrap/>
            <w:vAlign w:val="center"/>
            <w:hideMark/>
          </w:tcPr>
          <w:p w:rsidR="00B953A8" w:rsidRPr="00D11387" w:rsidRDefault="00B953A8" w:rsidP="00CC0C14">
            <w:pPr>
              <w:widowControl/>
              <w:snapToGrid/>
              <w:spacing w:line="288" w:lineRule="auto"/>
              <w:jc w:val="center"/>
              <w:rPr>
                <w:sz w:val="24"/>
                <w:szCs w:val="24"/>
              </w:rPr>
            </w:pPr>
            <w:r w:rsidRPr="00D11387">
              <w:rPr>
                <w:sz w:val="24"/>
                <w:szCs w:val="24"/>
              </w:rPr>
              <w:t>40,0</w:t>
            </w:r>
          </w:p>
        </w:tc>
      </w:tr>
      <w:tr w:rsidR="00B953A8" w:rsidRPr="00D11387" w:rsidTr="00CC0C14">
        <w:trPr>
          <w:trHeight w:val="255"/>
        </w:trPr>
        <w:tc>
          <w:tcPr>
            <w:tcW w:w="341" w:type="pct"/>
            <w:shd w:val="clear" w:color="auto" w:fill="auto"/>
            <w:noWrap/>
            <w:vAlign w:val="center"/>
            <w:hideMark/>
          </w:tcPr>
          <w:p w:rsidR="00B953A8" w:rsidRPr="00D11387" w:rsidRDefault="00B953A8" w:rsidP="00CC0C14">
            <w:pPr>
              <w:widowControl/>
              <w:snapToGrid/>
              <w:spacing w:line="288" w:lineRule="auto"/>
              <w:jc w:val="center"/>
              <w:rPr>
                <w:sz w:val="24"/>
                <w:szCs w:val="24"/>
              </w:rPr>
            </w:pPr>
            <w:r w:rsidRPr="00D11387">
              <w:rPr>
                <w:sz w:val="24"/>
                <w:szCs w:val="24"/>
              </w:rPr>
              <w:t>7</w:t>
            </w:r>
          </w:p>
        </w:tc>
        <w:tc>
          <w:tcPr>
            <w:tcW w:w="3484" w:type="pct"/>
            <w:shd w:val="clear" w:color="auto" w:fill="auto"/>
            <w:vAlign w:val="center"/>
            <w:hideMark/>
          </w:tcPr>
          <w:p w:rsidR="00B953A8" w:rsidRPr="00D11387" w:rsidRDefault="00B953A8" w:rsidP="00CC0C14">
            <w:pPr>
              <w:widowControl/>
              <w:snapToGrid/>
              <w:spacing w:line="288" w:lineRule="auto"/>
              <w:rPr>
                <w:sz w:val="24"/>
                <w:szCs w:val="24"/>
              </w:rPr>
            </w:pPr>
            <w:r w:rsidRPr="00D11387">
              <w:rPr>
                <w:sz w:val="24"/>
                <w:szCs w:val="24"/>
              </w:rPr>
              <w:t>Детский сад "Золотой ключик",  ул. Фрунзе</w:t>
            </w:r>
          </w:p>
        </w:tc>
        <w:tc>
          <w:tcPr>
            <w:tcW w:w="1175" w:type="pct"/>
            <w:shd w:val="clear" w:color="auto" w:fill="auto"/>
            <w:noWrap/>
            <w:vAlign w:val="center"/>
            <w:hideMark/>
          </w:tcPr>
          <w:p w:rsidR="00B953A8" w:rsidRPr="00D11387" w:rsidRDefault="00B953A8" w:rsidP="00CC0C14">
            <w:pPr>
              <w:widowControl/>
              <w:snapToGrid/>
              <w:spacing w:line="288" w:lineRule="auto"/>
              <w:jc w:val="center"/>
              <w:rPr>
                <w:sz w:val="24"/>
                <w:szCs w:val="24"/>
              </w:rPr>
            </w:pPr>
            <w:r w:rsidRPr="00D11387">
              <w:rPr>
                <w:sz w:val="24"/>
                <w:szCs w:val="24"/>
              </w:rPr>
              <w:t>50,0</w:t>
            </w:r>
          </w:p>
        </w:tc>
      </w:tr>
      <w:tr w:rsidR="00B953A8" w:rsidRPr="00D11387" w:rsidTr="00CC0C14">
        <w:trPr>
          <w:trHeight w:val="255"/>
        </w:trPr>
        <w:tc>
          <w:tcPr>
            <w:tcW w:w="341" w:type="pct"/>
            <w:shd w:val="clear" w:color="auto" w:fill="auto"/>
            <w:noWrap/>
            <w:vAlign w:val="center"/>
            <w:hideMark/>
          </w:tcPr>
          <w:p w:rsidR="00B953A8" w:rsidRPr="00D11387" w:rsidRDefault="00B953A8" w:rsidP="00CC0C14">
            <w:pPr>
              <w:widowControl/>
              <w:snapToGrid/>
              <w:spacing w:line="288" w:lineRule="auto"/>
              <w:jc w:val="center"/>
              <w:rPr>
                <w:sz w:val="24"/>
                <w:szCs w:val="24"/>
              </w:rPr>
            </w:pPr>
            <w:r w:rsidRPr="00D11387">
              <w:rPr>
                <w:sz w:val="24"/>
                <w:szCs w:val="24"/>
              </w:rPr>
              <w:t>8</w:t>
            </w:r>
          </w:p>
        </w:tc>
        <w:tc>
          <w:tcPr>
            <w:tcW w:w="3484" w:type="pct"/>
            <w:shd w:val="clear" w:color="auto" w:fill="auto"/>
            <w:vAlign w:val="center"/>
            <w:hideMark/>
          </w:tcPr>
          <w:p w:rsidR="00B953A8" w:rsidRPr="00D11387" w:rsidRDefault="00B953A8" w:rsidP="00CC0C14">
            <w:pPr>
              <w:widowControl/>
              <w:snapToGrid/>
              <w:spacing w:line="288" w:lineRule="auto"/>
              <w:rPr>
                <w:sz w:val="24"/>
                <w:szCs w:val="24"/>
              </w:rPr>
            </w:pPr>
            <w:r w:rsidRPr="00D11387">
              <w:rPr>
                <w:sz w:val="24"/>
                <w:szCs w:val="24"/>
              </w:rPr>
              <w:t>Детский сад "Колокольчик",   ул. Гуржибекова</w:t>
            </w:r>
          </w:p>
        </w:tc>
        <w:tc>
          <w:tcPr>
            <w:tcW w:w="1175" w:type="pct"/>
            <w:shd w:val="clear" w:color="auto" w:fill="auto"/>
            <w:noWrap/>
            <w:vAlign w:val="center"/>
            <w:hideMark/>
          </w:tcPr>
          <w:p w:rsidR="00B953A8" w:rsidRPr="00D11387" w:rsidRDefault="00B953A8" w:rsidP="00CC0C14">
            <w:pPr>
              <w:widowControl/>
              <w:snapToGrid/>
              <w:spacing w:line="288" w:lineRule="auto"/>
              <w:jc w:val="center"/>
              <w:rPr>
                <w:sz w:val="24"/>
                <w:szCs w:val="24"/>
              </w:rPr>
            </w:pPr>
            <w:r w:rsidRPr="00D11387">
              <w:rPr>
                <w:sz w:val="24"/>
                <w:szCs w:val="24"/>
              </w:rPr>
              <w:t>40,0</w:t>
            </w:r>
          </w:p>
        </w:tc>
      </w:tr>
      <w:tr w:rsidR="00B953A8" w:rsidRPr="00D11387" w:rsidTr="00CC0C14">
        <w:trPr>
          <w:trHeight w:val="255"/>
        </w:trPr>
        <w:tc>
          <w:tcPr>
            <w:tcW w:w="341" w:type="pct"/>
            <w:shd w:val="clear" w:color="auto" w:fill="auto"/>
            <w:noWrap/>
            <w:vAlign w:val="center"/>
            <w:hideMark/>
          </w:tcPr>
          <w:p w:rsidR="00B953A8" w:rsidRPr="00D11387" w:rsidRDefault="00B953A8" w:rsidP="00CC0C14">
            <w:pPr>
              <w:widowControl/>
              <w:snapToGrid/>
              <w:spacing w:line="288" w:lineRule="auto"/>
              <w:jc w:val="center"/>
              <w:rPr>
                <w:sz w:val="24"/>
                <w:szCs w:val="24"/>
              </w:rPr>
            </w:pPr>
            <w:r w:rsidRPr="00D11387">
              <w:rPr>
                <w:sz w:val="24"/>
                <w:szCs w:val="24"/>
              </w:rPr>
              <w:t>9</w:t>
            </w:r>
          </w:p>
        </w:tc>
        <w:tc>
          <w:tcPr>
            <w:tcW w:w="3484" w:type="pct"/>
            <w:shd w:val="clear" w:color="auto" w:fill="auto"/>
            <w:vAlign w:val="center"/>
            <w:hideMark/>
          </w:tcPr>
          <w:p w:rsidR="00B953A8" w:rsidRPr="00D11387" w:rsidRDefault="00B953A8" w:rsidP="00CC0C14">
            <w:pPr>
              <w:widowControl/>
              <w:snapToGrid/>
              <w:spacing w:line="288" w:lineRule="auto"/>
              <w:rPr>
                <w:sz w:val="24"/>
                <w:szCs w:val="24"/>
              </w:rPr>
            </w:pPr>
            <w:r w:rsidRPr="00D11387">
              <w:rPr>
                <w:sz w:val="24"/>
                <w:szCs w:val="24"/>
              </w:rPr>
              <w:t>Детский сад "Зорька",   ул. Фурманова, 30</w:t>
            </w:r>
          </w:p>
        </w:tc>
        <w:tc>
          <w:tcPr>
            <w:tcW w:w="1175" w:type="pct"/>
            <w:shd w:val="clear" w:color="auto" w:fill="auto"/>
            <w:noWrap/>
            <w:vAlign w:val="center"/>
            <w:hideMark/>
          </w:tcPr>
          <w:p w:rsidR="00B953A8" w:rsidRPr="00D11387" w:rsidRDefault="00B953A8" w:rsidP="00CC0C14">
            <w:pPr>
              <w:widowControl/>
              <w:snapToGrid/>
              <w:spacing w:line="288" w:lineRule="auto"/>
              <w:jc w:val="center"/>
              <w:rPr>
                <w:sz w:val="24"/>
                <w:szCs w:val="24"/>
              </w:rPr>
            </w:pPr>
            <w:r w:rsidRPr="00D11387">
              <w:rPr>
                <w:sz w:val="24"/>
                <w:szCs w:val="24"/>
              </w:rPr>
              <w:t>40,0</w:t>
            </w:r>
          </w:p>
        </w:tc>
      </w:tr>
      <w:tr w:rsidR="00B953A8" w:rsidRPr="00D11387" w:rsidTr="0095194B">
        <w:trPr>
          <w:trHeight w:val="416"/>
        </w:trPr>
        <w:tc>
          <w:tcPr>
            <w:tcW w:w="341" w:type="pct"/>
            <w:shd w:val="clear" w:color="auto" w:fill="auto"/>
            <w:noWrap/>
            <w:vAlign w:val="center"/>
            <w:hideMark/>
          </w:tcPr>
          <w:p w:rsidR="00B953A8" w:rsidRPr="00D11387" w:rsidRDefault="00B953A8" w:rsidP="00CC0C14">
            <w:pPr>
              <w:widowControl/>
              <w:snapToGrid/>
              <w:spacing w:line="288" w:lineRule="auto"/>
              <w:jc w:val="center"/>
              <w:rPr>
                <w:sz w:val="24"/>
                <w:szCs w:val="24"/>
              </w:rPr>
            </w:pPr>
            <w:r w:rsidRPr="00D11387">
              <w:rPr>
                <w:sz w:val="24"/>
                <w:szCs w:val="24"/>
              </w:rPr>
              <w:t>10</w:t>
            </w:r>
          </w:p>
        </w:tc>
        <w:tc>
          <w:tcPr>
            <w:tcW w:w="3484" w:type="pct"/>
            <w:shd w:val="clear" w:color="auto" w:fill="auto"/>
            <w:vAlign w:val="center"/>
            <w:hideMark/>
          </w:tcPr>
          <w:p w:rsidR="00B953A8" w:rsidRPr="00D11387" w:rsidRDefault="00B953A8" w:rsidP="00CC0C14">
            <w:pPr>
              <w:widowControl/>
              <w:snapToGrid/>
              <w:spacing w:line="288" w:lineRule="auto"/>
              <w:rPr>
                <w:sz w:val="24"/>
                <w:szCs w:val="24"/>
              </w:rPr>
            </w:pPr>
            <w:r w:rsidRPr="00D11387">
              <w:rPr>
                <w:sz w:val="24"/>
                <w:szCs w:val="24"/>
              </w:rPr>
              <w:t>Детский сад "Сказка",  ул. Чкалова (район дома 2 Б)</w:t>
            </w:r>
          </w:p>
        </w:tc>
        <w:tc>
          <w:tcPr>
            <w:tcW w:w="1175" w:type="pct"/>
            <w:shd w:val="clear" w:color="auto" w:fill="auto"/>
            <w:noWrap/>
            <w:vAlign w:val="center"/>
            <w:hideMark/>
          </w:tcPr>
          <w:p w:rsidR="00B953A8" w:rsidRPr="00D11387" w:rsidRDefault="00B953A8" w:rsidP="00CC0C14">
            <w:pPr>
              <w:widowControl/>
              <w:snapToGrid/>
              <w:spacing w:line="288" w:lineRule="auto"/>
              <w:jc w:val="center"/>
              <w:rPr>
                <w:sz w:val="24"/>
                <w:szCs w:val="24"/>
              </w:rPr>
            </w:pPr>
            <w:r w:rsidRPr="00D11387">
              <w:rPr>
                <w:sz w:val="24"/>
                <w:szCs w:val="24"/>
              </w:rPr>
              <w:t>40,0</w:t>
            </w:r>
          </w:p>
        </w:tc>
      </w:tr>
      <w:tr w:rsidR="00B953A8" w:rsidRPr="00D11387" w:rsidTr="00CC0C14">
        <w:trPr>
          <w:trHeight w:val="255"/>
        </w:trPr>
        <w:tc>
          <w:tcPr>
            <w:tcW w:w="341" w:type="pct"/>
            <w:shd w:val="clear" w:color="auto" w:fill="auto"/>
            <w:noWrap/>
            <w:vAlign w:val="center"/>
            <w:hideMark/>
          </w:tcPr>
          <w:p w:rsidR="00B953A8" w:rsidRPr="00D11387" w:rsidRDefault="00B953A8" w:rsidP="00CC0C14">
            <w:pPr>
              <w:widowControl/>
              <w:snapToGrid/>
              <w:spacing w:line="288" w:lineRule="auto"/>
              <w:jc w:val="center"/>
              <w:rPr>
                <w:sz w:val="24"/>
                <w:szCs w:val="24"/>
              </w:rPr>
            </w:pPr>
            <w:r w:rsidRPr="00D11387">
              <w:rPr>
                <w:sz w:val="24"/>
                <w:szCs w:val="24"/>
              </w:rPr>
              <w:t>11</w:t>
            </w:r>
          </w:p>
        </w:tc>
        <w:tc>
          <w:tcPr>
            <w:tcW w:w="3484" w:type="pct"/>
            <w:shd w:val="clear" w:color="auto" w:fill="auto"/>
            <w:vAlign w:val="center"/>
            <w:hideMark/>
          </w:tcPr>
          <w:p w:rsidR="00B953A8" w:rsidRPr="00D11387" w:rsidRDefault="00B953A8" w:rsidP="00CC0C14">
            <w:pPr>
              <w:widowControl/>
              <w:snapToGrid/>
              <w:spacing w:line="288" w:lineRule="auto"/>
              <w:rPr>
                <w:sz w:val="24"/>
                <w:szCs w:val="24"/>
              </w:rPr>
            </w:pPr>
            <w:r w:rsidRPr="00D11387">
              <w:rPr>
                <w:sz w:val="24"/>
                <w:szCs w:val="24"/>
              </w:rPr>
              <w:t>Детский сад № 44,  ул. Комсомольская</w:t>
            </w:r>
          </w:p>
        </w:tc>
        <w:tc>
          <w:tcPr>
            <w:tcW w:w="1175" w:type="pct"/>
            <w:shd w:val="clear" w:color="auto" w:fill="auto"/>
            <w:noWrap/>
            <w:vAlign w:val="center"/>
            <w:hideMark/>
          </w:tcPr>
          <w:p w:rsidR="00B953A8" w:rsidRPr="00D11387" w:rsidRDefault="00B953A8" w:rsidP="00CC0C14">
            <w:pPr>
              <w:widowControl/>
              <w:snapToGrid/>
              <w:spacing w:line="288" w:lineRule="auto"/>
              <w:jc w:val="center"/>
              <w:rPr>
                <w:sz w:val="24"/>
                <w:szCs w:val="24"/>
              </w:rPr>
            </w:pPr>
            <w:r w:rsidRPr="00D11387">
              <w:rPr>
                <w:sz w:val="24"/>
                <w:szCs w:val="24"/>
              </w:rPr>
              <w:t>40,0</w:t>
            </w:r>
          </w:p>
        </w:tc>
      </w:tr>
      <w:tr w:rsidR="00B953A8" w:rsidRPr="00D11387" w:rsidTr="00CC0C14">
        <w:trPr>
          <w:trHeight w:val="255"/>
        </w:trPr>
        <w:tc>
          <w:tcPr>
            <w:tcW w:w="341" w:type="pct"/>
            <w:shd w:val="clear" w:color="auto" w:fill="auto"/>
            <w:noWrap/>
            <w:vAlign w:val="center"/>
            <w:hideMark/>
          </w:tcPr>
          <w:p w:rsidR="00B953A8" w:rsidRPr="00D11387" w:rsidRDefault="00B953A8" w:rsidP="00CC0C14">
            <w:pPr>
              <w:widowControl/>
              <w:snapToGrid/>
              <w:spacing w:line="288" w:lineRule="auto"/>
              <w:jc w:val="center"/>
              <w:rPr>
                <w:sz w:val="24"/>
                <w:szCs w:val="24"/>
              </w:rPr>
            </w:pPr>
            <w:r w:rsidRPr="00D11387">
              <w:rPr>
                <w:sz w:val="24"/>
                <w:szCs w:val="24"/>
              </w:rPr>
              <w:t>12</w:t>
            </w:r>
          </w:p>
        </w:tc>
        <w:tc>
          <w:tcPr>
            <w:tcW w:w="3484" w:type="pct"/>
            <w:shd w:val="clear" w:color="auto" w:fill="auto"/>
            <w:vAlign w:val="center"/>
            <w:hideMark/>
          </w:tcPr>
          <w:p w:rsidR="00B953A8" w:rsidRPr="00D11387" w:rsidRDefault="00B953A8" w:rsidP="00CC0C14">
            <w:pPr>
              <w:widowControl/>
              <w:snapToGrid/>
              <w:spacing w:line="288" w:lineRule="auto"/>
              <w:rPr>
                <w:sz w:val="24"/>
                <w:szCs w:val="24"/>
              </w:rPr>
            </w:pPr>
            <w:r w:rsidRPr="00D11387">
              <w:rPr>
                <w:sz w:val="24"/>
                <w:szCs w:val="24"/>
              </w:rPr>
              <w:t>Детский сад № 45,  ул. Комсомольская</w:t>
            </w:r>
          </w:p>
        </w:tc>
        <w:tc>
          <w:tcPr>
            <w:tcW w:w="1175" w:type="pct"/>
            <w:shd w:val="clear" w:color="auto" w:fill="auto"/>
            <w:noWrap/>
            <w:vAlign w:val="center"/>
            <w:hideMark/>
          </w:tcPr>
          <w:p w:rsidR="00B953A8" w:rsidRPr="00D11387" w:rsidRDefault="00B953A8" w:rsidP="00CC0C14">
            <w:pPr>
              <w:widowControl/>
              <w:snapToGrid/>
              <w:spacing w:line="288" w:lineRule="auto"/>
              <w:jc w:val="center"/>
              <w:rPr>
                <w:sz w:val="24"/>
                <w:szCs w:val="24"/>
              </w:rPr>
            </w:pPr>
            <w:r w:rsidRPr="00D11387">
              <w:rPr>
                <w:sz w:val="24"/>
                <w:szCs w:val="24"/>
              </w:rPr>
              <w:t>40,0</w:t>
            </w:r>
          </w:p>
        </w:tc>
      </w:tr>
      <w:tr w:rsidR="00B953A8" w:rsidRPr="00D11387" w:rsidTr="00CC0C14">
        <w:trPr>
          <w:trHeight w:val="255"/>
        </w:trPr>
        <w:tc>
          <w:tcPr>
            <w:tcW w:w="341" w:type="pct"/>
            <w:shd w:val="clear" w:color="auto" w:fill="auto"/>
            <w:noWrap/>
            <w:vAlign w:val="center"/>
            <w:hideMark/>
          </w:tcPr>
          <w:p w:rsidR="00B953A8" w:rsidRPr="00D11387" w:rsidRDefault="00B953A8" w:rsidP="00CC0C14">
            <w:pPr>
              <w:widowControl/>
              <w:snapToGrid/>
              <w:spacing w:line="288" w:lineRule="auto"/>
              <w:jc w:val="center"/>
              <w:rPr>
                <w:sz w:val="24"/>
                <w:szCs w:val="24"/>
              </w:rPr>
            </w:pPr>
            <w:r w:rsidRPr="00D11387">
              <w:rPr>
                <w:sz w:val="24"/>
                <w:szCs w:val="24"/>
              </w:rPr>
              <w:t>13</w:t>
            </w:r>
          </w:p>
        </w:tc>
        <w:tc>
          <w:tcPr>
            <w:tcW w:w="3484" w:type="pct"/>
            <w:shd w:val="clear" w:color="auto" w:fill="auto"/>
            <w:vAlign w:val="center"/>
            <w:hideMark/>
          </w:tcPr>
          <w:p w:rsidR="00B953A8" w:rsidRPr="00D11387" w:rsidRDefault="00B953A8" w:rsidP="00CC0C14">
            <w:pPr>
              <w:widowControl/>
              <w:snapToGrid/>
              <w:spacing w:line="288" w:lineRule="auto"/>
              <w:rPr>
                <w:sz w:val="24"/>
                <w:szCs w:val="24"/>
              </w:rPr>
            </w:pPr>
            <w:r w:rsidRPr="00D11387">
              <w:rPr>
                <w:sz w:val="24"/>
                <w:szCs w:val="24"/>
              </w:rPr>
              <w:t>Детский сад № 46 "Гномик",  пл. 50 лет Октября</w:t>
            </w:r>
          </w:p>
        </w:tc>
        <w:tc>
          <w:tcPr>
            <w:tcW w:w="1175" w:type="pct"/>
            <w:shd w:val="clear" w:color="auto" w:fill="auto"/>
            <w:noWrap/>
            <w:vAlign w:val="center"/>
            <w:hideMark/>
          </w:tcPr>
          <w:p w:rsidR="00B953A8" w:rsidRPr="00D11387" w:rsidRDefault="00B953A8" w:rsidP="00CC0C14">
            <w:pPr>
              <w:widowControl/>
              <w:snapToGrid/>
              <w:spacing w:line="288" w:lineRule="auto"/>
              <w:jc w:val="center"/>
              <w:rPr>
                <w:sz w:val="24"/>
                <w:szCs w:val="24"/>
              </w:rPr>
            </w:pPr>
            <w:r w:rsidRPr="00D11387">
              <w:rPr>
                <w:sz w:val="24"/>
                <w:szCs w:val="24"/>
              </w:rPr>
              <w:t>40,0</w:t>
            </w:r>
          </w:p>
        </w:tc>
      </w:tr>
      <w:tr w:rsidR="00B953A8" w:rsidRPr="00D11387" w:rsidTr="00CC0C14">
        <w:trPr>
          <w:trHeight w:val="255"/>
        </w:trPr>
        <w:tc>
          <w:tcPr>
            <w:tcW w:w="341" w:type="pct"/>
            <w:shd w:val="clear" w:color="auto" w:fill="auto"/>
            <w:noWrap/>
            <w:vAlign w:val="center"/>
            <w:hideMark/>
          </w:tcPr>
          <w:p w:rsidR="00B953A8" w:rsidRPr="00D11387" w:rsidRDefault="00B953A8" w:rsidP="00CC0C14">
            <w:pPr>
              <w:widowControl/>
              <w:snapToGrid/>
              <w:spacing w:line="288" w:lineRule="auto"/>
              <w:jc w:val="center"/>
              <w:rPr>
                <w:sz w:val="24"/>
                <w:szCs w:val="24"/>
              </w:rPr>
            </w:pPr>
            <w:r w:rsidRPr="00D11387">
              <w:rPr>
                <w:sz w:val="24"/>
                <w:szCs w:val="24"/>
              </w:rPr>
              <w:t>14</w:t>
            </w:r>
          </w:p>
        </w:tc>
        <w:tc>
          <w:tcPr>
            <w:tcW w:w="3484" w:type="pct"/>
            <w:shd w:val="clear" w:color="auto" w:fill="auto"/>
            <w:vAlign w:val="center"/>
            <w:hideMark/>
          </w:tcPr>
          <w:p w:rsidR="00B953A8" w:rsidRPr="00D11387" w:rsidRDefault="00B953A8" w:rsidP="00CC0C14">
            <w:pPr>
              <w:widowControl/>
              <w:snapToGrid/>
              <w:spacing w:line="288" w:lineRule="auto"/>
              <w:rPr>
                <w:sz w:val="24"/>
                <w:szCs w:val="24"/>
              </w:rPr>
            </w:pPr>
            <w:r w:rsidRPr="00D11387">
              <w:rPr>
                <w:sz w:val="24"/>
                <w:szCs w:val="24"/>
              </w:rPr>
              <w:t>ул. Советов, Школа № 3</w:t>
            </w:r>
          </w:p>
        </w:tc>
        <w:tc>
          <w:tcPr>
            <w:tcW w:w="1175" w:type="pct"/>
            <w:shd w:val="clear" w:color="auto" w:fill="auto"/>
            <w:noWrap/>
            <w:vAlign w:val="center"/>
            <w:hideMark/>
          </w:tcPr>
          <w:p w:rsidR="00B953A8" w:rsidRPr="00D11387" w:rsidRDefault="00B953A8" w:rsidP="00CC0C14">
            <w:pPr>
              <w:widowControl/>
              <w:snapToGrid/>
              <w:spacing w:line="288" w:lineRule="auto"/>
              <w:jc w:val="center"/>
              <w:rPr>
                <w:sz w:val="24"/>
                <w:szCs w:val="24"/>
              </w:rPr>
            </w:pPr>
            <w:r w:rsidRPr="00D11387">
              <w:rPr>
                <w:sz w:val="24"/>
                <w:szCs w:val="24"/>
              </w:rPr>
              <w:t>40,0</w:t>
            </w:r>
          </w:p>
        </w:tc>
      </w:tr>
      <w:tr w:rsidR="00B953A8" w:rsidRPr="00D11387" w:rsidTr="00CC0C14">
        <w:trPr>
          <w:trHeight w:val="255"/>
        </w:trPr>
        <w:tc>
          <w:tcPr>
            <w:tcW w:w="341" w:type="pct"/>
            <w:shd w:val="clear" w:color="auto" w:fill="auto"/>
            <w:noWrap/>
            <w:vAlign w:val="center"/>
            <w:hideMark/>
          </w:tcPr>
          <w:p w:rsidR="00B953A8" w:rsidRPr="00D11387" w:rsidRDefault="00B953A8" w:rsidP="00CC0C14">
            <w:pPr>
              <w:widowControl/>
              <w:snapToGrid/>
              <w:spacing w:line="288" w:lineRule="auto"/>
              <w:jc w:val="center"/>
              <w:rPr>
                <w:sz w:val="24"/>
                <w:szCs w:val="24"/>
              </w:rPr>
            </w:pPr>
            <w:r w:rsidRPr="00D11387">
              <w:rPr>
                <w:sz w:val="24"/>
                <w:szCs w:val="24"/>
              </w:rPr>
              <w:t>15</w:t>
            </w:r>
          </w:p>
        </w:tc>
        <w:tc>
          <w:tcPr>
            <w:tcW w:w="3484" w:type="pct"/>
            <w:shd w:val="clear" w:color="auto" w:fill="auto"/>
            <w:vAlign w:val="center"/>
            <w:hideMark/>
          </w:tcPr>
          <w:p w:rsidR="00B953A8" w:rsidRPr="00D11387" w:rsidRDefault="00B953A8" w:rsidP="00CC0C14">
            <w:pPr>
              <w:widowControl/>
              <w:snapToGrid/>
              <w:spacing w:line="288" w:lineRule="auto"/>
              <w:rPr>
                <w:sz w:val="24"/>
                <w:szCs w:val="24"/>
              </w:rPr>
            </w:pPr>
            <w:r w:rsidRPr="00D11387">
              <w:rPr>
                <w:sz w:val="24"/>
                <w:szCs w:val="24"/>
              </w:rPr>
              <w:t>ул. Железнодорожная, Школа № 5</w:t>
            </w:r>
          </w:p>
        </w:tc>
        <w:tc>
          <w:tcPr>
            <w:tcW w:w="1175" w:type="pct"/>
            <w:shd w:val="clear" w:color="auto" w:fill="auto"/>
            <w:noWrap/>
            <w:vAlign w:val="center"/>
            <w:hideMark/>
          </w:tcPr>
          <w:p w:rsidR="00B953A8" w:rsidRPr="00D11387" w:rsidRDefault="00B953A8" w:rsidP="00CC0C14">
            <w:pPr>
              <w:widowControl/>
              <w:snapToGrid/>
              <w:spacing w:line="288" w:lineRule="auto"/>
              <w:jc w:val="center"/>
              <w:rPr>
                <w:sz w:val="24"/>
                <w:szCs w:val="24"/>
              </w:rPr>
            </w:pPr>
            <w:r w:rsidRPr="00D11387">
              <w:rPr>
                <w:sz w:val="24"/>
                <w:szCs w:val="24"/>
              </w:rPr>
              <w:t>50,0</w:t>
            </w:r>
          </w:p>
        </w:tc>
      </w:tr>
      <w:tr w:rsidR="00B953A8" w:rsidRPr="00D11387" w:rsidTr="00CC0C14">
        <w:trPr>
          <w:trHeight w:val="255"/>
        </w:trPr>
        <w:tc>
          <w:tcPr>
            <w:tcW w:w="341" w:type="pct"/>
            <w:shd w:val="clear" w:color="auto" w:fill="auto"/>
            <w:noWrap/>
            <w:vAlign w:val="center"/>
            <w:hideMark/>
          </w:tcPr>
          <w:p w:rsidR="00B953A8" w:rsidRPr="00D11387" w:rsidRDefault="00B953A8" w:rsidP="00CC0C14">
            <w:pPr>
              <w:widowControl/>
              <w:snapToGrid/>
              <w:spacing w:line="288" w:lineRule="auto"/>
              <w:jc w:val="center"/>
              <w:rPr>
                <w:sz w:val="24"/>
                <w:szCs w:val="24"/>
              </w:rPr>
            </w:pPr>
            <w:r w:rsidRPr="00D11387">
              <w:rPr>
                <w:sz w:val="24"/>
                <w:szCs w:val="24"/>
              </w:rPr>
              <w:t>16</w:t>
            </w:r>
          </w:p>
        </w:tc>
        <w:tc>
          <w:tcPr>
            <w:tcW w:w="3484" w:type="pct"/>
            <w:shd w:val="clear" w:color="auto" w:fill="auto"/>
            <w:vAlign w:val="center"/>
            <w:hideMark/>
          </w:tcPr>
          <w:p w:rsidR="00B953A8" w:rsidRPr="00D11387" w:rsidRDefault="00B953A8" w:rsidP="00CC0C14">
            <w:pPr>
              <w:widowControl/>
              <w:snapToGrid/>
              <w:spacing w:line="288" w:lineRule="auto"/>
              <w:rPr>
                <w:sz w:val="24"/>
                <w:szCs w:val="24"/>
              </w:rPr>
            </w:pPr>
            <w:r w:rsidRPr="00D11387">
              <w:rPr>
                <w:sz w:val="24"/>
                <w:szCs w:val="24"/>
              </w:rPr>
              <w:t>ул. Первомайская, Школа № 6</w:t>
            </w:r>
          </w:p>
        </w:tc>
        <w:tc>
          <w:tcPr>
            <w:tcW w:w="1175" w:type="pct"/>
            <w:shd w:val="clear" w:color="auto" w:fill="auto"/>
            <w:noWrap/>
            <w:vAlign w:val="center"/>
            <w:hideMark/>
          </w:tcPr>
          <w:p w:rsidR="00B953A8" w:rsidRPr="00D11387" w:rsidRDefault="00B953A8" w:rsidP="00CC0C14">
            <w:pPr>
              <w:widowControl/>
              <w:snapToGrid/>
              <w:spacing w:line="288" w:lineRule="auto"/>
              <w:jc w:val="center"/>
              <w:rPr>
                <w:sz w:val="24"/>
                <w:szCs w:val="24"/>
              </w:rPr>
            </w:pPr>
            <w:r w:rsidRPr="00D11387">
              <w:rPr>
                <w:sz w:val="24"/>
                <w:szCs w:val="24"/>
              </w:rPr>
              <w:t>40,0</w:t>
            </w:r>
          </w:p>
        </w:tc>
      </w:tr>
      <w:tr w:rsidR="00B953A8" w:rsidRPr="00D11387" w:rsidTr="00CC0C14">
        <w:trPr>
          <w:trHeight w:val="255"/>
        </w:trPr>
        <w:tc>
          <w:tcPr>
            <w:tcW w:w="341" w:type="pct"/>
            <w:shd w:val="clear" w:color="auto" w:fill="auto"/>
            <w:noWrap/>
            <w:vAlign w:val="center"/>
            <w:hideMark/>
          </w:tcPr>
          <w:p w:rsidR="00B953A8" w:rsidRPr="00D11387" w:rsidRDefault="00B953A8" w:rsidP="00CC0C14">
            <w:pPr>
              <w:widowControl/>
              <w:snapToGrid/>
              <w:spacing w:line="288" w:lineRule="auto"/>
              <w:jc w:val="center"/>
              <w:rPr>
                <w:sz w:val="24"/>
                <w:szCs w:val="24"/>
              </w:rPr>
            </w:pPr>
            <w:r w:rsidRPr="00D11387">
              <w:rPr>
                <w:sz w:val="24"/>
                <w:szCs w:val="24"/>
              </w:rPr>
              <w:t>17</w:t>
            </w:r>
          </w:p>
        </w:tc>
        <w:tc>
          <w:tcPr>
            <w:tcW w:w="3484" w:type="pct"/>
            <w:shd w:val="clear" w:color="auto" w:fill="auto"/>
            <w:vAlign w:val="center"/>
            <w:hideMark/>
          </w:tcPr>
          <w:p w:rsidR="00B953A8" w:rsidRPr="00D11387" w:rsidRDefault="00B953A8" w:rsidP="00CC0C14">
            <w:pPr>
              <w:widowControl/>
              <w:snapToGrid/>
              <w:spacing w:line="288" w:lineRule="auto"/>
              <w:rPr>
                <w:sz w:val="24"/>
                <w:szCs w:val="24"/>
              </w:rPr>
            </w:pPr>
            <w:r w:rsidRPr="00D11387">
              <w:rPr>
                <w:sz w:val="24"/>
                <w:szCs w:val="24"/>
              </w:rPr>
              <w:t>ул. Хетагурова, Школа № 8</w:t>
            </w:r>
          </w:p>
        </w:tc>
        <w:tc>
          <w:tcPr>
            <w:tcW w:w="1175" w:type="pct"/>
            <w:shd w:val="clear" w:color="auto" w:fill="auto"/>
            <w:noWrap/>
            <w:vAlign w:val="center"/>
            <w:hideMark/>
          </w:tcPr>
          <w:p w:rsidR="00B953A8" w:rsidRPr="00D11387" w:rsidRDefault="00B953A8" w:rsidP="00CC0C14">
            <w:pPr>
              <w:widowControl/>
              <w:snapToGrid/>
              <w:spacing w:line="288" w:lineRule="auto"/>
              <w:jc w:val="center"/>
              <w:rPr>
                <w:sz w:val="24"/>
                <w:szCs w:val="24"/>
              </w:rPr>
            </w:pPr>
            <w:r w:rsidRPr="00D11387">
              <w:rPr>
                <w:sz w:val="24"/>
                <w:szCs w:val="24"/>
              </w:rPr>
              <w:t>80,0</w:t>
            </w:r>
          </w:p>
        </w:tc>
      </w:tr>
      <w:tr w:rsidR="00B953A8" w:rsidRPr="00D11387" w:rsidTr="00CC0C14">
        <w:trPr>
          <w:trHeight w:val="255"/>
        </w:trPr>
        <w:tc>
          <w:tcPr>
            <w:tcW w:w="341" w:type="pct"/>
            <w:shd w:val="clear" w:color="auto" w:fill="auto"/>
            <w:noWrap/>
            <w:vAlign w:val="center"/>
            <w:hideMark/>
          </w:tcPr>
          <w:p w:rsidR="00B953A8" w:rsidRPr="00D11387" w:rsidRDefault="00B953A8" w:rsidP="00CC0C14">
            <w:pPr>
              <w:widowControl/>
              <w:snapToGrid/>
              <w:spacing w:line="288" w:lineRule="auto"/>
              <w:jc w:val="center"/>
              <w:rPr>
                <w:sz w:val="24"/>
                <w:szCs w:val="24"/>
              </w:rPr>
            </w:pPr>
            <w:r w:rsidRPr="00D11387">
              <w:rPr>
                <w:sz w:val="24"/>
                <w:szCs w:val="24"/>
              </w:rPr>
              <w:t>18</w:t>
            </w:r>
          </w:p>
        </w:tc>
        <w:tc>
          <w:tcPr>
            <w:tcW w:w="3484" w:type="pct"/>
            <w:shd w:val="clear" w:color="auto" w:fill="auto"/>
            <w:vAlign w:val="center"/>
            <w:hideMark/>
          </w:tcPr>
          <w:p w:rsidR="00B953A8" w:rsidRPr="00D11387" w:rsidRDefault="00B953A8" w:rsidP="00CC0C14">
            <w:pPr>
              <w:widowControl/>
              <w:snapToGrid/>
              <w:spacing w:line="288" w:lineRule="auto"/>
              <w:rPr>
                <w:sz w:val="24"/>
                <w:szCs w:val="24"/>
              </w:rPr>
            </w:pPr>
            <w:r w:rsidRPr="00D11387">
              <w:rPr>
                <w:sz w:val="24"/>
                <w:szCs w:val="24"/>
              </w:rPr>
              <w:t>ул. Шевченко, 27, Художественная школа</w:t>
            </w:r>
          </w:p>
        </w:tc>
        <w:tc>
          <w:tcPr>
            <w:tcW w:w="1175" w:type="pct"/>
            <w:shd w:val="clear" w:color="auto" w:fill="auto"/>
            <w:noWrap/>
            <w:vAlign w:val="center"/>
            <w:hideMark/>
          </w:tcPr>
          <w:p w:rsidR="00B953A8" w:rsidRPr="00D11387" w:rsidRDefault="00B953A8" w:rsidP="00CC0C14">
            <w:pPr>
              <w:widowControl/>
              <w:snapToGrid/>
              <w:spacing w:line="288" w:lineRule="auto"/>
              <w:jc w:val="center"/>
              <w:rPr>
                <w:sz w:val="24"/>
                <w:szCs w:val="24"/>
              </w:rPr>
            </w:pPr>
            <w:r w:rsidRPr="00D11387">
              <w:rPr>
                <w:sz w:val="24"/>
                <w:szCs w:val="24"/>
              </w:rPr>
              <w:t>40,0</w:t>
            </w:r>
          </w:p>
        </w:tc>
      </w:tr>
      <w:tr w:rsidR="00B953A8" w:rsidRPr="00D11387" w:rsidTr="00CC0C14">
        <w:trPr>
          <w:trHeight w:val="255"/>
        </w:trPr>
        <w:tc>
          <w:tcPr>
            <w:tcW w:w="341" w:type="pct"/>
            <w:shd w:val="clear" w:color="auto" w:fill="auto"/>
            <w:noWrap/>
            <w:vAlign w:val="center"/>
            <w:hideMark/>
          </w:tcPr>
          <w:p w:rsidR="00B953A8" w:rsidRPr="00D11387" w:rsidRDefault="00B953A8" w:rsidP="00CC0C14">
            <w:pPr>
              <w:widowControl/>
              <w:snapToGrid/>
              <w:spacing w:line="288" w:lineRule="auto"/>
              <w:jc w:val="center"/>
              <w:rPr>
                <w:sz w:val="24"/>
                <w:szCs w:val="24"/>
              </w:rPr>
            </w:pPr>
            <w:r w:rsidRPr="00D11387">
              <w:rPr>
                <w:sz w:val="24"/>
                <w:szCs w:val="24"/>
              </w:rPr>
              <w:t>19</w:t>
            </w:r>
          </w:p>
        </w:tc>
        <w:tc>
          <w:tcPr>
            <w:tcW w:w="3484" w:type="pct"/>
            <w:shd w:val="clear" w:color="auto" w:fill="auto"/>
            <w:vAlign w:val="center"/>
            <w:hideMark/>
          </w:tcPr>
          <w:p w:rsidR="00B953A8" w:rsidRPr="00D11387" w:rsidRDefault="00B953A8" w:rsidP="00CC0C14">
            <w:pPr>
              <w:widowControl/>
              <w:snapToGrid/>
              <w:spacing w:line="288" w:lineRule="auto"/>
              <w:rPr>
                <w:sz w:val="24"/>
                <w:szCs w:val="24"/>
              </w:rPr>
            </w:pPr>
            <w:r w:rsidRPr="00D11387">
              <w:rPr>
                <w:sz w:val="24"/>
                <w:szCs w:val="24"/>
              </w:rPr>
              <w:t>ул. Надтеречная, Стадион</w:t>
            </w:r>
          </w:p>
        </w:tc>
        <w:tc>
          <w:tcPr>
            <w:tcW w:w="1175" w:type="pct"/>
            <w:shd w:val="clear" w:color="auto" w:fill="auto"/>
            <w:noWrap/>
            <w:vAlign w:val="center"/>
            <w:hideMark/>
          </w:tcPr>
          <w:p w:rsidR="00B953A8" w:rsidRPr="00D11387" w:rsidRDefault="00B953A8" w:rsidP="00CC0C14">
            <w:pPr>
              <w:widowControl/>
              <w:snapToGrid/>
              <w:spacing w:line="288" w:lineRule="auto"/>
              <w:jc w:val="center"/>
              <w:rPr>
                <w:sz w:val="24"/>
                <w:szCs w:val="24"/>
              </w:rPr>
            </w:pPr>
            <w:r w:rsidRPr="00D11387">
              <w:rPr>
                <w:sz w:val="24"/>
                <w:szCs w:val="24"/>
              </w:rPr>
              <w:t>40,0</w:t>
            </w:r>
          </w:p>
        </w:tc>
      </w:tr>
      <w:tr w:rsidR="0095194B" w:rsidRPr="00D11387" w:rsidTr="0095194B">
        <w:trPr>
          <w:trHeight w:val="270"/>
        </w:trPr>
        <w:tc>
          <w:tcPr>
            <w:tcW w:w="3825" w:type="pct"/>
            <w:gridSpan w:val="2"/>
            <w:shd w:val="clear" w:color="auto" w:fill="auto"/>
            <w:noWrap/>
            <w:vAlign w:val="center"/>
            <w:hideMark/>
          </w:tcPr>
          <w:p w:rsidR="0095194B" w:rsidRPr="00CC0C14" w:rsidRDefault="0095194B" w:rsidP="00CC0C14">
            <w:pPr>
              <w:widowControl/>
              <w:snapToGrid/>
              <w:spacing w:line="288" w:lineRule="auto"/>
              <w:jc w:val="center"/>
              <w:rPr>
                <w:bCs/>
                <w:sz w:val="24"/>
                <w:szCs w:val="24"/>
              </w:rPr>
            </w:pPr>
            <w:r w:rsidRPr="00CC0C14">
              <w:rPr>
                <w:bCs/>
                <w:sz w:val="24"/>
                <w:szCs w:val="24"/>
              </w:rPr>
              <w:t>ИТОГО:</w:t>
            </w:r>
          </w:p>
        </w:tc>
        <w:tc>
          <w:tcPr>
            <w:tcW w:w="1175" w:type="pct"/>
            <w:shd w:val="clear" w:color="auto" w:fill="auto"/>
            <w:noWrap/>
            <w:vAlign w:val="center"/>
            <w:hideMark/>
          </w:tcPr>
          <w:p w:rsidR="0095194B" w:rsidRPr="00CC0C14" w:rsidRDefault="0095194B" w:rsidP="00CC0C14">
            <w:pPr>
              <w:widowControl/>
              <w:snapToGrid/>
              <w:spacing w:line="288" w:lineRule="auto"/>
              <w:jc w:val="center"/>
              <w:rPr>
                <w:bCs/>
                <w:sz w:val="24"/>
                <w:szCs w:val="24"/>
              </w:rPr>
            </w:pPr>
            <w:r w:rsidRPr="00CC0C14">
              <w:rPr>
                <w:bCs/>
                <w:sz w:val="24"/>
                <w:szCs w:val="24"/>
              </w:rPr>
              <w:t>880,0</w:t>
            </w:r>
          </w:p>
        </w:tc>
      </w:tr>
    </w:tbl>
    <w:p w:rsidR="00730D0A" w:rsidRPr="00D11387" w:rsidRDefault="00730D0A" w:rsidP="00D11387">
      <w:pPr>
        <w:widowControl/>
        <w:autoSpaceDE w:val="0"/>
        <w:autoSpaceDN w:val="0"/>
        <w:adjustRightInd w:val="0"/>
        <w:snapToGrid/>
        <w:spacing w:line="288" w:lineRule="auto"/>
        <w:ind w:firstLine="709"/>
        <w:rPr>
          <w:sz w:val="24"/>
          <w:szCs w:val="24"/>
        </w:rPr>
      </w:pPr>
    </w:p>
    <w:p w:rsidR="0023557B" w:rsidRPr="00D11387" w:rsidRDefault="002A0226" w:rsidP="00D11387">
      <w:pPr>
        <w:spacing w:line="288" w:lineRule="auto"/>
        <w:ind w:firstLine="709"/>
        <w:rPr>
          <w:sz w:val="24"/>
          <w:szCs w:val="24"/>
        </w:rPr>
      </w:pPr>
      <w:r w:rsidRPr="00D11387">
        <w:rPr>
          <w:sz w:val="24"/>
          <w:szCs w:val="24"/>
        </w:rPr>
        <w:t>Необходимо доукомплектовать светофор</w:t>
      </w:r>
      <w:r w:rsidR="00E3202B" w:rsidRPr="00D11387">
        <w:rPr>
          <w:sz w:val="24"/>
          <w:szCs w:val="24"/>
        </w:rPr>
        <w:t xml:space="preserve">ными объектами </w:t>
      </w:r>
      <w:r w:rsidR="0023557B" w:rsidRPr="00D11387">
        <w:rPr>
          <w:sz w:val="24"/>
          <w:szCs w:val="24"/>
        </w:rPr>
        <w:t>аварийно-опасные перекрестки.</w:t>
      </w:r>
    </w:p>
    <w:p w:rsidR="002A0226" w:rsidRPr="00D11387" w:rsidRDefault="002A0226" w:rsidP="00D11387">
      <w:pPr>
        <w:spacing w:line="288" w:lineRule="auto"/>
        <w:ind w:firstLine="709"/>
        <w:rPr>
          <w:sz w:val="24"/>
          <w:szCs w:val="24"/>
        </w:rPr>
      </w:pPr>
      <w:r w:rsidRPr="00D11387">
        <w:rPr>
          <w:sz w:val="24"/>
          <w:szCs w:val="24"/>
        </w:rPr>
        <w:t xml:space="preserve">В рамках автоматизированной системы управления дорожным движением  возможно </w:t>
      </w:r>
      <w:r w:rsidRPr="00D11387">
        <w:rPr>
          <w:iCs/>
          <w:sz w:val="24"/>
          <w:szCs w:val="24"/>
        </w:rPr>
        <w:t xml:space="preserve">использование видеонаблюдения за ситуацией в «узких местах» улично-дорожной сети </w:t>
      </w:r>
      <w:r w:rsidRPr="00D11387">
        <w:rPr>
          <w:sz w:val="24"/>
          <w:szCs w:val="24"/>
        </w:rPr>
        <w:t xml:space="preserve">– посредством применения  видеокамер. Видеонаблюдение позволяет в реальном масштабе времени оценить качество координированного управления движением, обнаружить затор или ДТП и оперативно принять соответствующие меры, для чего  видеокамеры должны осуществлять круговой обзор перекрестка. Аппаратуру поста наблюдения (мониторы, регистраторы, мультиплексоры, накопители) рекомендуется устанавливать в помещении ЦУПа или в помещении дежурной части ГИБДД. </w:t>
      </w:r>
    </w:p>
    <w:p w:rsidR="0083360F" w:rsidRPr="00D11387" w:rsidRDefault="0083360F" w:rsidP="00D11387">
      <w:pPr>
        <w:autoSpaceDE w:val="0"/>
        <w:autoSpaceDN w:val="0"/>
        <w:adjustRightInd w:val="0"/>
        <w:spacing w:line="288" w:lineRule="auto"/>
        <w:ind w:firstLine="709"/>
        <w:rPr>
          <w:sz w:val="24"/>
          <w:szCs w:val="24"/>
        </w:rPr>
      </w:pPr>
      <w:r w:rsidRPr="00D11387">
        <w:rPr>
          <w:sz w:val="24"/>
          <w:szCs w:val="24"/>
        </w:rPr>
        <w:t>Если в расчетный срок данные мероприятия осуществятся, то прогноз показателей безопасности дорожного движения будет благоприятный.</w:t>
      </w:r>
    </w:p>
    <w:p w:rsidR="002A0226" w:rsidRPr="00D11387" w:rsidRDefault="002A0226" w:rsidP="00D11387">
      <w:pPr>
        <w:pStyle w:val="afff4"/>
        <w:spacing w:before="0" w:after="0" w:line="288" w:lineRule="auto"/>
        <w:ind w:firstLine="709"/>
      </w:pPr>
      <w:r w:rsidRPr="00D11387">
        <w:t>При подготовке проектной документации в обязательном порядке необходимо предусмотреть выполнение мероприятий по обеспечению доступности зданий и сооружений для маломобильных групп населения согласно СНиП 35-01-2001 «Доступность зданий и сооружений для маломобильных групп населения», в том числе устройство:</w:t>
      </w:r>
    </w:p>
    <w:p w:rsidR="002A0226" w:rsidRPr="00D11387" w:rsidRDefault="002A0226" w:rsidP="00D11387">
      <w:pPr>
        <w:pStyle w:val="a2"/>
        <w:snapToGrid/>
        <w:spacing w:after="0" w:line="288" w:lineRule="auto"/>
        <w:ind w:left="0"/>
        <w:rPr>
          <w:rFonts w:ascii="Times New Roman" w:hAnsi="Times New Roman" w:cs="Times New Roman"/>
        </w:rPr>
      </w:pPr>
      <w:r w:rsidRPr="00D11387">
        <w:rPr>
          <w:rFonts w:ascii="Times New Roman" w:hAnsi="Times New Roman" w:cs="Times New Roman"/>
        </w:rPr>
        <w:t>пониженных бортов в местах наземных переходов, а также изменения конструкций покрытия тротуаров в местах подходов к переходам для ориентации инвалидов по зрению с изменением окраски асфальта;</w:t>
      </w:r>
    </w:p>
    <w:p w:rsidR="002A0226" w:rsidRPr="00D11387" w:rsidRDefault="002A0226" w:rsidP="00D11387">
      <w:pPr>
        <w:pStyle w:val="a2"/>
        <w:snapToGrid/>
        <w:spacing w:after="0" w:line="288" w:lineRule="auto"/>
        <w:ind w:left="0"/>
        <w:rPr>
          <w:rFonts w:ascii="Times New Roman" w:hAnsi="Times New Roman" w:cs="Times New Roman"/>
        </w:rPr>
      </w:pPr>
      <w:r w:rsidRPr="00D11387">
        <w:rPr>
          <w:rFonts w:ascii="Times New Roman" w:hAnsi="Times New Roman" w:cs="Times New Roman"/>
        </w:rPr>
        <w:t>пешеходных ограждений  в местах движения инвалидов, на участках, граничащих с высокими откосами и подпорными стенками;</w:t>
      </w:r>
    </w:p>
    <w:p w:rsidR="002A0226" w:rsidRPr="00D11387" w:rsidRDefault="002A0226" w:rsidP="00D11387">
      <w:pPr>
        <w:pStyle w:val="a2"/>
        <w:snapToGrid/>
        <w:spacing w:after="0" w:line="288" w:lineRule="auto"/>
        <w:ind w:left="0"/>
        <w:rPr>
          <w:rFonts w:ascii="Times New Roman" w:hAnsi="Times New Roman" w:cs="Times New Roman"/>
        </w:rPr>
      </w:pPr>
      <w:r w:rsidRPr="00D11387">
        <w:rPr>
          <w:rFonts w:ascii="Times New Roman" w:hAnsi="Times New Roman" w:cs="Times New Roman"/>
        </w:rPr>
        <w:t>пандусов и двухуровневых поручней, а также горизонтальных площадок для отдыха – на лестничных сходах;</w:t>
      </w:r>
    </w:p>
    <w:p w:rsidR="002A0226" w:rsidRPr="00D11387" w:rsidRDefault="002A0226" w:rsidP="00D11387">
      <w:pPr>
        <w:pStyle w:val="a2"/>
        <w:snapToGrid/>
        <w:spacing w:after="0" w:line="288" w:lineRule="auto"/>
        <w:ind w:left="0"/>
        <w:rPr>
          <w:rFonts w:ascii="Times New Roman" w:hAnsi="Times New Roman" w:cs="Times New Roman"/>
        </w:rPr>
      </w:pPr>
      <w:r w:rsidRPr="00D11387">
        <w:rPr>
          <w:rFonts w:ascii="Times New Roman" w:hAnsi="Times New Roman" w:cs="Times New Roman"/>
        </w:rPr>
        <w:t>звуковых устройств для слабовидящих на светофорных объектах;</w:t>
      </w:r>
    </w:p>
    <w:p w:rsidR="002A0226" w:rsidRPr="00D11387" w:rsidRDefault="002A0226" w:rsidP="00D11387">
      <w:pPr>
        <w:pStyle w:val="a2"/>
        <w:snapToGrid/>
        <w:spacing w:after="0" w:line="288" w:lineRule="auto"/>
        <w:ind w:left="0"/>
        <w:rPr>
          <w:rFonts w:ascii="Times New Roman" w:hAnsi="Times New Roman" w:cs="Times New Roman"/>
        </w:rPr>
      </w:pPr>
      <w:r w:rsidRPr="00D11387">
        <w:rPr>
          <w:rFonts w:ascii="Times New Roman" w:hAnsi="Times New Roman" w:cs="Times New Roman"/>
        </w:rPr>
        <w:t>дорожных знаков и указателей, предупреждающих о движении инвалидов.</w:t>
      </w:r>
    </w:p>
    <w:p w:rsidR="002A0226" w:rsidRPr="00D11387" w:rsidRDefault="002A0226" w:rsidP="00D11387">
      <w:pPr>
        <w:autoSpaceDE w:val="0"/>
        <w:autoSpaceDN w:val="0"/>
        <w:adjustRightInd w:val="0"/>
        <w:spacing w:line="288" w:lineRule="auto"/>
        <w:ind w:firstLine="709"/>
        <w:rPr>
          <w:sz w:val="24"/>
          <w:szCs w:val="24"/>
        </w:rPr>
      </w:pPr>
      <w:r w:rsidRPr="00D11387">
        <w:rPr>
          <w:sz w:val="24"/>
          <w:szCs w:val="24"/>
        </w:rPr>
        <w:t>Повышение правового сознания и предупреждение опасного поведения участников дорожного движения предусматривает формирование знаний и навыков по безопасному дорожному движению, информирование о ситуациях, потенциально приводящих к ДТП, повышение культуры на дорогах, создание в обществе нетерпимости к фактам пренебрежения социально-правовыми нормами и правового нигилизма на дорогах.</w:t>
      </w:r>
    </w:p>
    <w:p w:rsidR="002A0226" w:rsidRPr="00D11387" w:rsidRDefault="002A0226" w:rsidP="00D11387">
      <w:pPr>
        <w:autoSpaceDE w:val="0"/>
        <w:autoSpaceDN w:val="0"/>
        <w:adjustRightInd w:val="0"/>
        <w:spacing w:line="288" w:lineRule="auto"/>
        <w:ind w:firstLine="709"/>
        <w:rPr>
          <w:sz w:val="24"/>
          <w:szCs w:val="24"/>
        </w:rPr>
      </w:pPr>
      <w:r w:rsidRPr="00D11387">
        <w:rPr>
          <w:sz w:val="24"/>
          <w:szCs w:val="24"/>
        </w:rPr>
        <w:t>Реализация организационно-планировочных и инженерных мер, направленных на совершенствование организации движения транспортных средств и пешеходов предусматривают обеспечение безопасного участия пешеходов в дорожном движении, устранение и профилактика возникновения опасных участков дорожного движения, пробок и заторов, организацию транспортного планирования с целью обеспечения безопасного и эффективного движения.</w:t>
      </w:r>
    </w:p>
    <w:p w:rsidR="002A0226" w:rsidRPr="00D11387" w:rsidRDefault="002A0226" w:rsidP="00D11387">
      <w:pPr>
        <w:autoSpaceDE w:val="0"/>
        <w:autoSpaceDN w:val="0"/>
        <w:adjustRightInd w:val="0"/>
        <w:spacing w:line="288" w:lineRule="auto"/>
        <w:ind w:firstLine="709"/>
        <w:rPr>
          <w:sz w:val="24"/>
          <w:szCs w:val="24"/>
        </w:rPr>
      </w:pPr>
      <w:r w:rsidRPr="00D11387">
        <w:rPr>
          <w:sz w:val="24"/>
          <w:szCs w:val="24"/>
        </w:rPr>
        <w:t xml:space="preserve">Мероприятия, направленные на развитие системы оказания помощи пострадавшим в ДТП предусматривают обеспечение оперативности и качества оказания медицинской помощи пострадавшим в ДТП, обеспечение территориальной доступности медицинских учреждений, повышение уровня координации служб, участвующих в оказании помощи пострадавшим в ДТП, а также сокращение времени проведения спасательных работ при ДТП на дорогах </w:t>
      </w:r>
      <w:r w:rsidR="00112F91" w:rsidRPr="00D11387">
        <w:rPr>
          <w:sz w:val="24"/>
          <w:szCs w:val="24"/>
        </w:rPr>
        <w:t>республики</w:t>
      </w:r>
      <w:r w:rsidRPr="00D11387">
        <w:rPr>
          <w:sz w:val="24"/>
          <w:szCs w:val="24"/>
        </w:rPr>
        <w:t xml:space="preserve"> и совершенствование деятельности подразделений противопожарной службы и поисково-спасательных отрядов </w:t>
      </w:r>
      <w:r w:rsidR="00112F91" w:rsidRPr="00D11387">
        <w:rPr>
          <w:sz w:val="24"/>
          <w:szCs w:val="24"/>
        </w:rPr>
        <w:t>республики</w:t>
      </w:r>
      <w:r w:rsidRPr="00D11387">
        <w:rPr>
          <w:sz w:val="24"/>
          <w:szCs w:val="24"/>
        </w:rPr>
        <w:t xml:space="preserve"> при спасении и оказании помощи пострадавшим в ДТП.</w:t>
      </w:r>
    </w:p>
    <w:p w:rsidR="00475459" w:rsidRPr="00D11387" w:rsidRDefault="00475459" w:rsidP="00D11387">
      <w:pPr>
        <w:tabs>
          <w:tab w:val="num" w:pos="2160"/>
        </w:tabs>
        <w:spacing w:line="288" w:lineRule="auto"/>
        <w:ind w:firstLine="709"/>
        <w:rPr>
          <w:sz w:val="24"/>
          <w:szCs w:val="24"/>
        </w:rPr>
      </w:pPr>
      <w:r w:rsidRPr="00D11387">
        <w:rPr>
          <w:sz w:val="24"/>
          <w:szCs w:val="24"/>
        </w:rPr>
        <w:t>Проектом предусмотрен вывод внутригородского транзита преимущественно за пределы селитебной территории. Транзит внешнего автомобильного транспорта предполагается по следующим объездным дорогам на расчётный срок:</w:t>
      </w:r>
    </w:p>
    <w:p w:rsidR="00475459" w:rsidRPr="00D11387" w:rsidRDefault="00475459" w:rsidP="00D11387">
      <w:pPr>
        <w:widowControl/>
        <w:numPr>
          <w:ilvl w:val="0"/>
          <w:numId w:val="58"/>
        </w:numPr>
        <w:snapToGrid/>
        <w:spacing w:line="288" w:lineRule="auto"/>
        <w:ind w:left="0" w:firstLine="709"/>
        <w:rPr>
          <w:sz w:val="24"/>
          <w:szCs w:val="24"/>
        </w:rPr>
      </w:pPr>
      <w:r w:rsidRPr="00D11387">
        <w:rPr>
          <w:sz w:val="24"/>
          <w:szCs w:val="24"/>
        </w:rPr>
        <w:t>в направлении на Владикавказ – по Западной магистрали, на новый мост и далее на Владикавказ;</w:t>
      </w:r>
    </w:p>
    <w:p w:rsidR="00475459" w:rsidRPr="00D11387" w:rsidRDefault="00475459" w:rsidP="00D11387">
      <w:pPr>
        <w:widowControl/>
        <w:numPr>
          <w:ilvl w:val="0"/>
          <w:numId w:val="58"/>
        </w:numPr>
        <w:snapToGrid/>
        <w:spacing w:line="288" w:lineRule="auto"/>
        <w:ind w:left="0" w:firstLine="709"/>
        <w:rPr>
          <w:sz w:val="24"/>
          <w:szCs w:val="24"/>
        </w:rPr>
      </w:pPr>
      <w:r w:rsidRPr="00D11387">
        <w:rPr>
          <w:sz w:val="24"/>
          <w:szCs w:val="24"/>
        </w:rPr>
        <w:t>в направлении на Гудермес – по Северной магистрали, в обход села Троицкое и далее на Гудермес;</w:t>
      </w:r>
    </w:p>
    <w:p w:rsidR="00181B5B" w:rsidRPr="00D11387" w:rsidRDefault="00181B5B" w:rsidP="00D11387">
      <w:pPr>
        <w:spacing w:line="288" w:lineRule="auto"/>
        <w:ind w:firstLine="709"/>
        <w:rPr>
          <w:sz w:val="24"/>
          <w:szCs w:val="24"/>
        </w:rPr>
      </w:pPr>
    </w:p>
    <w:p w:rsidR="00D90D6A" w:rsidRPr="00D11387" w:rsidRDefault="00914A04" w:rsidP="00D11387">
      <w:pPr>
        <w:pStyle w:val="ConsPlusNonformat"/>
        <w:spacing w:line="288" w:lineRule="auto"/>
        <w:ind w:firstLine="709"/>
        <w:contextualSpacing/>
        <w:jc w:val="both"/>
        <w:rPr>
          <w:rFonts w:ascii="Times New Roman" w:hAnsi="Times New Roman" w:cs="Times New Roman"/>
          <w:b/>
          <w:sz w:val="24"/>
          <w:szCs w:val="24"/>
        </w:rPr>
      </w:pPr>
      <w:r w:rsidRPr="00D11387">
        <w:rPr>
          <w:rFonts w:ascii="Times New Roman" w:hAnsi="Times New Roman" w:cs="Times New Roman"/>
          <w:b/>
          <w:sz w:val="24"/>
          <w:szCs w:val="24"/>
        </w:rPr>
        <w:t xml:space="preserve">4.7. </w:t>
      </w:r>
      <w:r w:rsidR="00D90D6A" w:rsidRPr="00D11387">
        <w:rPr>
          <w:rFonts w:ascii="Times New Roman" w:hAnsi="Times New Roman" w:cs="Times New Roman"/>
          <w:b/>
          <w:sz w:val="24"/>
          <w:szCs w:val="24"/>
        </w:rPr>
        <w:t>Мероприятия по внедрению интеллектуальных транспортных систем</w:t>
      </w:r>
    </w:p>
    <w:p w:rsidR="00837AB7" w:rsidRPr="00D11387" w:rsidRDefault="00837AB7" w:rsidP="00D11387">
      <w:pPr>
        <w:pStyle w:val="ConsPlusNonformat"/>
        <w:spacing w:line="288" w:lineRule="auto"/>
        <w:ind w:firstLine="709"/>
        <w:contextualSpacing/>
        <w:jc w:val="both"/>
        <w:rPr>
          <w:rFonts w:ascii="Times New Roman" w:hAnsi="Times New Roman" w:cs="Times New Roman"/>
          <w:b/>
          <w:sz w:val="24"/>
          <w:szCs w:val="24"/>
        </w:rPr>
      </w:pPr>
    </w:p>
    <w:p w:rsidR="00DF790E" w:rsidRPr="00D11387" w:rsidRDefault="00DF790E" w:rsidP="00D11387">
      <w:pPr>
        <w:spacing w:line="288" w:lineRule="auto"/>
        <w:ind w:firstLine="709"/>
        <w:rPr>
          <w:sz w:val="24"/>
          <w:szCs w:val="24"/>
        </w:rPr>
      </w:pPr>
      <w:r w:rsidRPr="00D11387">
        <w:rPr>
          <w:sz w:val="24"/>
          <w:szCs w:val="24"/>
        </w:rPr>
        <w:t>Важным элементом повышения безопасности дорожного движения является развитие сервисов Интеллектуально-транспортных систем (ИТС).</w:t>
      </w:r>
    </w:p>
    <w:p w:rsidR="00DF790E" w:rsidRPr="00D11387" w:rsidRDefault="00DF790E" w:rsidP="00D11387">
      <w:pPr>
        <w:spacing w:line="288" w:lineRule="auto"/>
        <w:ind w:firstLine="709"/>
        <w:rPr>
          <w:sz w:val="24"/>
          <w:szCs w:val="24"/>
        </w:rPr>
      </w:pPr>
      <w:r w:rsidRPr="00D11387">
        <w:rPr>
          <w:sz w:val="24"/>
          <w:szCs w:val="24"/>
        </w:rPr>
        <w:t>Необходимость создания ИТС в настоящее время стало понятным и не вызывает сомнений. В связи с необходимостью достаточно значительных финансовых и временных затрат на создание ИТС актуальным является вопрос выбора приоритетных сервисов ИТС, которые дадут наибольший эффект для улучшения функционирования транспортных систем городов, что в итоге и является главной целью создания ИТС</w:t>
      </w:r>
    </w:p>
    <w:p w:rsidR="00DF790E" w:rsidRPr="00D11387" w:rsidRDefault="00DF790E" w:rsidP="00D11387">
      <w:pPr>
        <w:pStyle w:val="Default"/>
        <w:spacing w:line="288" w:lineRule="auto"/>
        <w:ind w:firstLine="709"/>
        <w:jc w:val="both"/>
      </w:pPr>
      <w:r w:rsidRPr="00D11387">
        <w:t xml:space="preserve">ИТС должна решать следующие основные задачи: </w:t>
      </w:r>
    </w:p>
    <w:p w:rsidR="00DF790E" w:rsidRPr="00D11387" w:rsidRDefault="00DF790E" w:rsidP="00D11387">
      <w:pPr>
        <w:pStyle w:val="Default"/>
        <w:spacing w:line="288" w:lineRule="auto"/>
        <w:ind w:firstLine="709"/>
        <w:jc w:val="both"/>
      </w:pPr>
      <w:r w:rsidRPr="00D11387">
        <w:t xml:space="preserve">- </w:t>
      </w:r>
      <w:r w:rsidR="00197E95" w:rsidRPr="00D11387">
        <w:t xml:space="preserve">  </w:t>
      </w:r>
      <w:r w:rsidRPr="00D11387">
        <w:t xml:space="preserve">обеспечение повышения пропускной способности транспортной инфраструктуры; </w:t>
      </w:r>
    </w:p>
    <w:p w:rsidR="00DF790E" w:rsidRPr="00D11387" w:rsidRDefault="00197E95" w:rsidP="00D11387">
      <w:pPr>
        <w:pStyle w:val="Default"/>
        <w:spacing w:line="288" w:lineRule="auto"/>
        <w:ind w:firstLine="709"/>
        <w:jc w:val="both"/>
      </w:pPr>
      <w:r w:rsidRPr="00D11387">
        <w:t xml:space="preserve">- </w:t>
      </w:r>
      <w:r w:rsidR="00DF790E" w:rsidRPr="00D11387">
        <w:t xml:space="preserve">обеспечение снижения нагрузки на транспортную инфраструктуру от индивидуального и грузового автомобильного транспорта без ущерба для мобильности населения; </w:t>
      </w:r>
    </w:p>
    <w:p w:rsidR="00DF790E" w:rsidRPr="00D11387" w:rsidRDefault="00DF790E" w:rsidP="00D11387">
      <w:pPr>
        <w:pStyle w:val="Default"/>
        <w:spacing w:line="288" w:lineRule="auto"/>
        <w:ind w:firstLine="709"/>
        <w:jc w:val="both"/>
      </w:pPr>
      <w:r w:rsidRPr="00D11387">
        <w:t xml:space="preserve">- повышение надежности и безопасности функционирования транспортного комплекса; </w:t>
      </w:r>
    </w:p>
    <w:p w:rsidR="00DF790E" w:rsidRPr="00D11387" w:rsidRDefault="00DF790E" w:rsidP="00D11387">
      <w:pPr>
        <w:pStyle w:val="Default"/>
        <w:spacing w:line="288" w:lineRule="auto"/>
        <w:ind w:firstLine="709"/>
        <w:jc w:val="both"/>
      </w:pPr>
      <w:r w:rsidRPr="00D11387">
        <w:t xml:space="preserve">- </w:t>
      </w:r>
      <w:r w:rsidR="00197E95" w:rsidRPr="00D11387">
        <w:t xml:space="preserve">   </w:t>
      </w:r>
      <w:r w:rsidRPr="00D11387">
        <w:t xml:space="preserve">повышение удобства пользования услугами транспортного комплекса города. </w:t>
      </w:r>
    </w:p>
    <w:p w:rsidR="00DF790E" w:rsidRPr="00D11387" w:rsidRDefault="00DF790E" w:rsidP="00D11387">
      <w:pPr>
        <w:spacing w:line="288" w:lineRule="auto"/>
        <w:ind w:firstLine="709"/>
        <w:rPr>
          <w:sz w:val="24"/>
          <w:szCs w:val="24"/>
        </w:rPr>
      </w:pPr>
      <w:r w:rsidRPr="00D11387">
        <w:rPr>
          <w:sz w:val="24"/>
          <w:szCs w:val="24"/>
        </w:rPr>
        <w:t>Целью развития ИТС в среднесрочном периоде является создание и системная интеграция современных информационных и коммуникационных технологий и средств автоматизации с транспортной инфраструктурой, транспортными средствами и пользователями, ориентированной на повышение безопасности и эффективности транспортного процесса, комфортности для всех участников движения.</w:t>
      </w:r>
    </w:p>
    <w:p w:rsidR="00DF790E" w:rsidRPr="00D11387" w:rsidRDefault="00DF790E" w:rsidP="00D11387">
      <w:pPr>
        <w:pStyle w:val="Default"/>
        <w:spacing w:line="288" w:lineRule="auto"/>
        <w:ind w:firstLine="709"/>
        <w:jc w:val="both"/>
      </w:pPr>
      <w:r w:rsidRPr="00D11387">
        <w:t xml:space="preserve">Достижение указанных целей в составе ИТС в качестве первоочередных требуется реализация задач по созданию и совершенствованию подсистем: </w:t>
      </w:r>
    </w:p>
    <w:p w:rsidR="00DF790E" w:rsidRPr="00D11387" w:rsidRDefault="00DF790E" w:rsidP="00D11387">
      <w:pPr>
        <w:pStyle w:val="Default"/>
        <w:spacing w:line="288" w:lineRule="auto"/>
        <w:ind w:firstLine="709"/>
        <w:jc w:val="both"/>
      </w:pPr>
      <w:r w:rsidRPr="00D11387">
        <w:t xml:space="preserve">- обеспечения актуальной и достоверной информацией о функционировании транспортного комплекса всех участников движения, органов управления транспортным комплексом, участников транспортной деятельности и потребителей услуг транспортного комплекса; </w:t>
      </w:r>
    </w:p>
    <w:p w:rsidR="00DF790E" w:rsidRPr="00D11387" w:rsidRDefault="00DF790E" w:rsidP="00D11387">
      <w:pPr>
        <w:pStyle w:val="Default"/>
        <w:spacing w:line="288" w:lineRule="auto"/>
        <w:ind w:firstLine="709"/>
        <w:jc w:val="both"/>
      </w:pPr>
      <w:r w:rsidRPr="00D11387">
        <w:t xml:space="preserve">- управления транспортными потоками с минимизацией задержек транспортных средств (в первую очередь городского пассажирского транспорта) и негативного влияния на окружающую среду; </w:t>
      </w:r>
    </w:p>
    <w:p w:rsidR="00DF790E" w:rsidRPr="00D11387" w:rsidRDefault="00DF790E" w:rsidP="00D11387">
      <w:pPr>
        <w:pStyle w:val="Default"/>
        <w:spacing w:line="288" w:lineRule="auto"/>
        <w:ind w:firstLine="709"/>
        <w:jc w:val="both"/>
      </w:pPr>
      <w:r w:rsidRPr="00D11387">
        <w:t xml:space="preserve">- автоматизации контроля нарушений правил дорожного движения, особенно тех которые влияют на пропускную способность улично-дорожной сети и безопасность движения; </w:t>
      </w:r>
    </w:p>
    <w:p w:rsidR="00DF790E" w:rsidRPr="00D11387" w:rsidRDefault="00DF790E" w:rsidP="00D11387">
      <w:pPr>
        <w:pStyle w:val="Default"/>
        <w:spacing w:line="288" w:lineRule="auto"/>
        <w:ind w:firstLine="709"/>
        <w:jc w:val="both"/>
      </w:pPr>
      <w:r w:rsidRPr="00D11387">
        <w:t xml:space="preserve">- управления работой пассажирского транспорта, обеспечению надежности его работы и увеличению скорости и регулярности движения; </w:t>
      </w:r>
    </w:p>
    <w:p w:rsidR="00DF790E" w:rsidRPr="00D11387" w:rsidRDefault="00DF790E" w:rsidP="00D11387">
      <w:pPr>
        <w:pStyle w:val="Default"/>
        <w:spacing w:line="288" w:lineRule="auto"/>
        <w:ind w:firstLine="709"/>
        <w:jc w:val="both"/>
      </w:pPr>
      <w:r w:rsidRPr="00D11387">
        <w:t xml:space="preserve">- мониторинга погодных условий и состояния окружающей среды; </w:t>
      </w:r>
    </w:p>
    <w:p w:rsidR="00DF790E" w:rsidRPr="00D11387" w:rsidRDefault="00DF790E" w:rsidP="00D11387">
      <w:pPr>
        <w:pStyle w:val="Default"/>
        <w:spacing w:line="288" w:lineRule="auto"/>
        <w:ind w:firstLine="709"/>
        <w:jc w:val="both"/>
      </w:pPr>
      <w:r w:rsidRPr="00D11387">
        <w:t xml:space="preserve">- электронных платежей за транспортные услуги; </w:t>
      </w:r>
    </w:p>
    <w:p w:rsidR="00DF790E" w:rsidRPr="00D11387" w:rsidRDefault="00DF790E" w:rsidP="00D11387">
      <w:pPr>
        <w:spacing w:line="288" w:lineRule="auto"/>
        <w:ind w:firstLine="709"/>
        <w:rPr>
          <w:sz w:val="24"/>
          <w:szCs w:val="24"/>
        </w:rPr>
      </w:pPr>
      <w:r w:rsidRPr="00D11387">
        <w:rPr>
          <w:sz w:val="24"/>
          <w:szCs w:val="24"/>
        </w:rPr>
        <w:t>Важной является задача по интеграции работы указанных систем между собой.</w:t>
      </w:r>
    </w:p>
    <w:p w:rsidR="00DF790E" w:rsidRPr="00D11387" w:rsidRDefault="00DF790E" w:rsidP="00D11387">
      <w:pPr>
        <w:pStyle w:val="Default"/>
        <w:spacing w:line="288" w:lineRule="auto"/>
        <w:ind w:firstLine="709"/>
        <w:jc w:val="both"/>
      </w:pPr>
      <w:r w:rsidRPr="00D11387">
        <w:t>Основным нормативным документом</w:t>
      </w:r>
      <w:r w:rsidR="00F747DB">
        <w:t>,</w:t>
      </w:r>
      <w:r w:rsidRPr="00D11387">
        <w:t xml:space="preserve"> определяющим состав элементов ИТС и ее построение</w:t>
      </w:r>
      <w:r w:rsidR="00F747DB">
        <w:t>,</w:t>
      </w:r>
      <w:r w:rsidRPr="00D11387">
        <w:t xml:space="preserve"> является ГОСТ Р ИСО 14813-1-2011. </w:t>
      </w:r>
      <w:r w:rsidR="00F747DB">
        <w:t>«</w:t>
      </w:r>
      <w:r w:rsidRPr="00D11387">
        <w:t>Интеллектуальные транспортные системы. Схема построения архитектуры интеллектуальных транспортных систем</w:t>
      </w:r>
      <w:r w:rsidR="00F747DB">
        <w:t>»,</w:t>
      </w:r>
      <w:r w:rsidRPr="00D11387">
        <w:t xml:space="preserve"> </w:t>
      </w:r>
      <w:r w:rsidR="00F747DB">
        <w:t>в</w:t>
      </w:r>
      <w:r w:rsidRPr="00D11387">
        <w:t xml:space="preserve"> соответствии с которым развитие ИТС методологически базируется на системном подходе, формируя ИТС как взаимодействующие системы (совокупности систем), а не отдельные модули (сервисы) одной (единой) системы. </w:t>
      </w:r>
    </w:p>
    <w:p w:rsidR="00DF790E" w:rsidRPr="00D11387" w:rsidRDefault="00DF790E" w:rsidP="00D11387">
      <w:pPr>
        <w:pStyle w:val="Default"/>
        <w:spacing w:line="288" w:lineRule="auto"/>
        <w:ind w:firstLine="709"/>
        <w:jc w:val="both"/>
      </w:pPr>
      <w:r w:rsidRPr="00D11387">
        <w:t xml:space="preserve">В соответствии с данным ГОСТом полное развитие ИТС предусматривает 11 сервисных доменов: </w:t>
      </w:r>
    </w:p>
    <w:p w:rsidR="00DF790E" w:rsidRPr="00D11387" w:rsidRDefault="00DF790E" w:rsidP="00D11387">
      <w:pPr>
        <w:pStyle w:val="Default"/>
        <w:spacing w:line="288" w:lineRule="auto"/>
        <w:ind w:firstLine="709"/>
        <w:jc w:val="both"/>
      </w:pPr>
      <w:r w:rsidRPr="00D11387">
        <w:t xml:space="preserve">- информирование участников движения - обеспечение пользователей ИТС статической и динамической информацией о состоянии транспортной сети, включая модальные перемещения и перемещения посредством трансферов; </w:t>
      </w:r>
    </w:p>
    <w:p w:rsidR="00DF790E" w:rsidRPr="00D11387" w:rsidRDefault="00DF790E" w:rsidP="00D11387">
      <w:pPr>
        <w:pStyle w:val="Default"/>
        <w:spacing w:line="288" w:lineRule="auto"/>
        <w:ind w:firstLine="709"/>
        <w:jc w:val="both"/>
      </w:pPr>
      <w:r w:rsidRPr="00D11387">
        <w:t xml:space="preserve">- управление дорожным движением и действия по отношению к его участникам - управление движением транспортных средств, пассажиров и пешеходов, находящихся в транспортной сети; </w:t>
      </w:r>
    </w:p>
    <w:p w:rsidR="00DF790E" w:rsidRPr="00D11387" w:rsidRDefault="00DF790E" w:rsidP="00D11387">
      <w:pPr>
        <w:pStyle w:val="Default"/>
        <w:spacing w:line="288" w:lineRule="auto"/>
        <w:ind w:firstLine="709"/>
        <w:jc w:val="both"/>
      </w:pPr>
      <w:r w:rsidRPr="00D11387">
        <w:t xml:space="preserve">- конструкция транспортных средств - повышение безопасности, надежности и эффективности функционирования транспортных средств посредством предупреждения пользователей или управления системами или агрегатами транспортных средств; </w:t>
      </w:r>
    </w:p>
    <w:p w:rsidR="00DF790E" w:rsidRPr="00D11387" w:rsidRDefault="00DF790E" w:rsidP="00D11387">
      <w:pPr>
        <w:pStyle w:val="Default"/>
        <w:spacing w:line="288" w:lineRule="auto"/>
        <w:ind w:firstLine="709"/>
        <w:jc w:val="both"/>
      </w:pPr>
      <w:r w:rsidRPr="00D11387">
        <w:t xml:space="preserve">- грузовые перевозки - управление коммерческими перевозками - перемещением грузов и соответствующим транспортным парком, ускорение разрешительных процедур для грузов на национальных и юридических границах, ускорение кроссмодальных перемещений грузов с полученными разрешениями; </w:t>
      </w:r>
    </w:p>
    <w:p w:rsidR="00DF790E" w:rsidRPr="00D11387" w:rsidRDefault="00DF790E" w:rsidP="00D11387">
      <w:pPr>
        <w:pStyle w:val="Default"/>
        <w:spacing w:line="288" w:lineRule="auto"/>
        <w:ind w:firstLine="709"/>
        <w:jc w:val="both"/>
      </w:pPr>
      <w:r w:rsidRPr="00D11387">
        <w:t xml:space="preserve">- общественный транспорт - функционирование служб общественного транспорта и предоставление информации перевозчикам и пользователям, учитывая аспекты мультимодальных перевозок; </w:t>
      </w:r>
    </w:p>
    <w:p w:rsidR="00DF790E" w:rsidRPr="00D11387" w:rsidRDefault="00DF790E" w:rsidP="00D11387">
      <w:pPr>
        <w:pStyle w:val="Default"/>
        <w:spacing w:line="288" w:lineRule="auto"/>
        <w:ind w:firstLine="709"/>
        <w:jc w:val="both"/>
      </w:pPr>
      <w:r w:rsidRPr="00D11387">
        <w:t xml:space="preserve">- службы оперативного реагирования - обслуживание инцидентов, определяемых как чрезвычайные обстоятельства (авария); </w:t>
      </w:r>
    </w:p>
    <w:p w:rsidR="00DF790E" w:rsidRPr="00D11387" w:rsidRDefault="00DF790E" w:rsidP="00D11387">
      <w:pPr>
        <w:pStyle w:val="Default"/>
        <w:spacing w:line="288" w:lineRule="auto"/>
        <w:ind w:firstLine="709"/>
        <w:jc w:val="both"/>
      </w:pPr>
      <w:r w:rsidRPr="00D11387">
        <w:t xml:space="preserve">- электронные платежи на транспорте - трансакции и резервирование в транспортном секторе; </w:t>
      </w:r>
    </w:p>
    <w:p w:rsidR="00DF790E" w:rsidRPr="00D11387" w:rsidRDefault="00DF790E" w:rsidP="00D11387">
      <w:pPr>
        <w:pStyle w:val="Default"/>
        <w:spacing w:line="288" w:lineRule="auto"/>
        <w:ind w:firstLine="709"/>
        <w:jc w:val="both"/>
      </w:pPr>
      <w:r w:rsidRPr="00D11387">
        <w:t xml:space="preserve">- персональная безопасность, связанная с дорожным движением, - защита пользователей транспортного комплекса, включая пешеходов и участников движения с повышенной уязвимостью; </w:t>
      </w:r>
    </w:p>
    <w:p w:rsidR="00DF790E" w:rsidRPr="00D11387" w:rsidRDefault="00DF790E" w:rsidP="00D11387">
      <w:pPr>
        <w:pStyle w:val="Default"/>
        <w:spacing w:line="288" w:lineRule="auto"/>
        <w:ind w:firstLine="709"/>
        <w:jc w:val="both"/>
      </w:pPr>
      <w:r w:rsidRPr="00D11387">
        <w:t xml:space="preserve">- мониторинг погодных условий и состояния окружающей среды - деятельность, направленная на мониторинг погоды и уведомление о ее состоянии, а также о состоянии окружающей среды; </w:t>
      </w:r>
    </w:p>
    <w:p w:rsidR="00DF790E" w:rsidRPr="00D11387" w:rsidRDefault="00DF790E" w:rsidP="00D11387">
      <w:pPr>
        <w:pStyle w:val="Default"/>
        <w:spacing w:line="288" w:lineRule="auto"/>
        <w:ind w:firstLine="709"/>
        <w:jc w:val="both"/>
      </w:pPr>
      <w:r w:rsidRPr="00D11387">
        <w:t xml:space="preserve">- управление и координация при чрезвычайных ситуациях - деятельность, связанная с транспортом, осуществляемая в рамках реагирования на природные катаклизмы, общественные беспорядки или террористические акты; </w:t>
      </w:r>
    </w:p>
    <w:p w:rsidR="00DF790E" w:rsidRPr="00D11387" w:rsidRDefault="00DF790E" w:rsidP="00D11387">
      <w:pPr>
        <w:pStyle w:val="Default"/>
        <w:spacing w:line="288" w:lineRule="auto"/>
        <w:ind w:firstLine="709"/>
        <w:jc w:val="both"/>
      </w:pPr>
      <w:r w:rsidRPr="00D11387">
        <w:t xml:space="preserve">- национальная безопасность - деятельность, которая непосредственно защищает или смягчает последствия причинения вреда или ущерба физическим лицам и предприятиям, вызванные природными катаклизмами, общественными беспорядками или террористическими актами. </w:t>
      </w:r>
    </w:p>
    <w:p w:rsidR="00DF790E" w:rsidRPr="00D11387" w:rsidRDefault="00DF790E" w:rsidP="00D11387">
      <w:pPr>
        <w:spacing w:line="288" w:lineRule="auto"/>
        <w:ind w:firstLine="709"/>
        <w:rPr>
          <w:sz w:val="24"/>
          <w:szCs w:val="24"/>
        </w:rPr>
      </w:pPr>
      <w:r w:rsidRPr="00D11387">
        <w:rPr>
          <w:sz w:val="24"/>
          <w:szCs w:val="24"/>
        </w:rPr>
        <w:t>При этом в ГОСТ указывается, что приведенная выше категоризация, подразумевающая 11 доменов, не предписывает, чтобы любые архитектуры ИТС состояли из такого же набора доменов. Конкретная архитектура должна наилучшим образом соответствовать условиям конечного ее применения и должна быть независимой от сервисов, которые она поддерживает.</w:t>
      </w:r>
    </w:p>
    <w:p w:rsidR="00DF790E" w:rsidRPr="00D11387" w:rsidRDefault="00DF790E" w:rsidP="00D11387">
      <w:pPr>
        <w:spacing w:line="288" w:lineRule="auto"/>
        <w:ind w:firstLine="709"/>
        <w:rPr>
          <w:sz w:val="24"/>
          <w:szCs w:val="24"/>
        </w:rPr>
      </w:pPr>
      <w:r w:rsidRPr="00D11387">
        <w:rPr>
          <w:sz w:val="24"/>
          <w:szCs w:val="24"/>
        </w:rPr>
        <w:t>Выбор приоритетных сервисных доменов, развитие которых необходимо в кратчайшие сроки должен быть ориентирован на решение наиболее острых проблем функционирования транспортного комплекса. В настоящее время это проблема постоянно возникающих заторов, вследствие которых существенно возрастают затраты времени на передвижения, ухудшается экологическая обстановка. Основная причина возникновения заторов - это несоответствие пропускной способности транспортной инфраструктуры (прежде всего УДС) и транспортной нагрузки.</w:t>
      </w:r>
    </w:p>
    <w:p w:rsidR="00DF790E" w:rsidRPr="00D11387" w:rsidRDefault="00DF790E" w:rsidP="00D11387">
      <w:pPr>
        <w:pStyle w:val="Default"/>
        <w:spacing w:line="288" w:lineRule="auto"/>
        <w:ind w:firstLine="709"/>
        <w:jc w:val="both"/>
      </w:pPr>
      <w:r w:rsidRPr="00D11387">
        <w:t xml:space="preserve">Пропускная способность УДС определяется пропускной способностью перегонов и перекрестков. Как показывает анализ, на перегонах основная причина снижения пропускной способности – парковка с нарушением ПДД (перпендикулярно, в 2 ряда, в запрещенных местах и т.д.). На перекрестках основными причинами снижения пропускной способности являются следующие: </w:t>
      </w:r>
    </w:p>
    <w:p w:rsidR="00DF790E" w:rsidRPr="00D11387" w:rsidRDefault="00DF790E" w:rsidP="00D11387">
      <w:pPr>
        <w:pStyle w:val="Default"/>
        <w:spacing w:line="288" w:lineRule="auto"/>
        <w:ind w:firstLine="709"/>
        <w:jc w:val="both"/>
      </w:pPr>
      <w:r w:rsidRPr="00D11387">
        <w:t xml:space="preserve">- нарушения ПДД, такие как проезд на запрещающий сигнал и выезд на «забитый» перекресток; </w:t>
      </w:r>
    </w:p>
    <w:p w:rsidR="00DF790E" w:rsidRPr="00D11387" w:rsidRDefault="00DF790E" w:rsidP="00D11387">
      <w:pPr>
        <w:pStyle w:val="Default"/>
        <w:spacing w:line="288" w:lineRule="auto"/>
        <w:ind w:firstLine="709"/>
        <w:jc w:val="both"/>
      </w:pPr>
      <w:r w:rsidRPr="00D11387">
        <w:t xml:space="preserve">- неэффективное светофорное регулирование, из-за режимов не соответствующих транспортной ситуации, ручного регулирования, применения устаревших технологий управления. </w:t>
      </w:r>
    </w:p>
    <w:p w:rsidR="00DF790E" w:rsidRPr="00D11387" w:rsidRDefault="00DF790E" w:rsidP="00D11387">
      <w:pPr>
        <w:spacing w:line="288" w:lineRule="auto"/>
        <w:ind w:firstLine="709"/>
        <w:rPr>
          <w:sz w:val="24"/>
          <w:szCs w:val="24"/>
        </w:rPr>
      </w:pPr>
      <w:r w:rsidRPr="00D11387">
        <w:rPr>
          <w:sz w:val="24"/>
          <w:szCs w:val="24"/>
        </w:rPr>
        <w:t>Отдельно следует выделить подходы к перекресткам, хотя они и являются частью перегона. На подходах к перекресткам с целью канализации потоков по маневрам обязательно необходимо обеспечивать работу всех полос движения. В случае нахождения в крайних правых полосах припаркованных автомобилей и стабильных пешеходных потоков, пропускная способность перекрестков резко снижается. Для решения этой задачи следует устанавливать знаки запрета остановки на подходах к перекресткам и, именно здесь, обеспечивать работу эвакуации неправильно припаркованных транспортных средств и устанавливать системы автоматической фиксации нарушений.</w:t>
      </w:r>
    </w:p>
    <w:p w:rsidR="00DF790E" w:rsidRPr="00D11387" w:rsidRDefault="00DF790E" w:rsidP="00D11387">
      <w:pPr>
        <w:spacing w:line="288" w:lineRule="auto"/>
        <w:ind w:firstLine="709"/>
        <w:rPr>
          <w:sz w:val="24"/>
          <w:szCs w:val="24"/>
        </w:rPr>
      </w:pPr>
      <w:r w:rsidRPr="00D11387">
        <w:rPr>
          <w:sz w:val="24"/>
          <w:szCs w:val="24"/>
        </w:rPr>
        <w:t>Основными путями снижения транспортной нагрузки в условиях сформировавшейся городской среды являются переориентация передвижений населения с индивидуального на городской общественный пассажирский транспорт, повышение «разумности» поведения участников движения за счет повышения их информированности, введение ограничительных мер и обеспечение контроля за их соблюдением. Все это работает только в сочетании с повышением качества работы общественного транспорта.</w:t>
      </w:r>
    </w:p>
    <w:p w:rsidR="00DF790E" w:rsidRPr="00D11387" w:rsidRDefault="00DF790E" w:rsidP="00D11387">
      <w:pPr>
        <w:pStyle w:val="Default"/>
        <w:spacing w:line="288" w:lineRule="auto"/>
        <w:ind w:firstLine="709"/>
        <w:jc w:val="both"/>
      </w:pPr>
      <w:r w:rsidRPr="00D11387">
        <w:t xml:space="preserve">С учетом вышеизложенного, в качестве приоритетных доменных сервисов, которые необходимо развивать в первую очередь необходимо выделить следующие (в порядке убывания их значимости): </w:t>
      </w:r>
    </w:p>
    <w:p w:rsidR="00DF790E" w:rsidRPr="00D11387" w:rsidRDefault="00DF790E" w:rsidP="00D11387">
      <w:pPr>
        <w:pStyle w:val="Default"/>
        <w:spacing w:line="288" w:lineRule="auto"/>
        <w:ind w:firstLine="709"/>
        <w:jc w:val="both"/>
      </w:pPr>
      <w:r w:rsidRPr="00D11387">
        <w:t xml:space="preserve">- </w:t>
      </w:r>
      <w:r w:rsidRPr="00D11387">
        <w:rPr>
          <w:iCs/>
        </w:rPr>
        <w:t>управление дорожным движением и действия по отношению к его участникам</w:t>
      </w:r>
      <w:r w:rsidRPr="00D11387">
        <w:t xml:space="preserve">, прежде всего, развитие эффективно работающей АСУДД; </w:t>
      </w:r>
    </w:p>
    <w:p w:rsidR="00DF790E" w:rsidRPr="00D11387" w:rsidRDefault="00DF790E" w:rsidP="00D11387">
      <w:pPr>
        <w:pStyle w:val="Default"/>
        <w:spacing w:line="288" w:lineRule="auto"/>
        <w:ind w:firstLine="709"/>
        <w:jc w:val="both"/>
      </w:pPr>
      <w:r w:rsidRPr="00D11387">
        <w:t xml:space="preserve">- </w:t>
      </w:r>
      <w:r w:rsidRPr="00D11387">
        <w:rPr>
          <w:iCs/>
        </w:rPr>
        <w:t>общественный транспорт</w:t>
      </w:r>
      <w:r w:rsidRPr="00D11387">
        <w:t xml:space="preserve">, прежде всего в части совершенствования управления пассажирскими перевозками и повышения уровня надежности его функционирования и информационного обеспечения пользователей; </w:t>
      </w:r>
    </w:p>
    <w:p w:rsidR="00DF790E" w:rsidRPr="00D11387" w:rsidRDefault="00DF790E" w:rsidP="00D11387">
      <w:pPr>
        <w:pStyle w:val="Default"/>
        <w:spacing w:line="288" w:lineRule="auto"/>
        <w:ind w:firstLine="709"/>
        <w:jc w:val="both"/>
      </w:pPr>
      <w:r w:rsidRPr="00D11387">
        <w:t xml:space="preserve">- </w:t>
      </w:r>
      <w:r w:rsidRPr="00D11387">
        <w:rPr>
          <w:iCs/>
        </w:rPr>
        <w:t>информирование участников движения</w:t>
      </w:r>
      <w:r w:rsidRPr="00D11387">
        <w:t xml:space="preserve">, включая создание системы мониторинга транспортной ситуации, необходимой для выработки решений по управлению транспортным комплексом, развития и функционирования АСУДД, он-лайн информирование участников движения; </w:t>
      </w:r>
    </w:p>
    <w:p w:rsidR="009E5067" w:rsidRPr="00D11387" w:rsidRDefault="009E5067" w:rsidP="00D11387">
      <w:pPr>
        <w:pStyle w:val="af3"/>
        <w:spacing w:before="0" w:after="0" w:line="288" w:lineRule="auto"/>
        <w:ind w:firstLine="709"/>
        <w:jc w:val="both"/>
        <w:rPr>
          <w:color w:val="333333"/>
        </w:rPr>
      </w:pPr>
      <w:r w:rsidRPr="00D11387">
        <w:t>Необходимо предусмотреть обустройство общественного и коммунального транспорта</w:t>
      </w:r>
      <w:r w:rsidRPr="00D11387">
        <w:rPr>
          <w:rStyle w:val="afc"/>
          <w:rFonts w:eastAsia="SimSun"/>
          <w:color w:val="000000"/>
        </w:rPr>
        <w:t xml:space="preserve"> </w:t>
      </w:r>
      <w:r w:rsidRPr="00D11387">
        <w:rPr>
          <w:rStyle w:val="afc"/>
          <w:rFonts w:eastAsia="SimSun"/>
          <w:b w:val="0"/>
          <w:color w:val="000000"/>
        </w:rPr>
        <w:t xml:space="preserve">спутниковой системой ГЛОНАСС, автоинформаторами. Внедрение </w:t>
      </w:r>
      <w:r w:rsidRPr="00D11387">
        <w:rPr>
          <w:rStyle w:val="afc"/>
          <w:rFonts w:eastAsia="SimSun"/>
          <w:b w:val="0"/>
        </w:rPr>
        <w:t>спутниковой системы позволяет потребителям получить информацию о движении городского пассажирского транспорта в режиме реального времени</w:t>
      </w:r>
      <w:r w:rsidRPr="00D11387">
        <w:rPr>
          <w:rStyle w:val="apple-converted-space"/>
          <w:rFonts w:eastAsia="SimSun"/>
          <w:b/>
          <w:bCs/>
        </w:rPr>
        <w:t> </w:t>
      </w:r>
      <w:r w:rsidRPr="00D11387">
        <w:rPr>
          <w:rStyle w:val="apple-converted-space"/>
          <w:rFonts w:eastAsia="SimSun"/>
          <w:bCs/>
        </w:rPr>
        <w:t xml:space="preserve">с помощью </w:t>
      </w:r>
      <w:r w:rsidRPr="00D11387">
        <w:t>систем Яндекс-транспорт и «Умный транс</w:t>
      </w:r>
      <w:r w:rsidR="00F747DB">
        <w:t>порт»</w:t>
      </w:r>
      <w:r w:rsidRPr="00D11387">
        <w:t>. Внедрение систем на транспорте коммунальных служб предусматривается собственниками транспорта.</w:t>
      </w:r>
    </w:p>
    <w:p w:rsidR="00DF790E" w:rsidRPr="00D11387" w:rsidRDefault="00DF790E" w:rsidP="00D11387">
      <w:pPr>
        <w:spacing w:line="288" w:lineRule="auto"/>
        <w:ind w:firstLine="709"/>
        <w:rPr>
          <w:sz w:val="24"/>
          <w:szCs w:val="24"/>
        </w:rPr>
      </w:pPr>
      <w:r w:rsidRPr="00D11387">
        <w:rPr>
          <w:sz w:val="24"/>
          <w:szCs w:val="24"/>
        </w:rPr>
        <w:t>С целью повышения безопасности функционирования транспортного комплекса также крайне важным является развитие сервисного домена «мониторинг погодных условий и состояния окружающей среды».</w:t>
      </w:r>
    </w:p>
    <w:p w:rsidR="00DF790E" w:rsidRPr="00D11387" w:rsidRDefault="00DF790E" w:rsidP="00D11387">
      <w:pPr>
        <w:spacing w:line="288" w:lineRule="auto"/>
        <w:ind w:firstLine="709"/>
        <w:rPr>
          <w:color w:val="000000"/>
          <w:sz w:val="24"/>
          <w:szCs w:val="24"/>
        </w:rPr>
      </w:pPr>
      <w:r w:rsidRPr="00D11387">
        <w:rPr>
          <w:color w:val="000000"/>
          <w:sz w:val="24"/>
          <w:szCs w:val="24"/>
        </w:rPr>
        <w:t xml:space="preserve">Практическая реализация ИТС в </w:t>
      </w:r>
      <w:r w:rsidR="00D2498F" w:rsidRPr="00D11387">
        <w:rPr>
          <w:color w:val="000000"/>
          <w:sz w:val="24"/>
          <w:szCs w:val="24"/>
        </w:rPr>
        <w:t>Моздокско</w:t>
      </w:r>
      <w:r w:rsidR="00F747DB">
        <w:rPr>
          <w:color w:val="000000"/>
          <w:sz w:val="24"/>
          <w:szCs w:val="24"/>
        </w:rPr>
        <w:t>м</w:t>
      </w:r>
      <w:r w:rsidR="00D2498F" w:rsidRPr="00D11387">
        <w:rPr>
          <w:color w:val="000000"/>
          <w:sz w:val="24"/>
          <w:szCs w:val="24"/>
        </w:rPr>
        <w:t xml:space="preserve"> городско</w:t>
      </w:r>
      <w:r w:rsidR="00F747DB">
        <w:rPr>
          <w:color w:val="000000"/>
          <w:sz w:val="24"/>
          <w:szCs w:val="24"/>
        </w:rPr>
        <w:t>м</w:t>
      </w:r>
      <w:r w:rsidR="00D2498F" w:rsidRPr="00D11387">
        <w:rPr>
          <w:color w:val="000000"/>
          <w:sz w:val="24"/>
          <w:szCs w:val="24"/>
        </w:rPr>
        <w:t xml:space="preserve"> поселени</w:t>
      </w:r>
      <w:r w:rsidR="00F747DB">
        <w:rPr>
          <w:color w:val="000000"/>
          <w:sz w:val="24"/>
          <w:szCs w:val="24"/>
        </w:rPr>
        <w:t>и</w:t>
      </w:r>
      <w:r w:rsidRPr="00D11387">
        <w:rPr>
          <w:color w:val="000000"/>
          <w:sz w:val="24"/>
          <w:szCs w:val="24"/>
        </w:rPr>
        <w:t xml:space="preserve"> позволит существенно улучшить качество транспортного обслуживания населения</w:t>
      </w:r>
      <w:r w:rsidR="00F747DB">
        <w:rPr>
          <w:color w:val="000000"/>
          <w:sz w:val="24"/>
          <w:szCs w:val="24"/>
        </w:rPr>
        <w:t xml:space="preserve"> и</w:t>
      </w:r>
      <w:r w:rsidRPr="00D11387">
        <w:rPr>
          <w:color w:val="000000"/>
          <w:sz w:val="24"/>
          <w:szCs w:val="24"/>
        </w:rPr>
        <w:t xml:space="preserve"> своевременно принимать управленческие решения по транспортной отрасли.</w:t>
      </w:r>
    </w:p>
    <w:p w:rsidR="0009096C" w:rsidRDefault="0009096C" w:rsidP="00D11387">
      <w:pPr>
        <w:pStyle w:val="ConsPlusNonformat"/>
        <w:spacing w:line="288" w:lineRule="auto"/>
        <w:ind w:firstLine="709"/>
        <w:contextualSpacing/>
        <w:jc w:val="both"/>
        <w:rPr>
          <w:rFonts w:ascii="Times New Roman" w:hAnsi="Times New Roman" w:cs="Times New Roman"/>
          <w:b/>
          <w:sz w:val="24"/>
          <w:szCs w:val="24"/>
        </w:rPr>
      </w:pPr>
    </w:p>
    <w:p w:rsidR="00D90D6A" w:rsidRPr="00D11387" w:rsidRDefault="004D1E96" w:rsidP="00D11387">
      <w:pPr>
        <w:pStyle w:val="ConsPlusNonformat"/>
        <w:spacing w:line="288" w:lineRule="auto"/>
        <w:ind w:firstLine="709"/>
        <w:contextualSpacing/>
        <w:jc w:val="both"/>
        <w:rPr>
          <w:rFonts w:ascii="Times New Roman" w:hAnsi="Times New Roman" w:cs="Times New Roman"/>
          <w:b/>
          <w:sz w:val="24"/>
          <w:szCs w:val="24"/>
        </w:rPr>
      </w:pPr>
      <w:r w:rsidRPr="00D11387">
        <w:rPr>
          <w:rFonts w:ascii="Times New Roman" w:hAnsi="Times New Roman" w:cs="Times New Roman"/>
          <w:b/>
          <w:sz w:val="24"/>
          <w:szCs w:val="24"/>
        </w:rPr>
        <w:t xml:space="preserve">4.8. </w:t>
      </w:r>
      <w:r w:rsidR="00D90D6A" w:rsidRPr="00D11387">
        <w:rPr>
          <w:rFonts w:ascii="Times New Roman" w:hAnsi="Times New Roman" w:cs="Times New Roman"/>
          <w:b/>
          <w:sz w:val="24"/>
          <w:szCs w:val="24"/>
        </w:rPr>
        <w:t xml:space="preserve">Мероприятия по развитию сети дорог </w:t>
      </w:r>
      <w:r w:rsidR="000E13EC" w:rsidRPr="00D11387">
        <w:rPr>
          <w:rFonts w:ascii="Times New Roman" w:hAnsi="Times New Roman" w:cs="Times New Roman"/>
          <w:b/>
          <w:sz w:val="24"/>
          <w:szCs w:val="24"/>
        </w:rPr>
        <w:t>муниципального образования</w:t>
      </w:r>
    </w:p>
    <w:p w:rsidR="002B745E" w:rsidRPr="00D11387" w:rsidRDefault="002B745E" w:rsidP="00D11387">
      <w:pPr>
        <w:pStyle w:val="ConsPlusNonformat"/>
        <w:spacing w:line="288" w:lineRule="auto"/>
        <w:ind w:firstLine="709"/>
        <w:contextualSpacing/>
        <w:jc w:val="both"/>
        <w:rPr>
          <w:rFonts w:ascii="Times New Roman" w:hAnsi="Times New Roman" w:cs="Times New Roman"/>
          <w:sz w:val="24"/>
          <w:szCs w:val="24"/>
        </w:rPr>
      </w:pPr>
    </w:p>
    <w:p w:rsidR="00E26D12" w:rsidRPr="00D11387" w:rsidRDefault="00E26D12" w:rsidP="00D11387">
      <w:pPr>
        <w:spacing w:line="288" w:lineRule="auto"/>
        <w:ind w:firstLine="709"/>
        <w:rPr>
          <w:rFonts w:eastAsiaTheme="minorHAnsi"/>
          <w:sz w:val="24"/>
          <w:szCs w:val="24"/>
          <w:lang w:eastAsia="en-US"/>
        </w:rPr>
      </w:pPr>
      <w:r w:rsidRPr="00D11387">
        <w:rPr>
          <w:rFonts w:eastAsiaTheme="minorHAnsi"/>
          <w:sz w:val="24"/>
          <w:szCs w:val="24"/>
          <w:lang w:eastAsia="en-US"/>
        </w:rPr>
        <w:t xml:space="preserve">В целях повышения качественного уровня улично – дорожной сети </w:t>
      </w:r>
      <w:r w:rsidR="00D2498F" w:rsidRPr="00D11387">
        <w:rPr>
          <w:rFonts w:eastAsiaTheme="minorHAnsi"/>
          <w:sz w:val="24"/>
          <w:szCs w:val="24"/>
          <w:lang w:eastAsia="en-US"/>
        </w:rPr>
        <w:t>муниципального образования Моздокского городского поселения</w:t>
      </w:r>
      <w:r w:rsidRPr="00D11387">
        <w:rPr>
          <w:rFonts w:eastAsiaTheme="minorHAnsi"/>
          <w:sz w:val="24"/>
          <w:szCs w:val="24"/>
          <w:lang w:eastAsia="en-US"/>
        </w:rPr>
        <w:t xml:space="preserve">, снижения уровня аварийности, связанной с состоянием дорожного покрытия и доступности территорий перспективной застройки, предлагается в период действия Программы реализовать комплекс мероприятий по проектированию, строительству и реконструкции дорог </w:t>
      </w:r>
      <w:r w:rsidR="00D2498F" w:rsidRPr="00D11387">
        <w:rPr>
          <w:rFonts w:eastAsiaTheme="minorHAnsi"/>
          <w:sz w:val="24"/>
          <w:szCs w:val="24"/>
          <w:lang w:eastAsia="en-US"/>
        </w:rPr>
        <w:t>муниципального образования Моздокского городского поселения</w:t>
      </w:r>
      <w:r w:rsidRPr="00D11387">
        <w:rPr>
          <w:rFonts w:eastAsiaTheme="minorHAnsi"/>
          <w:sz w:val="24"/>
          <w:szCs w:val="24"/>
          <w:lang w:eastAsia="en-US"/>
        </w:rPr>
        <w:t>.</w:t>
      </w:r>
    </w:p>
    <w:p w:rsidR="00E26D12" w:rsidRPr="00D11387" w:rsidRDefault="00E26D12" w:rsidP="00D11387">
      <w:pPr>
        <w:autoSpaceDE w:val="0"/>
        <w:autoSpaceDN w:val="0"/>
        <w:adjustRightInd w:val="0"/>
        <w:spacing w:line="288" w:lineRule="auto"/>
        <w:ind w:firstLine="709"/>
        <w:rPr>
          <w:sz w:val="24"/>
          <w:szCs w:val="24"/>
        </w:rPr>
      </w:pPr>
      <w:r w:rsidRPr="00D11387">
        <w:rPr>
          <w:sz w:val="24"/>
          <w:szCs w:val="24"/>
        </w:rPr>
        <w:t>Основным направлением деятельности в области дорожного хозяйства является реализация мероприятий, связанных с обеспечением сохранности и поддержанием работоспособности автомобильных дорог общего пользования регионального и местного значения и искусственных сооружений на них (в первую очередь их содержание и ремонт, включая капитальный), а также строительством новых и модернизацией имеющихся дорог и искусственных сооружений на них.</w:t>
      </w:r>
    </w:p>
    <w:p w:rsidR="00E26D12" w:rsidRPr="00D11387" w:rsidRDefault="00E26D12" w:rsidP="00D11387">
      <w:pPr>
        <w:pStyle w:val="ConsPlusNonformat"/>
        <w:spacing w:line="288" w:lineRule="auto"/>
        <w:ind w:firstLine="709"/>
        <w:contextualSpacing/>
        <w:jc w:val="both"/>
        <w:rPr>
          <w:rFonts w:ascii="Times New Roman" w:hAnsi="Times New Roman" w:cs="Times New Roman"/>
          <w:sz w:val="24"/>
          <w:szCs w:val="24"/>
        </w:rPr>
      </w:pPr>
      <w:r w:rsidRPr="00D11387">
        <w:rPr>
          <w:rFonts w:ascii="Times New Roman" w:hAnsi="Times New Roman" w:cs="Times New Roman"/>
          <w:sz w:val="24"/>
          <w:szCs w:val="24"/>
        </w:rPr>
        <w:t>В рамках задачи, предусматривающей увеличение протяженности автомобильных дорог местного значения, соответствующих нормативным требованиям, предусмотрены мероприятия по реконструкции перегруженных движением участков автомобильных дорог, ликвидации грунтовых разрывов и реконструкции участков дорог, имеющих переходный тип дорожной одежды проезжей части, реконструкции искусственных сооружений для приведения их характеристик в соответствие с параметрами автомобильных дорог на соседних участках, повышения безопасности движения, увеличения грузоподъемности, долговечности и эксплуатационной надежности.</w:t>
      </w:r>
    </w:p>
    <w:p w:rsidR="00E26D12" w:rsidRPr="00D11387" w:rsidRDefault="009C51E3" w:rsidP="00D11387">
      <w:pPr>
        <w:spacing w:line="288" w:lineRule="auto"/>
        <w:ind w:firstLine="709"/>
        <w:rPr>
          <w:sz w:val="24"/>
          <w:szCs w:val="24"/>
        </w:rPr>
      </w:pPr>
      <w:r w:rsidRPr="00D11387">
        <w:rPr>
          <w:sz w:val="24"/>
          <w:szCs w:val="24"/>
        </w:rPr>
        <w:t xml:space="preserve">Основная задача проектируемой системы улиц и дорог – обеспечение удобных транспортных связей с наименьшими затратами времени жилых районов города с промышленным районом, центром города, устройствами внешнего транспорта, зонами отдыха и другими местами. </w:t>
      </w:r>
      <w:r w:rsidR="00E26D12" w:rsidRPr="00D11387">
        <w:rPr>
          <w:sz w:val="24"/>
          <w:szCs w:val="24"/>
        </w:rPr>
        <w:t>С учетом функционального назначения улиц и дорог и интенсивности транспортного движения на отдельных участках назначены:</w:t>
      </w:r>
    </w:p>
    <w:p w:rsidR="009C51E3" w:rsidRPr="00D11387" w:rsidRDefault="009C51E3" w:rsidP="00D11387">
      <w:pPr>
        <w:spacing w:line="288" w:lineRule="auto"/>
        <w:ind w:firstLine="709"/>
        <w:rPr>
          <w:sz w:val="24"/>
          <w:szCs w:val="24"/>
        </w:rPr>
      </w:pPr>
      <w:r w:rsidRPr="00D11387">
        <w:rPr>
          <w:sz w:val="24"/>
          <w:szCs w:val="24"/>
        </w:rPr>
        <w:t>- Основные магистральные улицы;</w:t>
      </w:r>
    </w:p>
    <w:p w:rsidR="009C51E3" w:rsidRPr="00D11387" w:rsidRDefault="009C51E3" w:rsidP="00D11387">
      <w:pPr>
        <w:spacing w:line="288" w:lineRule="auto"/>
        <w:ind w:firstLine="709"/>
        <w:rPr>
          <w:sz w:val="24"/>
          <w:szCs w:val="24"/>
        </w:rPr>
      </w:pPr>
      <w:r w:rsidRPr="00D11387">
        <w:rPr>
          <w:sz w:val="24"/>
          <w:szCs w:val="24"/>
        </w:rPr>
        <w:t>- Магистральные улицы;</w:t>
      </w:r>
    </w:p>
    <w:p w:rsidR="009C51E3" w:rsidRPr="00D11387" w:rsidRDefault="009C51E3" w:rsidP="00D11387">
      <w:pPr>
        <w:spacing w:line="288" w:lineRule="auto"/>
        <w:ind w:firstLine="709"/>
        <w:rPr>
          <w:sz w:val="24"/>
          <w:szCs w:val="24"/>
        </w:rPr>
      </w:pPr>
      <w:r w:rsidRPr="00D11387">
        <w:rPr>
          <w:sz w:val="24"/>
          <w:szCs w:val="24"/>
        </w:rPr>
        <w:t>- Жилые улицы;</w:t>
      </w:r>
    </w:p>
    <w:p w:rsidR="009C51E3" w:rsidRPr="00D11387" w:rsidRDefault="009C51E3" w:rsidP="00D11387">
      <w:pPr>
        <w:spacing w:line="288" w:lineRule="auto"/>
        <w:ind w:firstLine="709"/>
        <w:rPr>
          <w:sz w:val="24"/>
          <w:szCs w:val="24"/>
        </w:rPr>
      </w:pPr>
      <w:r w:rsidRPr="00D11387">
        <w:rPr>
          <w:sz w:val="24"/>
          <w:szCs w:val="24"/>
        </w:rPr>
        <w:t>- Пешеходные улицы;</w:t>
      </w:r>
    </w:p>
    <w:p w:rsidR="009C51E3" w:rsidRPr="00D11387" w:rsidRDefault="009C51E3" w:rsidP="00D11387">
      <w:pPr>
        <w:spacing w:line="288" w:lineRule="auto"/>
        <w:ind w:firstLine="709"/>
        <w:rPr>
          <w:sz w:val="24"/>
          <w:szCs w:val="24"/>
        </w:rPr>
      </w:pPr>
      <w:r w:rsidRPr="00D11387">
        <w:rPr>
          <w:sz w:val="24"/>
          <w:szCs w:val="24"/>
        </w:rPr>
        <w:t>- Объездные дороги.</w:t>
      </w:r>
    </w:p>
    <w:p w:rsidR="009C51E3" w:rsidRPr="00D11387" w:rsidRDefault="009C51E3" w:rsidP="00D11387">
      <w:pPr>
        <w:spacing w:line="288" w:lineRule="auto"/>
        <w:ind w:firstLine="709"/>
        <w:rPr>
          <w:sz w:val="24"/>
          <w:szCs w:val="24"/>
        </w:rPr>
      </w:pPr>
      <w:r w:rsidRPr="00D11387">
        <w:rPr>
          <w:sz w:val="24"/>
          <w:szCs w:val="24"/>
        </w:rPr>
        <w:t>Основными магистральными улицами сохраняются ул. Мира, ул. Юбилейная, ул. Проездная, ул. Вокзальная и ул. Кирова на участке от ул. Вокзальной и до ул. Близнюка. При этом магистральными улицами в городе предпол</w:t>
      </w:r>
      <w:r w:rsidR="00471D86">
        <w:rPr>
          <w:sz w:val="24"/>
          <w:szCs w:val="24"/>
        </w:rPr>
        <w:t>а</w:t>
      </w:r>
      <w:r w:rsidRPr="00D11387">
        <w:rPr>
          <w:sz w:val="24"/>
          <w:szCs w:val="24"/>
        </w:rPr>
        <w:t>гаются ул. Шаумана, Ул. Комсомольская, ул. Пушкинская, ул. Тараса Шевченко, ул. Форштадская, ул. Близнюка, ул. Богдана Хмельницкого, ул. Тельмана, ул. Железнодорожная, ул. Гагарина.</w:t>
      </w:r>
    </w:p>
    <w:p w:rsidR="009C51E3" w:rsidRPr="00D11387" w:rsidRDefault="009C51E3" w:rsidP="00D11387">
      <w:pPr>
        <w:spacing w:line="288" w:lineRule="auto"/>
        <w:ind w:firstLine="709"/>
        <w:rPr>
          <w:sz w:val="24"/>
          <w:szCs w:val="24"/>
        </w:rPr>
      </w:pPr>
      <w:r w:rsidRPr="00D11387">
        <w:rPr>
          <w:sz w:val="24"/>
          <w:szCs w:val="24"/>
        </w:rPr>
        <w:t xml:space="preserve">К возможным вариантам развития улично-дорожной сети городского поселения относится пробивка переулка  Форштадский через парк и вывод на дамбу, пробивка с организацией одностороннего движения ул. Грозненская – ул. Комсомольская, пл. 50 лет Октября – </w:t>
      </w:r>
      <w:r w:rsidR="00471D86">
        <w:rPr>
          <w:sz w:val="24"/>
          <w:szCs w:val="24"/>
        </w:rPr>
        <w:t xml:space="preserve">ул. </w:t>
      </w:r>
      <w:r w:rsidRPr="00D11387">
        <w:rPr>
          <w:sz w:val="24"/>
          <w:szCs w:val="24"/>
        </w:rPr>
        <w:t>Орджоникидзе.</w:t>
      </w:r>
    </w:p>
    <w:p w:rsidR="009C51E3" w:rsidRPr="00D11387" w:rsidRDefault="009C51E3" w:rsidP="00D11387">
      <w:pPr>
        <w:spacing w:line="288" w:lineRule="auto"/>
        <w:ind w:firstLine="709"/>
        <w:rPr>
          <w:sz w:val="24"/>
          <w:szCs w:val="24"/>
        </w:rPr>
      </w:pPr>
      <w:r w:rsidRPr="00D11387">
        <w:rPr>
          <w:sz w:val="24"/>
          <w:szCs w:val="24"/>
        </w:rPr>
        <w:t>Для решения проблемы загруженности улично-дорожной сети, в связи с возрастающим уровнем автомобилизации и подвижности населения, предусмотрена реализация мероприятий по реконструкции, существующих и строительству новых улиц и дорог. Планируется проведение ремонтных работ на участках улиц с поврежденным дорожным покрытием. Запланирована реконструкция ул. Орджоникидзе.</w:t>
      </w:r>
    </w:p>
    <w:p w:rsidR="00CC0C14" w:rsidRDefault="00CC0C14" w:rsidP="00D11387">
      <w:pPr>
        <w:spacing w:line="288" w:lineRule="auto"/>
        <w:ind w:firstLine="709"/>
        <w:rPr>
          <w:sz w:val="24"/>
          <w:szCs w:val="24"/>
        </w:rPr>
      </w:pPr>
    </w:p>
    <w:p w:rsidR="009C51E3" w:rsidRPr="00D11387" w:rsidRDefault="00CC0C14" w:rsidP="00D11387">
      <w:pPr>
        <w:spacing w:line="288" w:lineRule="auto"/>
        <w:ind w:firstLine="709"/>
        <w:rPr>
          <w:sz w:val="24"/>
          <w:szCs w:val="24"/>
        </w:rPr>
      </w:pPr>
      <w:r>
        <w:rPr>
          <w:sz w:val="24"/>
          <w:szCs w:val="24"/>
        </w:rPr>
        <w:t>Таблица 56.</w:t>
      </w:r>
    </w:p>
    <w:p w:rsidR="009C51E3" w:rsidRPr="00D11387" w:rsidRDefault="009C51E3" w:rsidP="00CC0C14">
      <w:pPr>
        <w:spacing w:line="288" w:lineRule="auto"/>
        <w:ind w:firstLine="709"/>
        <w:jc w:val="center"/>
        <w:rPr>
          <w:sz w:val="24"/>
          <w:szCs w:val="24"/>
        </w:rPr>
      </w:pPr>
      <w:r w:rsidRPr="00D11387">
        <w:rPr>
          <w:sz w:val="24"/>
          <w:szCs w:val="24"/>
        </w:rPr>
        <w:t>Сведения об участках с повреждённым дорожным покрытием на дорожной сети</w:t>
      </w:r>
    </w:p>
    <w:tbl>
      <w:tblPr>
        <w:tblStyle w:val="14"/>
        <w:tblW w:w="0" w:type="auto"/>
        <w:jc w:val="center"/>
        <w:tblLayout w:type="fixed"/>
        <w:tblLook w:val="01E0" w:firstRow="1" w:lastRow="1" w:firstColumn="1" w:lastColumn="1" w:noHBand="0" w:noVBand="0"/>
      </w:tblPr>
      <w:tblGrid>
        <w:gridCol w:w="540"/>
        <w:gridCol w:w="2545"/>
        <w:gridCol w:w="2552"/>
        <w:gridCol w:w="1984"/>
        <w:gridCol w:w="1950"/>
      </w:tblGrid>
      <w:tr w:rsidR="00471D86" w:rsidRPr="00D11387" w:rsidTr="00471D86">
        <w:trPr>
          <w:trHeight w:val="465"/>
          <w:jc w:val="center"/>
        </w:trPr>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471D86" w:rsidRPr="00D11387" w:rsidRDefault="00471D86" w:rsidP="00CC0C14">
            <w:pPr>
              <w:spacing w:line="288" w:lineRule="auto"/>
              <w:jc w:val="center"/>
              <w:rPr>
                <w:sz w:val="24"/>
                <w:szCs w:val="24"/>
              </w:rPr>
            </w:pPr>
            <w:r w:rsidRPr="00D11387">
              <w:rPr>
                <w:sz w:val="24"/>
                <w:szCs w:val="24"/>
              </w:rPr>
              <w:t>№</w:t>
            </w:r>
          </w:p>
          <w:p w:rsidR="00471D86" w:rsidRPr="00D11387" w:rsidRDefault="00471D86" w:rsidP="00CC0C14">
            <w:pPr>
              <w:spacing w:line="288" w:lineRule="auto"/>
              <w:jc w:val="center"/>
              <w:rPr>
                <w:sz w:val="24"/>
                <w:szCs w:val="24"/>
              </w:rPr>
            </w:pPr>
            <w:r w:rsidRPr="00D11387">
              <w:rPr>
                <w:sz w:val="24"/>
                <w:szCs w:val="24"/>
              </w:rPr>
              <w:t>п</w:t>
            </w:r>
            <w:r>
              <w:rPr>
                <w:sz w:val="24"/>
                <w:szCs w:val="24"/>
              </w:rPr>
              <w:t>/</w:t>
            </w:r>
            <w:r w:rsidRPr="00D11387">
              <w:rPr>
                <w:sz w:val="24"/>
                <w:szCs w:val="24"/>
              </w:rPr>
              <w:t>п</w:t>
            </w:r>
          </w:p>
        </w:tc>
        <w:tc>
          <w:tcPr>
            <w:tcW w:w="2545" w:type="dxa"/>
            <w:vMerge w:val="restart"/>
            <w:tcBorders>
              <w:top w:val="single" w:sz="4" w:space="0" w:color="auto"/>
              <w:left w:val="single" w:sz="4" w:space="0" w:color="auto"/>
              <w:bottom w:val="single" w:sz="4" w:space="0" w:color="auto"/>
              <w:right w:val="single" w:sz="4" w:space="0" w:color="auto"/>
            </w:tcBorders>
            <w:vAlign w:val="center"/>
            <w:hideMark/>
          </w:tcPr>
          <w:p w:rsidR="00471D86" w:rsidRPr="00D11387" w:rsidRDefault="00471D86" w:rsidP="00CC0C14">
            <w:pPr>
              <w:spacing w:line="288" w:lineRule="auto"/>
              <w:jc w:val="center"/>
              <w:rPr>
                <w:sz w:val="24"/>
                <w:szCs w:val="24"/>
              </w:rPr>
            </w:pPr>
            <w:r w:rsidRPr="00D11387">
              <w:rPr>
                <w:sz w:val="24"/>
                <w:szCs w:val="24"/>
              </w:rPr>
              <w:t>Название дорог/улиц</w:t>
            </w: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rsidR="00471D86" w:rsidRPr="00D11387" w:rsidRDefault="00471D86" w:rsidP="00CC0C14">
            <w:pPr>
              <w:spacing w:line="288" w:lineRule="auto"/>
              <w:jc w:val="center"/>
              <w:rPr>
                <w:sz w:val="24"/>
                <w:szCs w:val="24"/>
                <w:vertAlign w:val="superscript"/>
              </w:rPr>
            </w:pPr>
            <w:r w:rsidRPr="00D11387">
              <w:rPr>
                <w:sz w:val="24"/>
                <w:szCs w:val="24"/>
              </w:rPr>
              <w:t>Адреса участков с проезжей частью</w:t>
            </w:r>
          </w:p>
        </w:tc>
        <w:tc>
          <w:tcPr>
            <w:tcW w:w="1950" w:type="dxa"/>
            <w:vMerge w:val="restart"/>
            <w:tcBorders>
              <w:top w:val="single" w:sz="4" w:space="0" w:color="auto"/>
              <w:left w:val="single" w:sz="4" w:space="0" w:color="auto"/>
              <w:right w:val="single" w:sz="4" w:space="0" w:color="auto"/>
            </w:tcBorders>
            <w:vAlign w:val="center"/>
            <w:hideMark/>
          </w:tcPr>
          <w:p w:rsidR="00471D86" w:rsidRDefault="00471D86" w:rsidP="00471D86">
            <w:pPr>
              <w:spacing w:line="288" w:lineRule="auto"/>
              <w:ind w:left="35" w:right="4"/>
              <w:jc w:val="center"/>
              <w:rPr>
                <w:sz w:val="24"/>
                <w:szCs w:val="24"/>
              </w:rPr>
            </w:pPr>
            <w:r w:rsidRPr="00D11387">
              <w:rPr>
                <w:sz w:val="24"/>
                <w:szCs w:val="24"/>
              </w:rPr>
              <w:t>П</w:t>
            </w:r>
            <w:r>
              <w:rPr>
                <w:sz w:val="24"/>
                <w:szCs w:val="24"/>
              </w:rPr>
              <w:t>ротяженность,</w:t>
            </w:r>
          </w:p>
          <w:p w:rsidR="00471D86" w:rsidRPr="00D11387" w:rsidRDefault="00471D86" w:rsidP="00471D86">
            <w:pPr>
              <w:spacing w:line="288" w:lineRule="auto"/>
              <w:ind w:left="35" w:right="4"/>
              <w:jc w:val="center"/>
              <w:rPr>
                <w:sz w:val="24"/>
                <w:szCs w:val="24"/>
              </w:rPr>
            </w:pPr>
            <w:r w:rsidRPr="00D11387">
              <w:rPr>
                <w:sz w:val="24"/>
                <w:szCs w:val="24"/>
              </w:rPr>
              <w:t>м</w:t>
            </w:r>
          </w:p>
        </w:tc>
      </w:tr>
      <w:tr w:rsidR="00471D86" w:rsidRPr="00D11387" w:rsidTr="00471D86">
        <w:trPr>
          <w:trHeight w:val="156"/>
          <w:jc w:val="center"/>
        </w:trPr>
        <w:tc>
          <w:tcPr>
            <w:tcW w:w="540" w:type="dxa"/>
            <w:vMerge/>
            <w:tcBorders>
              <w:top w:val="single" w:sz="4" w:space="0" w:color="auto"/>
              <w:left w:val="single" w:sz="4" w:space="0" w:color="auto"/>
              <w:bottom w:val="single" w:sz="4" w:space="0" w:color="auto"/>
              <w:right w:val="single" w:sz="4" w:space="0" w:color="auto"/>
            </w:tcBorders>
            <w:vAlign w:val="center"/>
            <w:hideMark/>
          </w:tcPr>
          <w:p w:rsidR="00471D86" w:rsidRPr="00D11387" w:rsidRDefault="00471D86" w:rsidP="00CC0C14">
            <w:pPr>
              <w:spacing w:line="288" w:lineRule="auto"/>
              <w:jc w:val="center"/>
              <w:rPr>
                <w:sz w:val="24"/>
                <w:szCs w:val="24"/>
              </w:rPr>
            </w:pPr>
          </w:p>
        </w:tc>
        <w:tc>
          <w:tcPr>
            <w:tcW w:w="2545" w:type="dxa"/>
            <w:vMerge/>
            <w:tcBorders>
              <w:top w:val="single" w:sz="4" w:space="0" w:color="auto"/>
              <w:left w:val="single" w:sz="4" w:space="0" w:color="auto"/>
              <w:bottom w:val="single" w:sz="4" w:space="0" w:color="auto"/>
              <w:right w:val="single" w:sz="4" w:space="0" w:color="auto"/>
            </w:tcBorders>
            <w:vAlign w:val="center"/>
            <w:hideMark/>
          </w:tcPr>
          <w:p w:rsidR="00471D86" w:rsidRPr="00D11387" w:rsidRDefault="00471D86" w:rsidP="00CC0C14">
            <w:pPr>
              <w:spacing w:line="288" w:lineRule="auto"/>
              <w:jc w:val="center"/>
              <w:rPr>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471D86" w:rsidRPr="00D11387" w:rsidRDefault="00471D86" w:rsidP="00CC0C14">
            <w:pPr>
              <w:spacing w:line="288" w:lineRule="auto"/>
              <w:jc w:val="center"/>
              <w:rPr>
                <w:sz w:val="24"/>
                <w:szCs w:val="24"/>
              </w:rPr>
            </w:pPr>
            <w:r w:rsidRPr="00D11387">
              <w:rPr>
                <w:sz w:val="24"/>
                <w:szCs w:val="24"/>
              </w:rPr>
              <w:t>начало участка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471D86" w:rsidRPr="00D11387" w:rsidRDefault="00471D86" w:rsidP="00CC0C14">
            <w:pPr>
              <w:spacing w:line="288" w:lineRule="auto"/>
              <w:jc w:val="center"/>
              <w:rPr>
                <w:sz w:val="24"/>
                <w:szCs w:val="24"/>
              </w:rPr>
            </w:pPr>
            <w:r w:rsidRPr="00D11387">
              <w:rPr>
                <w:sz w:val="24"/>
                <w:szCs w:val="24"/>
              </w:rPr>
              <w:t>конец участка</w:t>
            </w:r>
          </w:p>
        </w:tc>
        <w:tc>
          <w:tcPr>
            <w:tcW w:w="1950" w:type="dxa"/>
            <w:vMerge/>
            <w:tcBorders>
              <w:left w:val="single" w:sz="4" w:space="0" w:color="auto"/>
              <w:bottom w:val="single" w:sz="4" w:space="0" w:color="auto"/>
              <w:right w:val="single" w:sz="4" w:space="0" w:color="auto"/>
            </w:tcBorders>
            <w:vAlign w:val="center"/>
          </w:tcPr>
          <w:p w:rsidR="00471D86" w:rsidRPr="00D11387" w:rsidRDefault="00471D86" w:rsidP="00CC0C14">
            <w:pPr>
              <w:spacing w:line="288" w:lineRule="auto"/>
              <w:jc w:val="center"/>
              <w:rPr>
                <w:sz w:val="24"/>
                <w:szCs w:val="24"/>
              </w:rPr>
            </w:pPr>
          </w:p>
        </w:tc>
      </w:tr>
      <w:tr w:rsidR="009C51E3" w:rsidRPr="00D11387" w:rsidTr="00471D86">
        <w:trPr>
          <w:trHeight w:val="288"/>
          <w:jc w:val="center"/>
        </w:trPr>
        <w:tc>
          <w:tcPr>
            <w:tcW w:w="540" w:type="dxa"/>
            <w:tcBorders>
              <w:top w:val="single" w:sz="4" w:space="0" w:color="auto"/>
              <w:left w:val="single" w:sz="4" w:space="0" w:color="auto"/>
              <w:bottom w:val="single" w:sz="4" w:space="0" w:color="auto"/>
              <w:right w:val="single" w:sz="4" w:space="0" w:color="auto"/>
            </w:tcBorders>
            <w:vAlign w:val="center"/>
          </w:tcPr>
          <w:p w:rsidR="009C51E3" w:rsidRPr="00D11387" w:rsidRDefault="009C51E3" w:rsidP="00CC0C14">
            <w:pPr>
              <w:pStyle w:val="af1"/>
              <w:widowControl/>
              <w:numPr>
                <w:ilvl w:val="0"/>
                <w:numId w:val="57"/>
              </w:numPr>
              <w:snapToGrid/>
              <w:spacing w:line="288" w:lineRule="auto"/>
              <w:ind w:left="0" w:firstLine="0"/>
              <w:jc w:val="center"/>
              <w:rPr>
                <w:sz w:val="24"/>
                <w:szCs w:val="24"/>
              </w:rPr>
            </w:pPr>
          </w:p>
        </w:tc>
        <w:tc>
          <w:tcPr>
            <w:tcW w:w="2545" w:type="dxa"/>
            <w:tcBorders>
              <w:top w:val="single" w:sz="4" w:space="0" w:color="auto"/>
              <w:left w:val="single" w:sz="4" w:space="0" w:color="auto"/>
              <w:bottom w:val="single" w:sz="4" w:space="0" w:color="auto"/>
              <w:right w:val="single" w:sz="4" w:space="0" w:color="auto"/>
            </w:tcBorders>
            <w:vAlign w:val="center"/>
            <w:hideMark/>
          </w:tcPr>
          <w:p w:rsidR="009C51E3" w:rsidRPr="00D11387" w:rsidRDefault="009C51E3" w:rsidP="00CC0C14">
            <w:pPr>
              <w:spacing w:line="288" w:lineRule="auto"/>
              <w:jc w:val="center"/>
              <w:rPr>
                <w:sz w:val="24"/>
                <w:szCs w:val="24"/>
              </w:rPr>
            </w:pPr>
            <w:r w:rsidRPr="00D11387">
              <w:rPr>
                <w:sz w:val="24"/>
                <w:szCs w:val="24"/>
              </w:rPr>
              <w:t>ул. Кирова</w:t>
            </w: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rsidR="009C51E3" w:rsidRPr="00D11387" w:rsidRDefault="009C51E3" w:rsidP="00CC0C14">
            <w:pPr>
              <w:spacing w:line="288" w:lineRule="auto"/>
              <w:jc w:val="center"/>
              <w:rPr>
                <w:sz w:val="24"/>
                <w:szCs w:val="24"/>
              </w:rPr>
            </w:pPr>
            <w:r w:rsidRPr="00D11387">
              <w:rPr>
                <w:sz w:val="24"/>
                <w:szCs w:val="24"/>
              </w:rPr>
              <w:t>в районе перекрестка с ул. Мира</w:t>
            </w:r>
          </w:p>
        </w:tc>
        <w:tc>
          <w:tcPr>
            <w:tcW w:w="1950" w:type="dxa"/>
            <w:tcBorders>
              <w:top w:val="single" w:sz="4" w:space="0" w:color="auto"/>
              <w:left w:val="single" w:sz="4" w:space="0" w:color="auto"/>
              <w:bottom w:val="single" w:sz="4" w:space="0" w:color="auto"/>
              <w:right w:val="single" w:sz="4" w:space="0" w:color="auto"/>
            </w:tcBorders>
            <w:vAlign w:val="center"/>
            <w:hideMark/>
          </w:tcPr>
          <w:p w:rsidR="009C51E3" w:rsidRPr="00D11387" w:rsidRDefault="009C51E3" w:rsidP="00CC0C14">
            <w:pPr>
              <w:spacing w:line="288" w:lineRule="auto"/>
              <w:jc w:val="center"/>
              <w:rPr>
                <w:sz w:val="24"/>
                <w:szCs w:val="24"/>
              </w:rPr>
            </w:pPr>
            <w:r w:rsidRPr="00D11387">
              <w:rPr>
                <w:sz w:val="24"/>
                <w:szCs w:val="24"/>
              </w:rPr>
              <w:t>300</w:t>
            </w:r>
          </w:p>
        </w:tc>
      </w:tr>
      <w:tr w:rsidR="00471D86" w:rsidRPr="00D11387" w:rsidTr="00471D86">
        <w:trPr>
          <w:trHeight w:val="300"/>
          <w:jc w:val="center"/>
        </w:trPr>
        <w:tc>
          <w:tcPr>
            <w:tcW w:w="540" w:type="dxa"/>
            <w:tcBorders>
              <w:top w:val="single" w:sz="4" w:space="0" w:color="auto"/>
              <w:left w:val="single" w:sz="4" w:space="0" w:color="auto"/>
              <w:bottom w:val="single" w:sz="4" w:space="0" w:color="auto"/>
              <w:right w:val="single" w:sz="4" w:space="0" w:color="auto"/>
            </w:tcBorders>
            <w:vAlign w:val="center"/>
          </w:tcPr>
          <w:p w:rsidR="009C51E3" w:rsidRPr="00D11387" w:rsidRDefault="009C51E3" w:rsidP="00CC0C14">
            <w:pPr>
              <w:pStyle w:val="af1"/>
              <w:widowControl/>
              <w:numPr>
                <w:ilvl w:val="0"/>
                <w:numId w:val="57"/>
              </w:numPr>
              <w:snapToGrid/>
              <w:spacing w:line="288" w:lineRule="auto"/>
              <w:ind w:left="0" w:firstLine="0"/>
              <w:jc w:val="center"/>
              <w:rPr>
                <w:sz w:val="24"/>
                <w:szCs w:val="24"/>
              </w:rPr>
            </w:pPr>
          </w:p>
        </w:tc>
        <w:tc>
          <w:tcPr>
            <w:tcW w:w="2545" w:type="dxa"/>
            <w:tcBorders>
              <w:top w:val="single" w:sz="4" w:space="0" w:color="auto"/>
              <w:left w:val="single" w:sz="4" w:space="0" w:color="auto"/>
              <w:bottom w:val="single" w:sz="4" w:space="0" w:color="auto"/>
              <w:right w:val="single" w:sz="4" w:space="0" w:color="auto"/>
            </w:tcBorders>
            <w:vAlign w:val="center"/>
            <w:hideMark/>
          </w:tcPr>
          <w:p w:rsidR="009C51E3" w:rsidRPr="00D11387" w:rsidRDefault="009C51E3" w:rsidP="00CC0C14">
            <w:pPr>
              <w:spacing w:line="288" w:lineRule="auto"/>
              <w:jc w:val="center"/>
              <w:rPr>
                <w:sz w:val="24"/>
                <w:szCs w:val="24"/>
              </w:rPr>
            </w:pPr>
            <w:r w:rsidRPr="00D11387">
              <w:rPr>
                <w:sz w:val="24"/>
                <w:szCs w:val="24"/>
              </w:rPr>
              <w:t>ул. Салганюка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9C51E3" w:rsidRPr="00D11387" w:rsidRDefault="009C51E3" w:rsidP="00CC0C14">
            <w:pPr>
              <w:spacing w:line="288" w:lineRule="auto"/>
              <w:jc w:val="center"/>
              <w:rPr>
                <w:sz w:val="24"/>
                <w:szCs w:val="24"/>
              </w:rPr>
            </w:pPr>
            <w:r w:rsidRPr="00D11387">
              <w:rPr>
                <w:sz w:val="24"/>
                <w:szCs w:val="24"/>
              </w:rPr>
              <w:t>ул. Кирова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9C51E3" w:rsidRPr="00D11387" w:rsidRDefault="009C51E3" w:rsidP="00CC0C14">
            <w:pPr>
              <w:spacing w:line="288" w:lineRule="auto"/>
              <w:jc w:val="center"/>
              <w:rPr>
                <w:sz w:val="24"/>
                <w:szCs w:val="24"/>
              </w:rPr>
            </w:pPr>
            <w:r w:rsidRPr="00D11387">
              <w:rPr>
                <w:sz w:val="24"/>
                <w:szCs w:val="24"/>
              </w:rPr>
              <w:t>ул. Юбилейная</w:t>
            </w:r>
          </w:p>
        </w:tc>
        <w:tc>
          <w:tcPr>
            <w:tcW w:w="1950" w:type="dxa"/>
            <w:tcBorders>
              <w:top w:val="single" w:sz="4" w:space="0" w:color="auto"/>
              <w:left w:val="single" w:sz="4" w:space="0" w:color="auto"/>
              <w:bottom w:val="single" w:sz="4" w:space="0" w:color="auto"/>
              <w:right w:val="single" w:sz="4" w:space="0" w:color="auto"/>
            </w:tcBorders>
            <w:vAlign w:val="center"/>
            <w:hideMark/>
          </w:tcPr>
          <w:p w:rsidR="009C51E3" w:rsidRPr="00D11387" w:rsidRDefault="009C51E3" w:rsidP="00CC0C14">
            <w:pPr>
              <w:spacing w:line="288" w:lineRule="auto"/>
              <w:jc w:val="center"/>
              <w:rPr>
                <w:sz w:val="24"/>
                <w:szCs w:val="24"/>
              </w:rPr>
            </w:pPr>
            <w:r w:rsidRPr="00D11387">
              <w:rPr>
                <w:sz w:val="24"/>
                <w:szCs w:val="24"/>
              </w:rPr>
              <w:t>890</w:t>
            </w:r>
          </w:p>
        </w:tc>
      </w:tr>
      <w:tr w:rsidR="009C51E3" w:rsidRPr="00D11387" w:rsidTr="00471D86">
        <w:trPr>
          <w:trHeight w:val="300"/>
          <w:jc w:val="center"/>
        </w:trPr>
        <w:tc>
          <w:tcPr>
            <w:tcW w:w="540" w:type="dxa"/>
            <w:tcBorders>
              <w:top w:val="single" w:sz="4" w:space="0" w:color="auto"/>
              <w:left w:val="single" w:sz="4" w:space="0" w:color="auto"/>
              <w:bottom w:val="single" w:sz="4" w:space="0" w:color="auto"/>
              <w:right w:val="single" w:sz="4" w:space="0" w:color="auto"/>
            </w:tcBorders>
            <w:vAlign w:val="center"/>
          </w:tcPr>
          <w:p w:rsidR="009C51E3" w:rsidRPr="00D11387" w:rsidRDefault="009C51E3" w:rsidP="00CC0C14">
            <w:pPr>
              <w:pStyle w:val="af1"/>
              <w:widowControl/>
              <w:numPr>
                <w:ilvl w:val="0"/>
                <w:numId w:val="57"/>
              </w:numPr>
              <w:snapToGrid/>
              <w:spacing w:line="288" w:lineRule="auto"/>
              <w:ind w:left="0" w:firstLine="0"/>
              <w:jc w:val="center"/>
              <w:rPr>
                <w:sz w:val="24"/>
                <w:szCs w:val="24"/>
              </w:rPr>
            </w:pPr>
          </w:p>
        </w:tc>
        <w:tc>
          <w:tcPr>
            <w:tcW w:w="2545" w:type="dxa"/>
            <w:tcBorders>
              <w:top w:val="single" w:sz="4" w:space="0" w:color="auto"/>
              <w:left w:val="single" w:sz="4" w:space="0" w:color="auto"/>
              <w:bottom w:val="single" w:sz="4" w:space="0" w:color="auto"/>
              <w:right w:val="single" w:sz="4" w:space="0" w:color="auto"/>
            </w:tcBorders>
            <w:vAlign w:val="center"/>
            <w:hideMark/>
          </w:tcPr>
          <w:p w:rsidR="009C51E3" w:rsidRPr="00D11387" w:rsidRDefault="009C51E3" w:rsidP="00CC0C14">
            <w:pPr>
              <w:spacing w:line="288" w:lineRule="auto"/>
              <w:jc w:val="center"/>
              <w:rPr>
                <w:sz w:val="24"/>
                <w:szCs w:val="24"/>
              </w:rPr>
            </w:pPr>
            <w:r w:rsidRPr="00D11387">
              <w:rPr>
                <w:sz w:val="24"/>
                <w:szCs w:val="24"/>
              </w:rPr>
              <w:t>ул. Комсомольская</w:t>
            </w: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rsidR="009C51E3" w:rsidRPr="00D11387" w:rsidRDefault="009C51E3" w:rsidP="00CC0C14">
            <w:pPr>
              <w:spacing w:line="288" w:lineRule="auto"/>
              <w:jc w:val="center"/>
              <w:rPr>
                <w:sz w:val="24"/>
                <w:szCs w:val="24"/>
              </w:rPr>
            </w:pPr>
            <w:r w:rsidRPr="00D11387">
              <w:rPr>
                <w:sz w:val="24"/>
                <w:szCs w:val="24"/>
              </w:rPr>
              <w:t>на всей протяженности</w:t>
            </w:r>
          </w:p>
        </w:tc>
        <w:tc>
          <w:tcPr>
            <w:tcW w:w="1950" w:type="dxa"/>
            <w:tcBorders>
              <w:top w:val="single" w:sz="4" w:space="0" w:color="auto"/>
              <w:left w:val="single" w:sz="4" w:space="0" w:color="auto"/>
              <w:bottom w:val="single" w:sz="4" w:space="0" w:color="auto"/>
              <w:right w:val="single" w:sz="4" w:space="0" w:color="auto"/>
            </w:tcBorders>
            <w:vAlign w:val="center"/>
            <w:hideMark/>
          </w:tcPr>
          <w:p w:rsidR="009C51E3" w:rsidRPr="00D11387" w:rsidRDefault="009C51E3" w:rsidP="00CC0C14">
            <w:pPr>
              <w:spacing w:line="288" w:lineRule="auto"/>
              <w:jc w:val="center"/>
              <w:rPr>
                <w:sz w:val="24"/>
                <w:szCs w:val="24"/>
              </w:rPr>
            </w:pPr>
            <w:r w:rsidRPr="00D11387">
              <w:rPr>
                <w:sz w:val="24"/>
                <w:szCs w:val="24"/>
              </w:rPr>
              <w:t>1470</w:t>
            </w:r>
          </w:p>
        </w:tc>
      </w:tr>
      <w:tr w:rsidR="00471D86" w:rsidRPr="00D11387" w:rsidTr="00471D86">
        <w:trPr>
          <w:trHeight w:val="300"/>
          <w:jc w:val="center"/>
        </w:trPr>
        <w:tc>
          <w:tcPr>
            <w:tcW w:w="540" w:type="dxa"/>
            <w:tcBorders>
              <w:top w:val="single" w:sz="4" w:space="0" w:color="auto"/>
              <w:left w:val="single" w:sz="4" w:space="0" w:color="auto"/>
              <w:bottom w:val="single" w:sz="4" w:space="0" w:color="auto"/>
              <w:right w:val="single" w:sz="4" w:space="0" w:color="auto"/>
            </w:tcBorders>
            <w:vAlign w:val="center"/>
          </w:tcPr>
          <w:p w:rsidR="009C51E3" w:rsidRPr="00D11387" w:rsidRDefault="009C51E3" w:rsidP="00CC0C14">
            <w:pPr>
              <w:pStyle w:val="af1"/>
              <w:widowControl/>
              <w:numPr>
                <w:ilvl w:val="0"/>
                <w:numId w:val="57"/>
              </w:numPr>
              <w:snapToGrid/>
              <w:spacing w:line="288" w:lineRule="auto"/>
              <w:ind w:left="0" w:firstLine="0"/>
              <w:jc w:val="center"/>
              <w:rPr>
                <w:sz w:val="24"/>
                <w:szCs w:val="24"/>
              </w:rPr>
            </w:pPr>
          </w:p>
        </w:tc>
        <w:tc>
          <w:tcPr>
            <w:tcW w:w="2545" w:type="dxa"/>
            <w:tcBorders>
              <w:top w:val="single" w:sz="4" w:space="0" w:color="auto"/>
              <w:left w:val="single" w:sz="4" w:space="0" w:color="auto"/>
              <w:bottom w:val="single" w:sz="4" w:space="0" w:color="auto"/>
              <w:right w:val="single" w:sz="4" w:space="0" w:color="auto"/>
            </w:tcBorders>
            <w:vAlign w:val="center"/>
            <w:hideMark/>
          </w:tcPr>
          <w:p w:rsidR="009C51E3" w:rsidRPr="00D11387" w:rsidRDefault="009C51E3" w:rsidP="00CC0C14">
            <w:pPr>
              <w:spacing w:line="288" w:lineRule="auto"/>
              <w:jc w:val="center"/>
              <w:rPr>
                <w:sz w:val="24"/>
                <w:szCs w:val="24"/>
              </w:rPr>
            </w:pPr>
            <w:r w:rsidRPr="00D11387">
              <w:rPr>
                <w:sz w:val="24"/>
                <w:szCs w:val="24"/>
              </w:rPr>
              <w:t>ул. Первомайская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9C51E3" w:rsidRPr="00D11387" w:rsidRDefault="009C51E3" w:rsidP="00CC0C14">
            <w:pPr>
              <w:spacing w:line="288" w:lineRule="auto"/>
              <w:jc w:val="center"/>
              <w:rPr>
                <w:sz w:val="24"/>
                <w:szCs w:val="24"/>
              </w:rPr>
            </w:pPr>
            <w:r w:rsidRPr="00D11387">
              <w:rPr>
                <w:sz w:val="24"/>
                <w:szCs w:val="24"/>
              </w:rPr>
              <w:t>ул. Юбилейная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9C51E3" w:rsidRPr="00D11387" w:rsidRDefault="009C51E3" w:rsidP="00CC0C14">
            <w:pPr>
              <w:spacing w:line="288" w:lineRule="auto"/>
              <w:jc w:val="center"/>
              <w:rPr>
                <w:sz w:val="24"/>
                <w:szCs w:val="24"/>
              </w:rPr>
            </w:pPr>
            <w:r w:rsidRPr="00D11387">
              <w:rPr>
                <w:sz w:val="24"/>
                <w:szCs w:val="24"/>
              </w:rPr>
              <w:t>ж/д переезд</w:t>
            </w:r>
          </w:p>
        </w:tc>
        <w:tc>
          <w:tcPr>
            <w:tcW w:w="1950" w:type="dxa"/>
            <w:tcBorders>
              <w:top w:val="single" w:sz="4" w:space="0" w:color="auto"/>
              <w:left w:val="single" w:sz="4" w:space="0" w:color="auto"/>
              <w:bottom w:val="single" w:sz="4" w:space="0" w:color="auto"/>
              <w:right w:val="single" w:sz="4" w:space="0" w:color="auto"/>
            </w:tcBorders>
            <w:vAlign w:val="center"/>
            <w:hideMark/>
          </w:tcPr>
          <w:p w:rsidR="009C51E3" w:rsidRPr="00D11387" w:rsidRDefault="009C51E3" w:rsidP="00CC0C14">
            <w:pPr>
              <w:spacing w:line="288" w:lineRule="auto"/>
              <w:jc w:val="center"/>
              <w:rPr>
                <w:sz w:val="24"/>
                <w:szCs w:val="24"/>
              </w:rPr>
            </w:pPr>
            <w:r w:rsidRPr="00D11387">
              <w:rPr>
                <w:sz w:val="24"/>
                <w:szCs w:val="24"/>
              </w:rPr>
              <w:t>2820</w:t>
            </w:r>
          </w:p>
        </w:tc>
      </w:tr>
      <w:tr w:rsidR="00471D86" w:rsidRPr="00D11387" w:rsidTr="00471D86">
        <w:trPr>
          <w:trHeight w:val="300"/>
          <w:jc w:val="center"/>
        </w:trPr>
        <w:tc>
          <w:tcPr>
            <w:tcW w:w="540" w:type="dxa"/>
            <w:tcBorders>
              <w:top w:val="single" w:sz="4" w:space="0" w:color="auto"/>
              <w:left w:val="single" w:sz="4" w:space="0" w:color="auto"/>
              <w:bottom w:val="single" w:sz="4" w:space="0" w:color="auto"/>
              <w:right w:val="single" w:sz="4" w:space="0" w:color="auto"/>
            </w:tcBorders>
            <w:vAlign w:val="center"/>
          </w:tcPr>
          <w:p w:rsidR="009C51E3" w:rsidRPr="00D11387" w:rsidRDefault="009C51E3" w:rsidP="00CC0C14">
            <w:pPr>
              <w:pStyle w:val="af1"/>
              <w:widowControl/>
              <w:numPr>
                <w:ilvl w:val="0"/>
                <w:numId w:val="57"/>
              </w:numPr>
              <w:snapToGrid/>
              <w:spacing w:line="288" w:lineRule="auto"/>
              <w:ind w:left="0" w:firstLine="0"/>
              <w:jc w:val="center"/>
              <w:rPr>
                <w:sz w:val="24"/>
                <w:szCs w:val="24"/>
              </w:rPr>
            </w:pPr>
          </w:p>
        </w:tc>
        <w:tc>
          <w:tcPr>
            <w:tcW w:w="2545" w:type="dxa"/>
            <w:tcBorders>
              <w:top w:val="single" w:sz="4" w:space="0" w:color="auto"/>
              <w:left w:val="single" w:sz="4" w:space="0" w:color="auto"/>
              <w:bottom w:val="single" w:sz="4" w:space="0" w:color="auto"/>
              <w:right w:val="single" w:sz="4" w:space="0" w:color="auto"/>
            </w:tcBorders>
            <w:vAlign w:val="center"/>
            <w:hideMark/>
          </w:tcPr>
          <w:p w:rsidR="009C51E3" w:rsidRPr="00D11387" w:rsidRDefault="009C51E3" w:rsidP="00CC0C14">
            <w:pPr>
              <w:spacing w:line="288" w:lineRule="auto"/>
              <w:jc w:val="center"/>
              <w:rPr>
                <w:sz w:val="24"/>
                <w:szCs w:val="24"/>
              </w:rPr>
            </w:pPr>
            <w:r w:rsidRPr="00D11387">
              <w:rPr>
                <w:sz w:val="24"/>
                <w:szCs w:val="24"/>
              </w:rPr>
              <w:t>ул. Железнодорожная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9C51E3" w:rsidRPr="00D11387" w:rsidRDefault="009C51E3" w:rsidP="00CC0C14">
            <w:pPr>
              <w:spacing w:line="288" w:lineRule="auto"/>
              <w:jc w:val="center"/>
              <w:rPr>
                <w:sz w:val="24"/>
                <w:szCs w:val="24"/>
              </w:rPr>
            </w:pPr>
            <w:r w:rsidRPr="00D11387">
              <w:rPr>
                <w:sz w:val="24"/>
                <w:szCs w:val="24"/>
              </w:rPr>
              <w:t>ул. Гагарина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9C51E3" w:rsidRPr="00D11387" w:rsidRDefault="009C51E3" w:rsidP="00CC0C14">
            <w:pPr>
              <w:spacing w:line="288" w:lineRule="auto"/>
              <w:jc w:val="center"/>
              <w:rPr>
                <w:sz w:val="24"/>
                <w:szCs w:val="24"/>
              </w:rPr>
            </w:pPr>
            <w:r w:rsidRPr="00D11387">
              <w:rPr>
                <w:sz w:val="24"/>
                <w:szCs w:val="24"/>
              </w:rPr>
              <w:t>ул. Кумача</w:t>
            </w:r>
          </w:p>
        </w:tc>
        <w:tc>
          <w:tcPr>
            <w:tcW w:w="1950" w:type="dxa"/>
            <w:tcBorders>
              <w:top w:val="single" w:sz="4" w:space="0" w:color="auto"/>
              <w:left w:val="single" w:sz="4" w:space="0" w:color="auto"/>
              <w:bottom w:val="single" w:sz="4" w:space="0" w:color="auto"/>
              <w:right w:val="single" w:sz="4" w:space="0" w:color="auto"/>
            </w:tcBorders>
            <w:vAlign w:val="center"/>
            <w:hideMark/>
          </w:tcPr>
          <w:p w:rsidR="009C51E3" w:rsidRPr="00D11387" w:rsidRDefault="009C51E3" w:rsidP="00CC0C14">
            <w:pPr>
              <w:spacing w:line="288" w:lineRule="auto"/>
              <w:jc w:val="center"/>
              <w:rPr>
                <w:sz w:val="24"/>
                <w:szCs w:val="24"/>
              </w:rPr>
            </w:pPr>
            <w:r w:rsidRPr="00D11387">
              <w:rPr>
                <w:sz w:val="24"/>
                <w:szCs w:val="24"/>
              </w:rPr>
              <w:t>2080</w:t>
            </w:r>
          </w:p>
        </w:tc>
      </w:tr>
      <w:tr w:rsidR="009C51E3" w:rsidRPr="00D11387" w:rsidTr="00471D86">
        <w:trPr>
          <w:trHeight w:val="300"/>
          <w:jc w:val="center"/>
        </w:trPr>
        <w:tc>
          <w:tcPr>
            <w:tcW w:w="540" w:type="dxa"/>
            <w:tcBorders>
              <w:top w:val="single" w:sz="4" w:space="0" w:color="auto"/>
              <w:left w:val="single" w:sz="4" w:space="0" w:color="auto"/>
              <w:bottom w:val="single" w:sz="4" w:space="0" w:color="auto"/>
              <w:right w:val="single" w:sz="4" w:space="0" w:color="auto"/>
            </w:tcBorders>
            <w:vAlign w:val="center"/>
          </w:tcPr>
          <w:p w:rsidR="009C51E3" w:rsidRPr="00D11387" w:rsidRDefault="009C51E3" w:rsidP="00CC0C14">
            <w:pPr>
              <w:pStyle w:val="af1"/>
              <w:widowControl/>
              <w:numPr>
                <w:ilvl w:val="0"/>
                <w:numId w:val="57"/>
              </w:numPr>
              <w:snapToGrid/>
              <w:spacing w:line="288" w:lineRule="auto"/>
              <w:ind w:left="0" w:firstLine="0"/>
              <w:jc w:val="center"/>
              <w:rPr>
                <w:sz w:val="24"/>
                <w:szCs w:val="24"/>
              </w:rPr>
            </w:pPr>
          </w:p>
        </w:tc>
        <w:tc>
          <w:tcPr>
            <w:tcW w:w="2545" w:type="dxa"/>
            <w:tcBorders>
              <w:top w:val="single" w:sz="4" w:space="0" w:color="auto"/>
              <w:left w:val="single" w:sz="4" w:space="0" w:color="auto"/>
              <w:bottom w:val="single" w:sz="4" w:space="0" w:color="auto"/>
              <w:right w:val="single" w:sz="4" w:space="0" w:color="auto"/>
            </w:tcBorders>
            <w:vAlign w:val="center"/>
            <w:hideMark/>
          </w:tcPr>
          <w:p w:rsidR="009C51E3" w:rsidRPr="00D11387" w:rsidRDefault="009C51E3" w:rsidP="00CC0C14">
            <w:pPr>
              <w:spacing w:line="288" w:lineRule="auto"/>
              <w:jc w:val="center"/>
              <w:rPr>
                <w:sz w:val="24"/>
                <w:szCs w:val="24"/>
              </w:rPr>
            </w:pPr>
            <w:r w:rsidRPr="00D11387">
              <w:rPr>
                <w:sz w:val="24"/>
                <w:szCs w:val="24"/>
              </w:rPr>
              <w:t>ул. Б. Хмельницкого</w:t>
            </w: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rsidR="009C51E3" w:rsidRPr="00D11387" w:rsidRDefault="009C51E3" w:rsidP="00CC0C14">
            <w:pPr>
              <w:spacing w:line="288" w:lineRule="auto"/>
              <w:jc w:val="center"/>
              <w:rPr>
                <w:sz w:val="24"/>
                <w:szCs w:val="24"/>
              </w:rPr>
            </w:pPr>
            <w:r w:rsidRPr="00D11387">
              <w:rPr>
                <w:sz w:val="24"/>
                <w:szCs w:val="24"/>
              </w:rPr>
              <w:t>частично на всей протяженности</w:t>
            </w:r>
          </w:p>
        </w:tc>
        <w:tc>
          <w:tcPr>
            <w:tcW w:w="1950" w:type="dxa"/>
            <w:tcBorders>
              <w:top w:val="single" w:sz="4" w:space="0" w:color="auto"/>
              <w:left w:val="single" w:sz="4" w:space="0" w:color="auto"/>
              <w:bottom w:val="single" w:sz="4" w:space="0" w:color="auto"/>
              <w:right w:val="single" w:sz="4" w:space="0" w:color="auto"/>
            </w:tcBorders>
            <w:vAlign w:val="center"/>
            <w:hideMark/>
          </w:tcPr>
          <w:p w:rsidR="009C51E3" w:rsidRPr="00D11387" w:rsidRDefault="009C51E3" w:rsidP="00CC0C14">
            <w:pPr>
              <w:spacing w:line="288" w:lineRule="auto"/>
              <w:jc w:val="center"/>
              <w:rPr>
                <w:sz w:val="24"/>
                <w:szCs w:val="24"/>
              </w:rPr>
            </w:pPr>
            <w:r w:rsidRPr="00D11387">
              <w:rPr>
                <w:sz w:val="24"/>
                <w:szCs w:val="24"/>
              </w:rPr>
              <w:t>4920</w:t>
            </w:r>
          </w:p>
        </w:tc>
      </w:tr>
      <w:tr w:rsidR="00471D86" w:rsidRPr="00D11387" w:rsidTr="00471D86">
        <w:trPr>
          <w:trHeight w:val="300"/>
          <w:jc w:val="center"/>
        </w:trPr>
        <w:tc>
          <w:tcPr>
            <w:tcW w:w="540" w:type="dxa"/>
            <w:tcBorders>
              <w:top w:val="single" w:sz="4" w:space="0" w:color="auto"/>
              <w:left w:val="single" w:sz="4" w:space="0" w:color="auto"/>
              <w:bottom w:val="single" w:sz="4" w:space="0" w:color="auto"/>
              <w:right w:val="single" w:sz="4" w:space="0" w:color="auto"/>
            </w:tcBorders>
            <w:vAlign w:val="center"/>
          </w:tcPr>
          <w:p w:rsidR="009C51E3" w:rsidRPr="00D11387" w:rsidRDefault="009C51E3" w:rsidP="00CC0C14">
            <w:pPr>
              <w:pStyle w:val="af1"/>
              <w:widowControl/>
              <w:numPr>
                <w:ilvl w:val="0"/>
                <w:numId w:val="57"/>
              </w:numPr>
              <w:snapToGrid/>
              <w:spacing w:line="288" w:lineRule="auto"/>
              <w:ind w:left="0" w:firstLine="0"/>
              <w:jc w:val="center"/>
              <w:rPr>
                <w:sz w:val="24"/>
                <w:szCs w:val="24"/>
              </w:rPr>
            </w:pPr>
          </w:p>
        </w:tc>
        <w:tc>
          <w:tcPr>
            <w:tcW w:w="2545" w:type="dxa"/>
            <w:tcBorders>
              <w:top w:val="single" w:sz="4" w:space="0" w:color="auto"/>
              <w:left w:val="single" w:sz="4" w:space="0" w:color="auto"/>
              <w:bottom w:val="single" w:sz="4" w:space="0" w:color="auto"/>
              <w:right w:val="single" w:sz="4" w:space="0" w:color="auto"/>
            </w:tcBorders>
            <w:vAlign w:val="center"/>
            <w:hideMark/>
          </w:tcPr>
          <w:p w:rsidR="009C51E3" w:rsidRPr="00D11387" w:rsidRDefault="009C51E3" w:rsidP="00CC0C14">
            <w:pPr>
              <w:spacing w:line="288" w:lineRule="auto"/>
              <w:jc w:val="center"/>
              <w:rPr>
                <w:sz w:val="24"/>
                <w:szCs w:val="24"/>
              </w:rPr>
            </w:pPr>
            <w:r w:rsidRPr="00D11387">
              <w:rPr>
                <w:sz w:val="24"/>
                <w:szCs w:val="24"/>
              </w:rPr>
              <w:t>ул. Мира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9C51E3" w:rsidRPr="00D11387" w:rsidRDefault="009C51E3" w:rsidP="00CC0C14">
            <w:pPr>
              <w:spacing w:line="288" w:lineRule="auto"/>
              <w:jc w:val="center"/>
              <w:rPr>
                <w:sz w:val="24"/>
                <w:szCs w:val="24"/>
              </w:rPr>
            </w:pPr>
            <w:r w:rsidRPr="00D11387">
              <w:rPr>
                <w:sz w:val="24"/>
                <w:szCs w:val="24"/>
              </w:rPr>
              <w:t>ул. Степная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9C51E3" w:rsidRPr="00D11387" w:rsidRDefault="009C51E3" w:rsidP="00CC0C14">
            <w:pPr>
              <w:spacing w:line="288" w:lineRule="auto"/>
              <w:jc w:val="center"/>
              <w:rPr>
                <w:sz w:val="24"/>
                <w:szCs w:val="24"/>
              </w:rPr>
            </w:pPr>
            <w:r w:rsidRPr="00D11387">
              <w:rPr>
                <w:sz w:val="24"/>
                <w:szCs w:val="24"/>
              </w:rPr>
              <w:t>ул. Юбилейная</w:t>
            </w:r>
          </w:p>
        </w:tc>
        <w:tc>
          <w:tcPr>
            <w:tcW w:w="1950" w:type="dxa"/>
            <w:tcBorders>
              <w:top w:val="single" w:sz="4" w:space="0" w:color="auto"/>
              <w:left w:val="single" w:sz="4" w:space="0" w:color="auto"/>
              <w:bottom w:val="single" w:sz="4" w:space="0" w:color="auto"/>
              <w:right w:val="single" w:sz="4" w:space="0" w:color="auto"/>
            </w:tcBorders>
            <w:vAlign w:val="center"/>
            <w:hideMark/>
          </w:tcPr>
          <w:p w:rsidR="009C51E3" w:rsidRPr="00D11387" w:rsidRDefault="009C51E3" w:rsidP="00CC0C14">
            <w:pPr>
              <w:spacing w:line="288" w:lineRule="auto"/>
              <w:jc w:val="center"/>
              <w:rPr>
                <w:sz w:val="24"/>
                <w:szCs w:val="24"/>
              </w:rPr>
            </w:pPr>
            <w:r w:rsidRPr="00D11387">
              <w:rPr>
                <w:sz w:val="24"/>
                <w:szCs w:val="24"/>
              </w:rPr>
              <w:t>1810</w:t>
            </w:r>
          </w:p>
        </w:tc>
      </w:tr>
      <w:tr w:rsidR="00471D86" w:rsidRPr="00D11387" w:rsidTr="00471D86">
        <w:trPr>
          <w:trHeight w:val="300"/>
          <w:jc w:val="center"/>
        </w:trPr>
        <w:tc>
          <w:tcPr>
            <w:tcW w:w="540" w:type="dxa"/>
            <w:tcBorders>
              <w:top w:val="single" w:sz="4" w:space="0" w:color="auto"/>
              <w:left w:val="single" w:sz="4" w:space="0" w:color="auto"/>
              <w:bottom w:val="single" w:sz="4" w:space="0" w:color="auto"/>
              <w:right w:val="single" w:sz="4" w:space="0" w:color="auto"/>
            </w:tcBorders>
            <w:vAlign w:val="center"/>
          </w:tcPr>
          <w:p w:rsidR="009C51E3" w:rsidRPr="00D11387" w:rsidRDefault="009C51E3" w:rsidP="00CC0C14">
            <w:pPr>
              <w:pStyle w:val="af1"/>
              <w:widowControl/>
              <w:numPr>
                <w:ilvl w:val="0"/>
                <w:numId w:val="57"/>
              </w:numPr>
              <w:snapToGrid/>
              <w:spacing w:line="288" w:lineRule="auto"/>
              <w:ind w:left="0" w:firstLine="0"/>
              <w:jc w:val="center"/>
              <w:rPr>
                <w:sz w:val="24"/>
                <w:szCs w:val="24"/>
              </w:rPr>
            </w:pPr>
          </w:p>
        </w:tc>
        <w:tc>
          <w:tcPr>
            <w:tcW w:w="2545" w:type="dxa"/>
            <w:tcBorders>
              <w:top w:val="single" w:sz="4" w:space="0" w:color="auto"/>
              <w:left w:val="single" w:sz="4" w:space="0" w:color="auto"/>
              <w:bottom w:val="single" w:sz="4" w:space="0" w:color="auto"/>
              <w:right w:val="single" w:sz="4" w:space="0" w:color="auto"/>
            </w:tcBorders>
            <w:vAlign w:val="center"/>
            <w:hideMark/>
          </w:tcPr>
          <w:p w:rsidR="009C51E3" w:rsidRPr="00D11387" w:rsidRDefault="009C51E3" w:rsidP="00CC0C14">
            <w:pPr>
              <w:spacing w:line="288" w:lineRule="auto"/>
              <w:jc w:val="center"/>
              <w:rPr>
                <w:sz w:val="24"/>
                <w:szCs w:val="24"/>
              </w:rPr>
            </w:pPr>
            <w:r w:rsidRPr="00D11387">
              <w:rPr>
                <w:sz w:val="24"/>
                <w:szCs w:val="24"/>
              </w:rPr>
              <w:t>ул. Грозненская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9C51E3" w:rsidRPr="00D11387" w:rsidRDefault="009C51E3" w:rsidP="00CC0C14">
            <w:pPr>
              <w:spacing w:line="288" w:lineRule="auto"/>
              <w:jc w:val="center"/>
              <w:rPr>
                <w:sz w:val="24"/>
                <w:szCs w:val="24"/>
              </w:rPr>
            </w:pPr>
            <w:r w:rsidRPr="00D11387">
              <w:rPr>
                <w:sz w:val="24"/>
                <w:szCs w:val="24"/>
              </w:rPr>
              <w:t>ул. Кирова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9C51E3" w:rsidRPr="00D11387" w:rsidRDefault="009C51E3" w:rsidP="00CC0C14">
            <w:pPr>
              <w:spacing w:line="288" w:lineRule="auto"/>
              <w:jc w:val="center"/>
              <w:rPr>
                <w:sz w:val="24"/>
                <w:szCs w:val="24"/>
              </w:rPr>
            </w:pPr>
            <w:r w:rsidRPr="00D11387">
              <w:rPr>
                <w:sz w:val="24"/>
                <w:szCs w:val="24"/>
              </w:rPr>
              <w:t>ул. Шаумяна</w:t>
            </w:r>
          </w:p>
        </w:tc>
        <w:tc>
          <w:tcPr>
            <w:tcW w:w="1950" w:type="dxa"/>
            <w:tcBorders>
              <w:top w:val="single" w:sz="4" w:space="0" w:color="auto"/>
              <w:left w:val="single" w:sz="4" w:space="0" w:color="auto"/>
              <w:bottom w:val="single" w:sz="4" w:space="0" w:color="auto"/>
              <w:right w:val="single" w:sz="4" w:space="0" w:color="auto"/>
            </w:tcBorders>
            <w:vAlign w:val="center"/>
            <w:hideMark/>
          </w:tcPr>
          <w:p w:rsidR="009C51E3" w:rsidRPr="00D11387" w:rsidRDefault="009C51E3" w:rsidP="00CC0C14">
            <w:pPr>
              <w:spacing w:line="288" w:lineRule="auto"/>
              <w:jc w:val="center"/>
              <w:rPr>
                <w:sz w:val="24"/>
                <w:szCs w:val="24"/>
              </w:rPr>
            </w:pPr>
            <w:r w:rsidRPr="00D11387">
              <w:rPr>
                <w:sz w:val="24"/>
                <w:szCs w:val="24"/>
              </w:rPr>
              <w:t>170</w:t>
            </w:r>
          </w:p>
        </w:tc>
      </w:tr>
      <w:tr w:rsidR="00471D86" w:rsidRPr="00D11387" w:rsidTr="00471D86">
        <w:trPr>
          <w:trHeight w:val="300"/>
          <w:jc w:val="center"/>
        </w:trPr>
        <w:tc>
          <w:tcPr>
            <w:tcW w:w="540" w:type="dxa"/>
            <w:tcBorders>
              <w:top w:val="single" w:sz="4" w:space="0" w:color="auto"/>
              <w:left w:val="single" w:sz="4" w:space="0" w:color="auto"/>
              <w:bottom w:val="single" w:sz="4" w:space="0" w:color="auto"/>
              <w:right w:val="single" w:sz="4" w:space="0" w:color="auto"/>
            </w:tcBorders>
            <w:vAlign w:val="center"/>
          </w:tcPr>
          <w:p w:rsidR="009C51E3" w:rsidRPr="00D11387" w:rsidRDefault="009C51E3" w:rsidP="00CC0C14">
            <w:pPr>
              <w:pStyle w:val="af1"/>
              <w:widowControl/>
              <w:numPr>
                <w:ilvl w:val="0"/>
                <w:numId w:val="57"/>
              </w:numPr>
              <w:snapToGrid/>
              <w:spacing w:line="288" w:lineRule="auto"/>
              <w:ind w:left="0" w:firstLine="0"/>
              <w:jc w:val="center"/>
              <w:rPr>
                <w:sz w:val="24"/>
                <w:szCs w:val="24"/>
              </w:rPr>
            </w:pPr>
          </w:p>
        </w:tc>
        <w:tc>
          <w:tcPr>
            <w:tcW w:w="2545" w:type="dxa"/>
            <w:tcBorders>
              <w:top w:val="single" w:sz="4" w:space="0" w:color="auto"/>
              <w:left w:val="single" w:sz="4" w:space="0" w:color="auto"/>
              <w:bottom w:val="single" w:sz="4" w:space="0" w:color="auto"/>
              <w:right w:val="single" w:sz="4" w:space="0" w:color="auto"/>
            </w:tcBorders>
            <w:vAlign w:val="center"/>
            <w:hideMark/>
          </w:tcPr>
          <w:p w:rsidR="009C51E3" w:rsidRPr="00D11387" w:rsidRDefault="009C51E3" w:rsidP="00CC0C14">
            <w:pPr>
              <w:spacing w:line="288" w:lineRule="auto"/>
              <w:jc w:val="center"/>
              <w:rPr>
                <w:sz w:val="24"/>
                <w:szCs w:val="24"/>
              </w:rPr>
            </w:pPr>
            <w:r w:rsidRPr="00D11387">
              <w:rPr>
                <w:sz w:val="24"/>
                <w:szCs w:val="24"/>
              </w:rPr>
              <w:t>ул. К. Маркса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9C51E3" w:rsidRPr="00D11387" w:rsidRDefault="009C51E3" w:rsidP="00CC0C14">
            <w:pPr>
              <w:spacing w:line="288" w:lineRule="auto"/>
              <w:jc w:val="center"/>
              <w:rPr>
                <w:sz w:val="24"/>
                <w:szCs w:val="24"/>
              </w:rPr>
            </w:pPr>
            <w:r w:rsidRPr="00D11387">
              <w:rPr>
                <w:sz w:val="24"/>
                <w:szCs w:val="24"/>
              </w:rPr>
              <w:t>ул. Садовая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9C51E3" w:rsidRPr="00D11387" w:rsidRDefault="009C51E3" w:rsidP="00CC0C14">
            <w:pPr>
              <w:spacing w:line="288" w:lineRule="auto"/>
              <w:jc w:val="center"/>
              <w:rPr>
                <w:sz w:val="24"/>
                <w:szCs w:val="24"/>
              </w:rPr>
            </w:pPr>
            <w:r w:rsidRPr="00D11387">
              <w:rPr>
                <w:sz w:val="24"/>
                <w:szCs w:val="24"/>
              </w:rPr>
              <w:t>ул. Юбилейная</w:t>
            </w:r>
          </w:p>
        </w:tc>
        <w:tc>
          <w:tcPr>
            <w:tcW w:w="1950" w:type="dxa"/>
            <w:tcBorders>
              <w:top w:val="single" w:sz="4" w:space="0" w:color="auto"/>
              <w:left w:val="single" w:sz="4" w:space="0" w:color="auto"/>
              <w:bottom w:val="single" w:sz="4" w:space="0" w:color="auto"/>
              <w:right w:val="single" w:sz="4" w:space="0" w:color="auto"/>
            </w:tcBorders>
            <w:vAlign w:val="center"/>
            <w:hideMark/>
          </w:tcPr>
          <w:p w:rsidR="009C51E3" w:rsidRPr="00D11387" w:rsidRDefault="009C51E3" w:rsidP="00CC0C14">
            <w:pPr>
              <w:spacing w:line="288" w:lineRule="auto"/>
              <w:jc w:val="center"/>
              <w:rPr>
                <w:sz w:val="24"/>
                <w:szCs w:val="24"/>
              </w:rPr>
            </w:pPr>
            <w:r w:rsidRPr="00D11387">
              <w:rPr>
                <w:sz w:val="24"/>
                <w:szCs w:val="24"/>
              </w:rPr>
              <w:t>480</w:t>
            </w:r>
          </w:p>
        </w:tc>
      </w:tr>
      <w:tr w:rsidR="00471D86" w:rsidRPr="00D11387" w:rsidTr="00471D86">
        <w:trPr>
          <w:trHeight w:val="300"/>
          <w:jc w:val="center"/>
        </w:trPr>
        <w:tc>
          <w:tcPr>
            <w:tcW w:w="540" w:type="dxa"/>
            <w:tcBorders>
              <w:top w:val="single" w:sz="4" w:space="0" w:color="auto"/>
              <w:left w:val="single" w:sz="4" w:space="0" w:color="auto"/>
              <w:bottom w:val="single" w:sz="4" w:space="0" w:color="auto"/>
              <w:right w:val="single" w:sz="4" w:space="0" w:color="auto"/>
            </w:tcBorders>
            <w:vAlign w:val="center"/>
          </w:tcPr>
          <w:p w:rsidR="009C51E3" w:rsidRPr="00D11387" w:rsidRDefault="009C51E3" w:rsidP="00CC0C14">
            <w:pPr>
              <w:pStyle w:val="af1"/>
              <w:widowControl/>
              <w:numPr>
                <w:ilvl w:val="0"/>
                <w:numId w:val="57"/>
              </w:numPr>
              <w:snapToGrid/>
              <w:spacing w:line="288" w:lineRule="auto"/>
              <w:ind w:left="0" w:firstLine="0"/>
              <w:jc w:val="center"/>
              <w:rPr>
                <w:sz w:val="24"/>
                <w:szCs w:val="24"/>
              </w:rPr>
            </w:pPr>
          </w:p>
        </w:tc>
        <w:tc>
          <w:tcPr>
            <w:tcW w:w="2545" w:type="dxa"/>
            <w:tcBorders>
              <w:top w:val="single" w:sz="4" w:space="0" w:color="auto"/>
              <w:left w:val="single" w:sz="4" w:space="0" w:color="auto"/>
              <w:bottom w:val="single" w:sz="4" w:space="0" w:color="auto"/>
              <w:right w:val="single" w:sz="4" w:space="0" w:color="auto"/>
            </w:tcBorders>
            <w:vAlign w:val="center"/>
            <w:hideMark/>
          </w:tcPr>
          <w:p w:rsidR="009C51E3" w:rsidRPr="00D11387" w:rsidRDefault="009C51E3" w:rsidP="00CC0C14">
            <w:pPr>
              <w:spacing w:line="288" w:lineRule="auto"/>
              <w:jc w:val="center"/>
              <w:rPr>
                <w:sz w:val="24"/>
                <w:szCs w:val="24"/>
              </w:rPr>
            </w:pPr>
            <w:r w:rsidRPr="00D11387">
              <w:rPr>
                <w:sz w:val="24"/>
                <w:szCs w:val="24"/>
              </w:rPr>
              <w:t>ул. Садовая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9C51E3" w:rsidRPr="00D11387" w:rsidRDefault="009C51E3" w:rsidP="00CC0C14">
            <w:pPr>
              <w:spacing w:line="288" w:lineRule="auto"/>
              <w:jc w:val="center"/>
              <w:rPr>
                <w:sz w:val="24"/>
                <w:szCs w:val="24"/>
              </w:rPr>
            </w:pPr>
            <w:r w:rsidRPr="00D11387">
              <w:rPr>
                <w:sz w:val="24"/>
                <w:szCs w:val="24"/>
              </w:rPr>
              <w:t>ул. К. Маркса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9C51E3" w:rsidRPr="00D11387" w:rsidRDefault="009C51E3" w:rsidP="00CC0C14">
            <w:pPr>
              <w:spacing w:line="288" w:lineRule="auto"/>
              <w:jc w:val="center"/>
              <w:rPr>
                <w:sz w:val="24"/>
                <w:szCs w:val="24"/>
              </w:rPr>
            </w:pPr>
            <w:r w:rsidRPr="00D11387">
              <w:rPr>
                <w:sz w:val="24"/>
                <w:szCs w:val="24"/>
              </w:rPr>
              <w:t>ул. Юбилейная</w:t>
            </w:r>
          </w:p>
        </w:tc>
        <w:tc>
          <w:tcPr>
            <w:tcW w:w="1950" w:type="dxa"/>
            <w:tcBorders>
              <w:top w:val="single" w:sz="4" w:space="0" w:color="auto"/>
              <w:left w:val="single" w:sz="4" w:space="0" w:color="auto"/>
              <w:bottom w:val="single" w:sz="4" w:space="0" w:color="auto"/>
              <w:right w:val="single" w:sz="4" w:space="0" w:color="auto"/>
            </w:tcBorders>
            <w:vAlign w:val="center"/>
            <w:hideMark/>
          </w:tcPr>
          <w:p w:rsidR="009C51E3" w:rsidRPr="00D11387" w:rsidRDefault="009C51E3" w:rsidP="00CC0C14">
            <w:pPr>
              <w:spacing w:line="288" w:lineRule="auto"/>
              <w:jc w:val="center"/>
              <w:rPr>
                <w:sz w:val="24"/>
                <w:szCs w:val="24"/>
              </w:rPr>
            </w:pPr>
            <w:r w:rsidRPr="00D11387">
              <w:rPr>
                <w:sz w:val="24"/>
                <w:szCs w:val="24"/>
              </w:rPr>
              <w:t>860</w:t>
            </w:r>
          </w:p>
        </w:tc>
      </w:tr>
      <w:tr w:rsidR="00471D86" w:rsidRPr="00D11387" w:rsidTr="00471D86">
        <w:trPr>
          <w:trHeight w:val="300"/>
          <w:jc w:val="center"/>
        </w:trPr>
        <w:tc>
          <w:tcPr>
            <w:tcW w:w="540" w:type="dxa"/>
            <w:tcBorders>
              <w:top w:val="single" w:sz="4" w:space="0" w:color="auto"/>
              <w:left w:val="single" w:sz="4" w:space="0" w:color="auto"/>
              <w:bottom w:val="single" w:sz="4" w:space="0" w:color="auto"/>
              <w:right w:val="single" w:sz="4" w:space="0" w:color="auto"/>
            </w:tcBorders>
            <w:vAlign w:val="center"/>
          </w:tcPr>
          <w:p w:rsidR="009C51E3" w:rsidRPr="00D11387" w:rsidRDefault="009C51E3" w:rsidP="00CC0C14">
            <w:pPr>
              <w:pStyle w:val="af1"/>
              <w:widowControl/>
              <w:numPr>
                <w:ilvl w:val="0"/>
                <w:numId w:val="57"/>
              </w:numPr>
              <w:snapToGrid/>
              <w:spacing w:line="288" w:lineRule="auto"/>
              <w:ind w:left="0" w:firstLine="0"/>
              <w:jc w:val="center"/>
              <w:rPr>
                <w:sz w:val="24"/>
                <w:szCs w:val="24"/>
              </w:rPr>
            </w:pPr>
          </w:p>
        </w:tc>
        <w:tc>
          <w:tcPr>
            <w:tcW w:w="2545" w:type="dxa"/>
            <w:tcBorders>
              <w:top w:val="single" w:sz="4" w:space="0" w:color="auto"/>
              <w:left w:val="single" w:sz="4" w:space="0" w:color="auto"/>
              <w:bottom w:val="single" w:sz="4" w:space="0" w:color="auto"/>
              <w:right w:val="single" w:sz="4" w:space="0" w:color="auto"/>
            </w:tcBorders>
            <w:vAlign w:val="center"/>
            <w:hideMark/>
          </w:tcPr>
          <w:p w:rsidR="009C51E3" w:rsidRPr="00D11387" w:rsidRDefault="00471D86" w:rsidP="00CC0C14">
            <w:pPr>
              <w:spacing w:line="288" w:lineRule="auto"/>
              <w:jc w:val="center"/>
              <w:rPr>
                <w:sz w:val="24"/>
                <w:szCs w:val="24"/>
              </w:rPr>
            </w:pPr>
            <w:r>
              <w:rPr>
                <w:sz w:val="24"/>
                <w:szCs w:val="24"/>
              </w:rPr>
              <w:t>у</w:t>
            </w:r>
            <w:r w:rsidR="009C51E3" w:rsidRPr="00D11387">
              <w:rPr>
                <w:sz w:val="24"/>
                <w:szCs w:val="24"/>
              </w:rPr>
              <w:t>л. Фурманова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9C51E3" w:rsidRPr="00D11387" w:rsidRDefault="00471D86" w:rsidP="00CC0C14">
            <w:pPr>
              <w:spacing w:line="288" w:lineRule="auto"/>
              <w:jc w:val="center"/>
              <w:rPr>
                <w:sz w:val="24"/>
                <w:szCs w:val="24"/>
              </w:rPr>
            </w:pPr>
            <w:r>
              <w:rPr>
                <w:sz w:val="24"/>
                <w:szCs w:val="24"/>
              </w:rPr>
              <w:t>у</w:t>
            </w:r>
            <w:r w:rsidR="009C51E3" w:rsidRPr="00D11387">
              <w:rPr>
                <w:sz w:val="24"/>
                <w:szCs w:val="24"/>
              </w:rPr>
              <w:t>л. Социалистическая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9C51E3" w:rsidRPr="00D11387" w:rsidRDefault="00471D86" w:rsidP="00CC0C14">
            <w:pPr>
              <w:spacing w:line="288" w:lineRule="auto"/>
              <w:jc w:val="center"/>
              <w:rPr>
                <w:sz w:val="24"/>
                <w:szCs w:val="24"/>
              </w:rPr>
            </w:pPr>
            <w:r>
              <w:rPr>
                <w:sz w:val="24"/>
                <w:szCs w:val="24"/>
              </w:rPr>
              <w:t>у</w:t>
            </w:r>
            <w:r w:rsidR="009C51E3" w:rsidRPr="00D11387">
              <w:rPr>
                <w:sz w:val="24"/>
                <w:szCs w:val="24"/>
              </w:rPr>
              <w:t>л. Салганюка</w:t>
            </w:r>
          </w:p>
        </w:tc>
        <w:tc>
          <w:tcPr>
            <w:tcW w:w="1950" w:type="dxa"/>
            <w:tcBorders>
              <w:top w:val="single" w:sz="4" w:space="0" w:color="auto"/>
              <w:left w:val="single" w:sz="4" w:space="0" w:color="auto"/>
              <w:bottom w:val="single" w:sz="4" w:space="0" w:color="auto"/>
              <w:right w:val="single" w:sz="4" w:space="0" w:color="auto"/>
            </w:tcBorders>
            <w:vAlign w:val="center"/>
            <w:hideMark/>
          </w:tcPr>
          <w:p w:rsidR="009C51E3" w:rsidRPr="00D11387" w:rsidRDefault="009C51E3" w:rsidP="00CC0C14">
            <w:pPr>
              <w:spacing w:line="288" w:lineRule="auto"/>
              <w:jc w:val="center"/>
              <w:rPr>
                <w:sz w:val="24"/>
                <w:szCs w:val="24"/>
              </w:rPr>
            </w:pPr>
            <w:r w:rsidRPr="00D11387">
              <w:rPr>
                <w:sz w:val="24"/>
                <w:szCs w:val="24"/>
              </w:rPr>
              <w:t>600</w:t>
            </w:r>
          </w:p>
        </w:tc>
      </w:tr>
    </w:tbl>
    <w:p w:rsidR="009C51E3" w:rsidRPr="00D11387" w:rsidRDefault="009C51E3" w:rsidP="00D11387">
      <w:pPr>
        <w:spacing w:line="288" w:lineRule="auto"/>
        <w:ind w:firstLine="709"/>
        <w:rPr>
          <w:sz w:val="24"/>
          <w:szCs w:val="24"/>
        </w:rPr>
      </w:pPr>
    </w:p>
    <w:p w:rsidR="00E26D12" w:rsidRPr="00D11387" w:rsidRDefault="009C51E3" w:rsidP="00D11387">
      <w:pPr>
        <w:pStyle w:val="afff4"/>
        <w:spacing w:before="0" w:after="0" w:line="288" w:lineRule="auto"/>
        <w:ind w:firstLine="709"/>
      </w:pPr>
      <w:r w:rsidRPr="00D11387">
        <w:t xml:space="preserve"> </w:t>
      </w:r>
      <w:r w:rsidR="00E26D12" w:rsidRPr="00D11387">
        <w:t xml:space="preserve">Все объекты местного значения транспортной инфраструктуры, планируемые к размещению и реконструкции на территории </w:t>
      </w:r>
      <w:r w:rsidR="00D2498F" w:rsidRPr="00D11387">
        <w:t>муниципального образования Моздокского городского поселения</w:t>
      </w:r>
      <w:r w:rsidR="00E26D12" w:rsidRPr="00D11387">
        <w:t>, представлены в таблице</w:t>
      </w:r>
      <w:r w:rsidR="00CC0C14">
        <w:t xml:space="preserve"> 57</w:t>
      </w:r>
      <w:r w:rsidR="00E26D12" w:rsidRPr="00D11387">
        <w:t>.</w:t>
      </w:r>
    </w:p>
    <w:p w:rsidR="00E26D12" w:rsidRPr="00D11387" w:rsidRDefault="00E26D12" w:rsidP="00D11387">
      <w:pPr>
        <w:pStyle w:val="afff7"/>
        <w:spacing w:before="0" w:after="0" w:line="288" w:lineRule="auto"/>
        <w:ind w:firstLine="709"/>
        <w:jc w:val="both"/>
        <w:rPr>
          <w:rFonts w:ascii="Times New Roman" w:hAnsi="Times New Roman" w:cs="Times New Roman"/>
          <w:b w:val="0"/>
        </w:rPr>
      </w:pPr>
      <w:bookmarkStart w:id="6" w:name="_Ref292538516"/>
    </w:p>
    <w:p w:rsidR="00E26D12" w:rsidRPr="00D11387" w:rsidRDefault="00E26D12" w:rsidP="00D11387">
      <w:pPr>
        <w:pStyle w:val="afff7"/>
        <w:spacing w:before="0" w:after="0" w:line="288" w:lineRule="auto"/>
        <w:ind w:firstLine="709"/>
        <w:jc w:val="both"/>
        <w:rPr>
          <w:rFonts w:ascii="Times New Roman" w:hAnsi="Times New Roman" w:cs="Times New Roman"/>
          <w:b w:val="0"/>
        </w:rPr>
      </w:pPr>
      <w:r w:rsidRPr="00D11387">
        <w:rPr>
          <w:rFonts w:ascii="Times New Roman" w:hAnsi="Times New Roman" w:cs="Times New Roman"/>
          <w:b w:val="0"/>
        </w:rPr>
        <w:t xml:space="preserve">Таблица </w:t>
      </w:r>
      <w:bookmarkEnd w:id="6"/>
      <w:r w:rsidR="00CC0C14">
        <w:rPr>
          <w:rFonts w:ascii="Times New Roman" w:hAnsi="Times New Roman" w:cs="Times New Roman"/>
          <w:b w:val="0"/>
        </w:rPr>
        <w:t>57</w:t>
      </w:r>
      <w:r w:rsidR="00B5086E" w:rsidRPr="00D11387">
        <w:rPr>
          <w:rFonts w:ascii="Times New Roman" w:hAnsi="Times New Roman" w:cs="Times New Roman"/>
          <w:b w:val="0"/>
        </w:rPr>
        <w:t>.</w:t>
      </w:r>
      <w:r w:rsidRPr="00D11387">
        <w:rPr>
          <w:rFonts w:ascii="Times New Roman" w:hAnsi="Times New Roman" w:cs="Times New Roman"/>
          <w:b w:val="0"/>
        </w:rPr>
        <w:t xml:space="preserve"> </w:t>
      </w:r>
    </w:p>
    <w:p w:rsidR="00E26D12" w:rsidRPr="00D11387" w:rsidRDefault="00E26D12" w:rsidP="00CC0C14">
      <w:pPr>
        <w:pStyle w:val="afff7"/>
        <w:spacing w:before="0" w:after="0" w:line="288" w:lineRule="auto"/>
        <w:ind w:firstLine="709"/>
        <w:rPr>
          <w:rFonts w:ascii="Times New Roman" w:hAnsi="Times New Roman" w:cs="Times New Roman"/>
          <w:b w:val="0"/>
        </w:rPr>
      </w:pPr>
      <w:r w:rsidRPr="00D11387">
        <w:rPr>
          <w:rFonts w:ascii="Times New Roman" w:hAnsi="Times New Roman" w:cs="Times New Roman"/>
          <w:b w:val="0"/>
        </w:rPr>
        <w:t xml:space="preserve">Перечень </w:t>
      </w:r>
      <w:r w:rsidR="0004440F" w:rsidRPr="00D11387">
        <w:rPr>
          <w:rFonts w:ascii="Times New Roman" w:hAnsi="Times New Roman" w:cs="Times New Roman"/>
          <w:b w:val="0"/>
        </w:rPr>
        <w:t xml:space="preserve">планируемых </w:t>
      </w:r>
      <w:r w:rsidRPr="00D11387">
        <w:rPr>
          <w:rFonts w:ascii="Times New Roman" w:hAnsi="Times New Roman" w:cs="Times New Roman"/>
          <w:b w:val="0"/>
        </w:rPr>
        <w:t xml:space="preserve">объектов транспортной инфраструктуры </w:t>
      </w:r>
      <w:r w:rsidR="0004440F" w:rsidRPr="00D11387">
        <w:rPr>
          <w:rFonts w:ascii="Times New Roman" w:hAnsi="Times New Roman" w:cs="Times New Roman"/>
          <w:b w:val="0"/>
        </w:rPr>
        <w:t xml:space="preserve">МО </w:t>
      </w:r>
      <w:r w:rsidR="00D2498F" w:rsidRPr="00D11387">
        <w:rPr>
          <w:rFonts w:ascii="Times New Roman" w:hAnsi="Times New Roman" w:cs="Times New Roman"/>
          <w:b w:val="0"/>
        </w:rPr>
        <w:t>Моздокское городское поселение</w:t>
      </w:r>
      <w:r w:rsidRPr="00D11387">
        <w:rPr>
          <w:rFonts w:ascii="Times New Roman" w:hAnsi="Times New Roman" w:cs="Times New Roman"/>
          <w:b w:val="0"/>
        </w:rPr>
        <w:t xml:space="preserve"> по этапам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1233"/>
        <w:gridCol w:w="2134"/>
      </w:tblGrid>
      <w:tr w:rsidR="009C51E3" w:rsidRPr="00D11387" w:rsidTr="00471D86">
        <w:trPr>
          <w:tblHeader/>
        </w:trPr>
        <w:tc>
          <w:tcPr>
            <w:tcW w:w="3241" w:type="pct"/>
            <w:vAlign w:val="center"/>
            <w:hideMark/>
          </w:tcPr>
          <w:p w:rsidR="009C51E3" w:rsidRPr="00D11387" w:rsidRDefault="009C51E3" w:rsidP="00CC0C14">
            <w:pPr>
              <w:pStyle w:val="afffd"/>
              <w:spacing w:line="288" w:lineRule="auto"/>
              <w:rPr>
                <w:b w:val="0"/>
                <w:sz w:val="24"/>
                <w:szCs w:val="24"/>
                <w:lang w:eastAsia="en-US"/>
              </w:rPr>
            </w:pPr>
            <w:r w:rsidRPr="00D11387">
              <w:rPr>
                <w:b w:val="0"/>
                <w:sz w:val="24"/>
                <w:szCs w:val="24"/>
                <w:lang w:eastAsia="en-US"/>
              </w:rPr>
              <w:t>Наименование</w:t>
            </w:r>
          </w:p>
        </w:tc>
        <w:tc>
          <w:tcPr>
            <w:tcW w:w="644" w:type="pct"/>
            <w:vAlign w:val="center"/>
            <w:hideMark/>
          </w:tcPr>
          <w:p w:rsidR="009C51E3" w:rsidRPr="00D11387" w:rsidRDefault="009C51E3" w:rsidP="00CC0C14">
            <w:pPr>
              <w:pStyle w:val="afffd"/>
              <w:spacing w:line="288" w:lineRule="auto"/>
              <w:rPr>
                <w:b w:val="0"/>
                <w:sz w:val="24"/>
                <w:szCs w:val="24"/>
                <w:lang w:eastAsia="en-US"/>
              </w:rPr>
            </w:pPr>
            <w:r w:rsidRPr="00D11387">
              <w:rPr>
                <w:b w:val="0"/>
                <w:sz w:val="24"/>
                <w:szCs w:val="24"/>
                <w:lang w:eastAsia="en-US"/>
              </w:rPr>
              <w:t>Ед.</w:t>
            </w:r>
            <w:r w:rsidR="00471D86">
              <w:rPr>
                <w:b w:val="0"/>
                <w:sz w:val="24"/>
                <w:szCs w:val="24"/>
                <w:lang w:eastAsia="en-US"/>
              </w:rPr>
              <w:t xml:space="preserve"> </w:t>
            </w:r>
            <w:r w:rsidRPr="00D11387">
              <w:rPr>
                <w:b w:val="0"/>
                <w:sz w:val="24"/>
                <w:szCs w:val="24"/>
                <w:lang w:eastAsia="en-US"/>
              </w:rPr>
              <w:t>изм.</w:t>
            </w:r>
          </w:p>
        </w:tc>
        <w:tc>
          <w:tcPr>
            <w:tcW w:w="1115" w:type="pct"/>
            <w:vAlign w:val="center"/>
          </w:tcPr>
          <w:p w:rsidR="009C51E3" w:rsidRPr="00D11387" w:rsidRDefault="009C51E3" w:rsidP="00CC0C14">
            <w:pPr>
              <w:pStyle w:val="afffd"/>
              <w:spacing w:line="288" w:lineRule="auto"/>
              <w:rPr>
                <w:b w:val="0"/>
                <w:sz w:val="24"/>
                <w:szCs w:val="24"/>
                <w:lang w:eastAsia="en-US"/>
              </w:rPr>
            </w:pPr>
            <w:r w:rsidRPr="00D11387">
              <w:rPr>
                <w:b w:val="0"/>
                <w:sz w:val="24"/>
                <w:szCs w:val="24"/>
                <w:lang w:eastAsia="en-US"/>
              </w:rPr>
              <w:t>Протяженность</w:t>
            </w:r>
          </w:p>
        </w:tc>
      </w:tr>
      <w:tr w:rsidR="009C51E3" w:rsidRPr="00D11387" w:rsidTr="00471D86">
        <w:trPr>
          <w:trHeight w:val="357"/>
        </w:trPr>
        <w:tc>
          <w:tcPr>
            <w:tcW w:w="3241" w:type="pct"/>
            <w:vAlign w:val="center"/>
            <w:hideMark/>
          </w:tcPr>
          <w:p w:rsidR="009C51E3" w:rsidRPr="00D11387" w:rsidRDefault="009C51E3" w:rsidP="00CC0C14">
            <w:pPr>
              <w:pStyle w:val="affff0"/>
              <w:keepNext/>
              <w:keepLines/>
              <w:spacing w:line="288" w:lineRule="auto"/>
              <w:rPr>
                <w:sz w:val="24"/>
                <w:szCs w:val="24"/>
                <w:lang w:eastAsia="en-US"/>
              </w:rPr>
            </w:pPr>
            <w:r w:rsidRPr="00D11387">
              <w:rPr>
                <w:sz w:val="24"/>
                <w:szCs w:val="24"/>
                <w:lang w:eastAsia="en-US"/>
              </w:rPr>
              <w:t>Реконструкция автомобильных дорог местного значения</w:t>
            </w:r>
          </w:p>
        </w:tc>
        <w:tc>
          <w:tcPr>
            <w:tcW w:w="644" w:type="pct"/>
            <w:vAlign w:val="center"/>
            <w:hideMark/>
          </w:tcPr>
          <w:p w:rsidR="009C51E3" w:rsidRPr="00D11387" w:rsidRDefault="009C51E3" w:rsidP="00CC0C14">
            <w:pPr>
              <w:pStyle w:val="affff0"/>
              <w:keepNext/>
              <w:keepLines/>
              <w:spacing w:line="288" w:lineRule="auto"/>
              <w:jc w:val="center"/>
              <w:rPr>
                <w:sz w:val="24"/>
                <w:szCs w:val="24"/>
                <w:lang w:eastAsia="en-US"/>
              </w:rPr>
            </w:pPr>
            <w:r w:rsidRPr="00D11387">
              <w:rPr>
                <w:sz w:val="24"/>
                <w:szCs w:val="24"/>
                <w:lang w:eastAsia="en-US"/>
              </w:rPr>
              <w:t>км</w:t>
            </w:r>
          </w:p>
        </w:tc>
        <w:tc>
          <w:tcPr>
            <w:tcW w:w="1115" w:type="pct"/>
            <w:vAlign w:val="center"/>
            <w:hideMark/>
          </w:tcPr>
          <w:p w:rsidR="009C51E3" w:rsidRPr="00D11387" w:rsidRDefault="009C51E3" w:rsidP="00CC0C14">
            <w:pPr>
              <w:spacing w:line="288" w:lineRule="auto"/>
              <w:jc w:val="center"/>
              <w:rPr>
                <w:sz w:val="24"/>
                <w:szCs w:val="24"/>
              </w:rPr>
            </w:pPr>
            <w:r w:rsidRPr="00D11387">
              <w:rPr>
                <w:sz w:val="24"/>
                <w:szCs w:val="24"/>
              </w:rPr>
              <w:t>1,535</w:t>
            </w:r>
          </w:p>
        </w:tc>
      </w:tr>
      <w:tr w:rsidR="009C51E3" w:rsidRPr="00D11387" w:rsidTr="00471D86">
        <w:trPr>
          <w:trHeight w:val="357"/>
        </w:trPr>
        <w:tc>
          <w:tcPr>
            <w:tcW w:w="3241" w:type="pct"/>
            <w:vAlign w:val="center"/>
          </w:tcPr>
          <w:p w:rsidR="009C51E3" w:rsidRPr="00D11387" w:rsidRDefault="009C51E3" w:rsidP="00CC0C14">
            <w:pPr>
              <w:pStyle w:val="affff0"/>
              <w:keepNext/>
              <w:keepLines/>
              <w:spacing w:line="288" w:lineRule="auto"/>
              <w:rPr>
                <w:sz w:val="24"/>
                <w:szCs w:val="24"/>
                <w:lang w:eastAsia="en-US"/>
              </w:rPr>
            </w:pPr>
            <w:r w:rsidRPr="00D11387">
              <w:rPr>
                <w:sz w:val="24"/>
                <w:szCs w:val="24"/>
                <w:lang w:eastAsia="en-US"/>
              </w:rPr>
              <w:t>Ремонт автомобильных дорог местного значения</w:t>
            </w:r>
          </w:p>
        </w:tc>
        <w:tc>
          <w:tcPr>
            <w:tcW w:w="644" w:type="pct"/>
            <w:vAlign w:val="center"/>
          </w:tcPr>
          <w:p w:rsidR="009C51E3" w:rsidRPr="00D11387" w:rsidRDefault="009C51E3" w:rsidP="00CC0C14">
            <w:pPr>
              <w:pStyle w:val="affff0"/>
              <w:keepNext/>
              <w:keepLines/>
              <w:spacing w:line="288" w:lineRule="auto"/>
              <w:jc w:val="center"/>
              <w:rPr>
                <w:sz w:val="24"/>
                <w:szCs w:val="24"/>
                <w:lang w:eastAsia="en-US"/>
              </w:rPr>
            </w:pPr>
            <w:r w:rsidRPr="00D11387">
              <w:rPr>
                <w:sz w:val="24"/>
                <w:szCs w:val="24"/>
                <w:lang w:eastAsia="en-US"/>
              </w:rPr>
              <w:t>км</w:t>
            </w:r>
          </w:p>
        </w:tc>
        <w:tc>
          <w:tcPr>
            <w:tcW w:w="1115" w:type="pct"/>
            <w:vAlign w:val="center"/>
          </w:tcPr>
          <w:p w:rsidR="009C51E3" w:rsidRPr="00D11387" w:rsidRDefault="009C51E3" w:rsidP="00CC0C14">
            <w:pPr>
              <w:spacing w:line="288" w:lineRule="auto"/>
              <w:jc w:val="center"/>
              <w:rPr>
                <w:sz w:val="24"/>
                <w:szCs w:val="24"/>
              </w:rPr>
            </w:pPr>
            <w:r w:rsidRPr="00D11387">
              <w:rPr>
                <w:sz w:val="24"/>
                <w:szCs w:val="24"/>
              </w:rPr>
              <w:t>16,4</w:t>
            </w:r>
          </w:p>
        </w:tc>
      </w:tr>
      <w:tr w:rsidR="009C51E3" w:rsidRPr="00D11387" w:rsidTr="00471D86">
        <w:trPr>
          <w:trHeight w:val="357"/>
        </w:trPr>
        <w:tc>
          <w:tcPr>
            <w:tcW w:w="3241" w:type="pct"/>
            <w:vAlign w:val="center"/>
            <w:hideMark/>
          </w:tcPr>
          <w:p w:rsidR="009C51E3" w:rsidRPr="00D11387" w:rsidRDefault="009C51E3" w:rsidP="00CC0C14">
            <w:pPr>
              <w:pStyle w:val="affff0"/>
              <w:keepNext/>
              <w:keepLines/>
              <w:spacing w:line="288" w:lineRule="auto"/>
              <w:rPr>
                <w:sz w:val="24"/>
                <w:szCs w:val="24"/>
                <w:lang w:eastAsia="en-US"/>
              </w:rPr>
            </w:pPr>
            <w:r w:rsidRPr="00D11387">
              <w:rPr>
                <w:sz w:val="24"/>
                <w:szCs w:val="24"/>
                <w:lang w:eastAsia="en-US"/>
              </w:rPr>
              <w:t>Строительство автомобильных дорог местного значения</w:t>
            </w:r>
          </w:p>
        </w:tc>
        <w:tc>
          <w:tcPr>
            <w:tcW w:w="644" w:type="pct"/>
            <w:vAlign w:val="center"/>
            <w:hideMark/>
          </w:tcPr>
          <w:p w:rsidR="009C51E3" w:rsidRPr="00D11387" w:rsidRDefault="009C51E3" w:rsidP="00CC0C14">
            <w:pPr>
              <w:pStyle w:val="affff0"/>
              <w:keepNext/>
              <w:keepLines/>
              <w:spacing w:line="288" w:lineRule="auto"/>
              <w:jc w:val="center"/>
              <w:rPr>
                <w:sz w:val="24"/>
                <w:szCs w:val="24"/>
                <w:lang w:eastAsia="en-US"/>
              </w:rPr>
            </w:pPr>
            <w:r w:rsidRPr="00D11387">
              <w:rPr>
                <w:sz w:val="24"/>
                <w:szCs w:val="24"/>
                <w:lang w:eastAsia="en-US"/>
              </w:rPr>
              <w:t>км</w:t>
            </w:r>
          </w:p>
        </w:tc>
        <w:tc>
          <w:tcPr>
            <w:tcW w:w="1115" w:type="pct"/>
            <w:vAlign w:val="center"/>
            <w:hideMark/>
          </w:tcPr>
          <w:p w:rsidR="009C51E3" w:rsidRPr="00D11387" w:rsidRDefault="009C51E3" w:rsidP="00CC0C14">
            <w:pPr>
              <w:spacing w:line="288" w:lineRule="auto"/>
              <w:jc w:val="center"/>
              <w:rPr>
                <w:sz w:val="24"/>
                <w:szCs w:val="24"/>
              </w:rPr>
            </w:pPr>
            <w:r w:rsidRPr="00D11387">
              <w:rPr>
                <w:sz w:val="24"/>
                <w:szCs w:val="24"/>
              </w:rPr>
              <w:t>6,243</w:t>
            </w:r>
          </w:p>
        </w:tc>
      </w:tr>
      <w:tr w:rsidR="009C51E3" w:rsidRPr="00D11387" w:rsidTr="00471D86">
        <w:trPr>
          <w:trHeight w:val="357"/>
        </w:trPr>
        <w:tc>
          <w:tcPr>
            <w:tcW w:w="3241" w:type="pct"/>
            <w:vAlign w:val="center"/>
            <w:hideMark/>
          </w:tcPr>
          <w:p w:rsidR="009C51E3" w:rsidRPr="00D11387" w:rsidRDefault="009C51E3" w:rsidP="00CC0C14">
            <w:pPr>
              <w:pStyle w:val="affff0"/>
              <w:keepNext/>
              <w:keepLines/>
              <w:spacing w:line="288" w:lineRule="auto"/>
              <w:rPr>
                <w:sz w:val="24"/>
                <w:szCs w:val="24"/>
                <w:lang w:eastAsia="en-US"/>
              </w:rPr>
            </w:pPr>
            <w:r w:rsidRPr="00D11387">
              <w:rPr>
                <w:sz w:val="24"/>
                <w:szCs w:val="24"/>
                <w:lang w:eastAsia="en-US"/>
              </w:rPr>
              <w:t>Строительство тротуаров</w:t>
            </w:r>
          </w:p>
        </w:tc>
        <w:tc>
          <w:tcPr>
            <w:tcW w:w="644" w:type="pct"/>
            <w:vAlign w:val="center"/>
            <w:hideMark/>
          </w:tcPr>
          <w:p w:rsidR="009C51E3" w:rsidRPr="00D11387" w:rsidRDefault="00471D86" w:rsidP="00CC0C14">
            <w:pPr>
              <w:pStyle w:val="affff0"/>
              <w:keepNext/>
              <w:keepLines/>
              <w:spacing w:line="288" w:lineRule="auto"/>
              <w:jc w:val="center"/>
              <w:rPr>
                <w:sz w:val="24"/>
                <w:szCs w:val="24"/>
                <w:lang w:eastAsia="en-US"/>
              </w:rPr>
            </w:pPr>
            <w:r>
              <w:rPr>
                <w:sz w:val="24"/>
                <w:szCs w:val="24"/>
                <w:lang w:eastAsia="en-US"/>
              </w:rPr>
              <w:t>к</w:t>
            </w:r>
            <w:r w:rsidR="009C51E3" w:rsidRPr="00D11387">
              <w:rPr>
                <w:sz w:val="24"/>
                <w:szCs w:val="24"/>
                <w:lang w:eastAsia="en-US"/>
              </w:rPr>
              <w:t>м</w:t>
            </w:r>
          </w:p>
        </w:tc>
        <w:tc>
          <w:tcPr>
            <w:tcW w:w="1115" w:type="pct"/>
            <w:vAlign w:val="center"/>
            <w:hideMark/>
          </w:tcPr>
          <w:p w:rsidR="009C51E3" w:rsidRPr="00D11387" w:rsidRDefault="00BF2662" w:rsidP="00CC0C14">
            <w:pPr>
              <w:spacing w:line="288" w:lineRule="auto"/>
              <w:jc w:val="center"/>
              <w:rPr>
                <w:sz w:val="24"/>
                <w:szCs w:val="24"/>
              </w:rPr>
            </w:pPr>
            <w:r w:rsidRPr="00D11387">
              <w:rPr>
                <w:sz w:val="24"/>
                <w:szCs w:val="24"/>
              </w:rPr>
              <w:t>12,4</w:t>
            </w:r>
          </w:p>
        </w:tc>
      </w:tr>
      <w:tr w:rsidR="009C51E3" w:rsidRPr="00D11387" w:rsidTr="00471D86">
        <w:trPr>
          <w:trHeight w:val="357"/>
        </w:trPr>
        <w:tc>
          <w:tcPr>
            <w:tcW w:w="3241" w:type="pct"/>
            <w:vAlign w:val="center"/>
            <w:hideMark/>
          </w:tcPr>
          <w:p w:rsidR="009C51E3" w:rsidRPr="00D11387" w:rsidRDefault="009C51E3" w:rsidP="00CC0C14">
            <w:pPr>
              <w:pStyle w:val="affff0"/>
              <w:keepNext/>
              <w:keepLines/>
              <w:spacing w:line="288" w:lineRule="auto"/>
              <w:rPr>
                <w:sz w:val="24"/>
                <w:szCs w:val="24"/>
                <w:lang w:eastAsia="en-US"/>
              </w:rPr>
            </w:pPr>
            <w:r w:rsidRPr="00D11387">
              <w:rPr>
                <w:sz w:val="24"/>
                <w:szCs w:val="24"/>
                <w:lang w:eastAsia="en-US"/>
              </w:rPr>
              <w:t>Организация велосипедных дорожек</w:t>
            </w:r>
          </w:p>
        </w:tc>
        <w:tc>
          <w:tcPr>
            <w:tcW w:w="644" w:type="pct"/>
            <w:vAlign w:val="center"/>
            <w:hideMark/>
          </w:tcPr>
          <w:p w:rsidR="009C51E3" w:rsidRPr="00D11387" w:rsidRDefault="00471D86" w:rsidP="00CC0C14">
            <w:pPr>
              <w:pStyle w:val="affff0"/>
              <w:keepNext/>
              <w:keepLines/>
              <w:spacing w:line="288" w:lineRule="auto"/>
              <w:jc w:val="center"/>
              <w:rPr>
                <w:sz w:val="24"/>
                <w:szCs w:val="24"/>
                <w:lang w:eastAsia="en-US"/>
              </w:rPr>
            </w:pPr>
            <w:r>
              <w:rPr>
                <w:sz w:val="24"/>
                <w:szCs w:val="24"/>
                <w:lang w:eastAsia="en-US"/>
              </w:rPr>
              <w:t>к</w:t>
            </w:r>
            <w:r w:rsidR="009C51E3" w:rsidRPr="00D11387">
              <w:rPr>
                <w:sz w:val="24"/>
                <w:szCs w:val="24"/>
                <w:lang w:eastAsia="en-US"/>
              </w:rPr>
              <w:t>м</w:t>
            </w:r>
          </w:p>
        </w:tc>
        <w:tc>
          <w:tcPr>
            <w:tcW w:w="1115" w:type="pct"/>
            <w:vAlign w:val="center"/>
            <w:hideMark/>
          </w:tcPr>
          <w:p w:rsidR="009C51E3" w:rsidRPr="00D11387" w:rsidRDefault="00EF3A75" w:rsidP="00CC0C14">
            <w:pPr>
              <w:spacing w:line="288" w:lineRule="auto"/>
              <w:jc w:val="center"/>
              <w:rPr>
                <w:sz w:val="24"/>
                <w:szCs w:val="24"/>
              </w:rPr>
            </w:pPr>
            <w:r w:rsidRPr="00D11387">
              <w:rPr>
                <w:sz w:val="24"/>
                <w:szCs w:val="24"/>
              </w:rPr>
              <w:t>12,5</w:t>
            </w:r>
          </w:p>
        </w:tc>
      </w:tr>
    </w:tbl>
    <w:p w:rsidR="00E26D12" w:rsidRPr="00D11387" w:rsidRDefault="00E26D12" w:rsidP="00D11387">
      <w:pPr>
        <w:spacing w:line="288" w:lineRule="auto"/>
        <w:ind w:firstLine="709"/>
        <w:rPr>
          <w:sz w:val="24"/>
          <w:szCs w:val="24"/>
        </w:rPr>
      </w:pPr>
    </w:p>
    <w:p w:rsidR="00A374BD" w:rsidRPr="00D11387" w:rsidRDefault="00A374BD" w:rsidP="00D11387">
      <w:pPr>
        <w:pStyle w:val="af1"/>
        <w:spacing w:line="288" w:lineRule="auto"/>
        <w:ind w:left="0" w:firstLine="709"/>
        <w:rPr>
          <w:sz w:val="24"/>
          <w:szCs w:val="24"/>
        </w:rPr>
      </w:pPr>
      <w:r w:rsidRPr="00D11387">
        <w:rPr>
          <w:sz w:val="24"/>
          <w:szCs w:val="24"/>
        </w:rPr>
        <w:t>Реализация мероприятия предполагает под собой разработку проектно-сметной документации на обозначенных объекты.</w:t>
      </w:r>
    </w:p>
    <w:p w:rsidR="009C51E3" w:rsidRPr="00D11387" w:rsidRDefault="009C51E3" w:rsidP="00D11387">
      <w:pPr>
        <w:pStyle w:val="af1"/>
        <w:autoSpaceDE w:val="0"/>
        <w:autoSpaceDN w:val="0"/>
        <w:adjustRightInd w:val="0"/>
        <w:spacing w:line="288" w:lineRule="auto"/>
        <w:ind w:left="0" w:firstLine="709"/>
        <w:rPr>
          <w:sz w:val="24"/>
          <w:szCs w:val="24"/>
        </w:rPr>
      </w:pPr>
      <w:r w:rsidRPr="00D11387">
        <w:rPr>
          <w:sz w:val="24"/>
          <w:szCs w:val="24"/>
        </w:rPr>
        <w:t xml:space="preserve">На ровне с представленными выше мероприятиями, направленными на расширение улично-дорожной сети, снижению нагрузки на улично-дорожную сеть и ее оптимизации необходимо выполнять работы по содержанию автомобильных дорог и искусственных сооружений на них в соответствии с нормативными требованиями.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 </w:t>
      </w:r>
    </w:p>
    <w:p w:rsidR="00181B5B" w:rsidRPr="00D11387" w:rsidRDefault="00181B5B" w:rsidP="00D11387">
      <w:pPr>
        <w:autoSpaceDE w:val="0"/>
        <w:autoSpaceDN w:val="0"/>
        <w:adjustRightInd w:val="0"/>
        <w:spacing w:line="288" w:lineRule="auto"/>
        <w:ind w:firstLine="709"/>
        <w:rPr>
          <w:color w:val="FF0000"/>
          <w:sz w:val="24"/>
          <w:szCs w:val="24"/>
        </w:rPr>
      </w:pPr>
    </w:p>
    <w:p w:rsidR="00D90D6A" w:rsidRPr="00D11387" w:rsidRDefault="004D1E96" w:rsidP="00D11387">
      <w:pPr>
        <w:pStyle w:val="ConsPlusNonformat"/>
        <w:spacing w:line="288" w:lineRule="auto"/>
        <w:ind w:firstLine="709"/>
        <w:contextualSpacing/>
        <w:jc w:val="both"/>
        <w:rPr>
          <w:rFonts w:ascii="Times New Roman" w:hAnsi="Times New Roman" w:cs="Times New Roman"/>
          <w:b/>
          <w:sz w:val="24"/>
          <w:szCs w:val="24"/>
        </w:rPr>
      </w:pPr>
      <w:r w:rsidRPr="00D11387">
        <w:rPr>
          <w:rFonts w:ascii="Times New Roman" w:hAnsi="Times New Roman" w:cs="Times New Roman"/>
          <w:b/>
          <w:sz w:val="24"/>
          <w:szCs w:val="24"/>
        </w:rPr>
        <w:t xml:space="preserve">4.9. </w:t>
      </w:r>
      <w:r w:rsidR="00D90D6A" w:rsidRPr="00D11387">
        <w:rPr>
          <w:rFonts w:ascii="Times New Roman" w:hAnsi="Times New Roman" w:cs="Times New Roman"/>
          <w:b/>
          <w:sz w:val="24"/>
          <w:szCs w:val="24"/>
        </w:rPr>
        <w:t>Мероприятия по снижению негативного воздействия транспорта на окружающую среду и здоровье населения</w:t>
      </w:r>
    </w:p>
    <w:p w:rsidR="00337528" w:rsidRPr="00D11387" w:rsidRDefault="00337528" w:rsidP="00D11387">
      <w:pPr>
        <w:widowControl/>
        <w:snapToGrid/>
        <w:spacing w:line="288" w:lineRule="auto"/>
        <w:ind w:firstLine="709"/>
        <w:rPr>
          <w:sz w:val="24"/>
          <w:szCs w:val="24"/>
        </w:rPr>
      </w:pPr>
    </w:p>
    <w:p w:rsidR="00163D9D" w:rsidRDefault="00163D9D" w:rsidP="00D11387">
      <w:pPr>
        <w:widowControl/>
        <w:snapToGrid/>
        <w:spacing w:line="288" w:lineRule="auto"/>
        <w:ind w:firstLine="709"/>
        <w:rPr>
          <w:sz w:val="24"/>
          <w:szCs w:val="24"/>
        </w:rPr>
      </w:pPr>
      <w:r w:rsidRPr="00D11387">
        <w:rPr>
          <w:sz w:val="24"/>
          <w:szCs w:val="24"/>
        </w:rPr>
        <w:t>Задачами        транспортной        инфраструктуры         в     области       снижения вредного воздействия транспорта на окружающую среду являются:</w:t>
      </w:r>
    </w:p>
    <w:p w:rsidR="00163D9D" w:rsidRDefault="00163D9D" w:rsidP="00471D86">
      <w:pPr>
        <w:pStyle w:val="af1"/>
        <w:widowControl/>
        <w:numPr>
          <w:ilvl w:val="1"/>
          <w:numId w:val="31"/>
        </w:numPr>
        <w:snapToGrid/>
        <w:spacing w:line="288" w:lineRule="auto"/>
        <w:ind w:left="426"/>
        <w:rPr>
          <w:sz w:val="24"/>
          <w:szCs w:val="24"/>
        </w:rPr>
      </w:pPr>
      <w:r w:rsidRPr="00471D86">
        <w:rPr>
          <w:sz w:val="24"/>
          <w:szCs w:val="24"/>
        </w:rPr>
        <w:t>сокращение вредного воздействия транспорта на здоровье человека за с</w:t>
      </w:r>
      <w:r w:rsidR="00190D97">
        <w:rPr>
          <w:sz w:val="24"/>
          <w:szCs w:val="24"/>
        </w:rPr>
        <w:t>чет снижения объемов</w:t>
      </w:r>
      <w:r w:rsidRPr="00471D86">
        <w:rPr>
          <w:sz w:val="24"/>
          <w:szCs w:val="24"/>
        </w:rPr>
        <w:t xml:space="preserve"> выбросов и сбросов, количества отходов на всех видах транспорта;</w:t>
      </w:r>
    </w:p>
    <w:p w:rsidR="00471D86" w:rsidRDefault="00163D9D" w:rsidP="00471D86">
      <w:pPr>
        <w:pStyle w:val="af1"/>
        <w:widowControl/>
        <w:numPr>
          <w:ilvl w:val="1"/>
          <w:numId w:val="31"/>
        </w:numPr>
        <w:snapToGrid/>
        <w:spacing w:line="288" w:lineRule="auto"/>
        <w:ind w:left="426"/>
        <w:rPr>
          <w:sz w:val="24"/>
          <w:szCs w:val="24"/>
        </w:rPr>
      </w:pPr>
      <w:r w:rsidRPr="00471D86">
        <w:rPr>
          <w:sz w:val="24"/>
          <w:szCs w:val="24"/>
        </w:rPr>
        <w:t xml:space="preserve">мотивация перехода транспортных средств на экологически чистые виды топлива. </w:t>
      </w:r>
    </w:p>
    <w:p w:rsidR="00163D9D" w:rsidRPr="00471D86" w:rsidRDefault="00163D9D" w:rsidP="00190D97">
      <w:pPr>
        <w:widowControl/>
        <w:snapToGrid/>
        <w:spacing w:line="288" w:lineRule="auto"/>
        <w:ind w:firstLine="709"/>
        <w:rPr>
          <w:sz w:val="24"/>
          <w:szCs w:val="24"/>
        </w:rPr>
      </w:pPr>
      <w:r w:rsidRPr="00471D86">
        <w:rPr>
          <w:sz w:val="24"/>
          <w:szCs w:val="24"/>
        </w:rPr>
        <w:t>Для снижения вредного воздействия транспорта на окружающую среду и возникающих ущербов необходимо:</w:t>
      </w:r>
    </w:p>
    <w:p w:rsidR="00163D9D" w:rsidRPr="00D11387" w:rsidRDefault="00163D9D" w:rsidP="00D11387">
      <w:pPr>
        <w:widowControl/>
        <w:numPr>
          <w:ilvl w:val="0"/>
          <w:numId w:val="34"/>
        </w:numPr>
        <w:snapToGrid/>
        <w:spacing w:line="288" w:lineRule="auto"/>
        <w:ind w:left="0" w:firstLine="709"/>
        <w:rPr>
          <w:sz w:val="24"/>
          <w:szCs w:val="24"/>
        </w:rPr>
      </w:pPr>
      <w:r w:rsidRPr="00D11387">
        <w:rPr>
          <w:sz w:val="24"/>
          <w:szCs w:val="24"/>
        </w:rPr>
        <w:t>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w:t>
      </w:r>
    </w:p>
    <w:p w:rsidR="00163D9D" w:rsidRPr="00D11387" w:rsidRDefault="00163D9D" w:rsidP="00D11387">
      <w:pPr>
        <w:widowControl/>
        <w:numPr>
          <w:ilvl w:val="0"/>
          <w:numId w:val="34"/>
        </w:numPr>
        <w:snapToGrid/>
        <w:spacing w:line="288" w:lineRule="auto"/>
        <w:ind w:left="0" w:firstLine="709"/>
        <w:rPr>
          <w:sz w:val="24"/>
          <w:szCs w:val="24"/>
        </w:rPr>
      </w:pPr>
      <w:r w:rsidRPr="00D11387">
        <w:rPr>
          <w:sz w:val="24"/>
          <w:szCs w:val="24"/>
        </w:rPr>
        <w:t>стимулировать использование транспортных средств, работающих на альтернативных источниках (ненефтяного происхождения) топливо-энергетических ресурсов.</w:t>
      </w:r>
    </w:p>
    <w:p w:rsidR="00163D9D" w:rsidRPr="00190D97" w:rsidRDefault="00163D9D" w:rsidP="00190D97">
      <w:pPr>
        <w:widowControl/>
        <w:snapToGrid/>
        <w:spacing w:line="288" w:lineRule="auto"/>
        <w:ind w:firstLine="709"/>
        <w:rPr>
          <w:sz w:val="24"/>
          <w:szCs w:val="24"/>
        </w:rPr>
      </w:pPr>
      <w:r w:rsidRPr="00190D97">
        <w:rPr>
          <w:sz w:val="24"/>
          <w:szCs w:val="24"/>
        </w:rPr>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rsidR="00163D9D" w:rsidRPr="00D11387" w:rsidRDefault="00163D9D" w:rsidP="00D11387">
      <w:pPr>
        <w:widowControl/>
        <w:numPr>
          <w:ilvl w:val="0"/>
          <w:numId w:val="34"/>
        </w:numPr>
        <w:snapToGrid/>
        <w:spacing w:line="288" w:lineRule="auto"/>
        <w:ind w:left="0" w:firstLine="709"/>
        <w:rPr>
          <w:sz w:val="24"/>
          <w:szCs w:val="24"/>
        </w:rPr>
      </w:pPr>
      <w:r w:rsidRPr="00D11387">
        <w:rPr>
          <w:sz w:val="24"/>
          <w:szCs w:val="24"/>
        </w:rPr>
        <w:t>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противогололедных материалов;</w:t>
      </w:r>
    </w:p>
    <w:p w:rsidR="00163D9D" w:rsidRPr="00D11387" w:rsidRDefault="00163D9D" w:rsidP="00D11387">
      <w:pPr>
        <w:widowControl/>
        <w:numPr>
          <w:ilvl w:val="0"/>
          <w:numId w:val="34"/>
        </w:numPr>
        <w:snapToGrid/>
        <w:spacing w:line="288" w:lineRule="auto"/>
        <w:ind w:left="0" w:firstLine="709"/>
        <w:rPr>
          <w:sz w:val="24"/>
          <w:szCs w:val="24"/>
        </w:rPr>
      </w:pPr>
      <w:r w:rsidRPr="00D11387">
        <w:rPr>
          <w:sz w:val="24"/>
          <w:szCs w:val="24"/>
        </w:rPr>
        <w:t>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rsidR="00163D9D" w:rsidRPr="00D11387" w:rsidRDefault="00163D9D" w:rsidP="00190D97">
      <w:pPr>
        <w:widowControl/>
        <w:snapToGrid/>
        <w:spacing w:line="288" w:lineRule="auto"/>
        <w:ind w:firstLine="709"/>
        <w:rPr>
          <w:sz w:val="24"/>
          <w:szCs w:val="24"/>
        </w:rPr>
      </w:pPr>
      <w:r w:rsidRPr="00D11387">
        <w:rPr>
          <w:sz w:val="24"/>
          <w:szCs w:val="24"/>
        </w:rPr>
        <w:t xml:space="preserve">Реализация указанных мер будет осуществляться на основе повышения экологических требований к проектированию, строительству, ремонту и </w:t>
      </w:r>
      <w:r w:rsidR="00190D97">
        <w:rPr>
          <w:sz w:val="24"/>
          <w:szCs w:val="24"/>
        </w:rPr>
        <w:t xml:space="preserve">содержанию автомобильных дорог. </w:t>
      </w:r>
      <w:r w:rsidRPr="00D11387">
        <w:rPr>
          <w:sz w:val="24"/>
          <w:szCs w:val="24"/>
        </w:rPr>
        <w:t>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w:t>
      </w:r>
    </w:p>
    <w:p w:rsidR="00163D9D" w:rsidRPr="00D11387" w:rsidRDefault="00163D9D" w:rsidP="00D11387">
      <w:pPr>
        <w:widowControl/>
        <w:snapToGrid/>
        <w:spacing w:line="288" w:lineRule="auto"/>
        <w:ind w:firstLine="709"/>
        <w:rPr>
          <w:sz w:val="24"/>
          <w:szCs w:val="24"/>
        </w:rPr>
      </w:pPr>
      <w:r w:rsidRPr="00D11387">
        <w:rPr>
          <w:sz w:val="24"/>
          <w:szCs w:val="24"/>
        </w:rPr>
        <w:t>Для снижения вредного воздействия автомобильного транспорта на окружающую среду необходимо обеспечить увеличение применения более экономичных автомобилей с более низким расходом моторного топлива.</w:t>
      </w:r>
    </w:p>
    <w:p w:rsidR="00337528" w:rsidRPr="00D11387" w:rsidRDefault="00337528" w:rsidP="00D11387">
      <w:pPr>
        <w:pStyle w:val="15"/>
        <w:spacing w:line="288" w:lineRule="auto"/>
        <w:ind w:firstLine="709"/>
        <w:jc w:val="both"/>
      </w:pPr>
      <w:r w:rsidRPr="00D11387">
        <w:t xml:space="preserve">Уменьшение выбросов вредных веществ возможно при более рациональной схеме организации движения на маршруте транспортных средств, снижающей время движения транспортных средств по улично-дорожной сети, количество остановок, время задержек, повышающей скорость сообщения. Необходимо добиваться как можно меньшего времени движения транспортных средств на переходных режимах, поскольку именно при переходных режимах наблюдается повышенный выброс загрязняющих веществ. </w:t>
      </w:r>
    </w:p>
    <w:p w:rsidR="00337528" w:rsidRPr="00D11387" w:rsidRDefault="00337528" w:rsidP="00D11387">
      <w:pPr>
        <w:spacing w:line="288" w:lineRule="auto"/>
        <w:ind w:firstLine="709"/>
        <w:rPr>
          <w:sz w:val="24"/>
          <w:szCs w:val="24"/>
        </w:rPr>
      </w:pPr>
      <w:r w:rsidRPr="00D11387">
        <w:rPr>
          <w:sz w:val="24"/>
          <w:szCs w:val="24"/>
        </w:rPr>
        <w:t>Мероприятия, призванные обеспечить снижение загрязнения атмосферного воздуха,  связаны с мероприятиями, принимаемыми для улучшения общей транспортной ситуации в городе. К таким мероприятиям, помимо действий, связанных с улучшением эксплуатационных свойств транспортных средств, качества используемых бензинов и других расходных материалов, относятся и средства организации дорожного движения, а именно:</w:t>
      </w:r>
    </w:p>
    <w:p w:rsidR="00337528" w:rsidRPr="00D11387" w:rsidRDefault="00337528" w:rsidP="00D11387">
      <w:pPr>
        <w:widowControl/>
        <w:numPr>
          <w:ilvl w:val="2"/>
          <w:numId w:val="28"/>
        </w:numPr>
        <w:tabs>
          <w:tab w:val="left" w:pos="1843"/>
        </w:tabs>
        <w:snapToGrid/>
        <w:spacing w:line="288" w:lineRule="auto"/>
        <w:ind w:left="0" w:firstLine="709"/>
        <w:rPr>
          <w:sz w:val="24"/>
          <w:szCs w:val="24"/>
        </w:rPr>
      </w:pPr>
      <w:r w:rsidRPr="00D11387">
        <w:rPr>
          <w:sz w:val="24"/>
          <w:szCs w:val="24"/>
        </w:rPr>
        <w:t>внедрение технических средств, поддерживающих эффективные технологии управления дорожным движением;</w:t>
      </w:r>
    </w:p>
    <w:p w:rsidR="00337528" w:rsidRPr="00D11387" w:rsidRDefault="00337528" w:rsidP="00D11387">
      <w:pPr>
        <w:widowControl/>
        <w:numPr>
          <w:ilvl w:val="2"/>
          <w:numId w:val="28"/>
        </w:numPr>
        <w:tabs>
          <w:tab w:val="left" w:pos="1843"/>
        </w:tabs>
        <w:snapToGrid/>
        <w:spacing w:line="288" w:lineRule="auto"/>
        <w:ind w:left="0" w:firstLine="709"/>
        <w:rPr>
          <w:sz w:val="24"/>
          <w:szCs w:val="24"/>
        </w:rPr>
      </w:pPr>
      <w:r w:rsidRPr="00D11387">
        <w:rPr>
          <w:sz w:val="24"/>
          <w:szCs w:val="24"/>
        </w:rPr>
        <w:t>оптимизация режимов светофорного регулирования транспортных и пешеходных потоков на перекрестках;</w:t>
      </w:r>
    </w:p>
    <w:p w:rsidR="00337528" w:rsidRPr="00D11387" w:rsidRDefault="00337528" w:rsidP="00D11387">
      <w:pPr>
        <w:widowControl/>
        <w:numPr>
          <w:ilvl w:val="2"/>
          <w:numId w:val="28"/>
        </w:numPr>
        <w:tabs>
          <w:tab w:val="left" w:pos="1843"/>
        </w:tabs>
        <w:snapToGrid/>
        <w:spacing w:line="288" w:lineRule="auto"/>
        <w:ind w:left="0" w:firstLine="709"/>
        <w:rPr>
          <w:sz w:val="24"/>
          <w:szCs w:val="24"/>
        </w:rPr>
      </w:pPr>
      <w:r w:rsidRPr="00D11387">
        <w:rPr>
          <w:sz w:val="24"/>
          <w:szCs w:val="24"/>
        </w:rPr>
        <w:t>решение организационных вопросов, связанных с регулярной корректировкой режимов работы светофорных объектов (включение в состав служб УГИБДД лиц, в служебные обязанности которых входит систематический мониторинг состояния транспортных потоков и расчет оптимальных режимов регулирования);</w:t>
      </w:r>
    </w:p>
    <w:p w:rsidR="00337528" w:rsidRPr="00D11387" w:rsidRDefault="00337528" w:rsidP="00D11387">
      <w:pPr>
        <w:widowControl/>
        <w:numPr>
          <w:ilvl w:val="2"/>
          <w:numId w:val="28"/>
        </w:numPr>
        <w:tabs>
          <w:tab w:val="left" w:pos="1843"/>
        </w:tabs>
        <w:snapToGrid/>
        <w:spacing w:line="288" w:lineRule="auto"/>
        <w:ind w:left="0" w:firstLine="709"/>
        <w:rPr>
          <w:sz w:val="24"/>
          <w:szCs w:val="24"/>
        </w:rPr>
      </w:pPr>
      <w:r w:rsidRPr="00D11387">
        <w:rPr>
          <w:sz w:val="24"/>
          <w:szCs w:val="24"/>
        </w:rPr>
        <w:t>реконструкция и развитие улично-дорожной сети с целью снижения загрузки улиц и отвода грузового транспорта из центральной части города;</w:t>
      </w:r>
    </w:p>
    <w:p w:rsidR="00337528" w:rsidRPr="00D11387" w:rsidRDefault="00337528" w:rsidP="00D11387">
      <w:pPr>
        <w:widowControl/>
        <w:numPr>
          <w:ilvl w:val="2"/>
          <w:numId w:val="28"/>
        </w:numPr>
        <w:tabs>
          <w:tab w:val="left" w:pos="1843"/>
        </w:tabs>
        <w:snapToGrid/>
        <w:spacing w:line="288" w:lineRule="auto"/>
        <w:ind w:left="0" w:firstLine="709"/>
        <w:rPr>
          <w:sz w:val="24"/>
          <w:szCs w:val="24"/>
        </w:rPr>
      </w:pPr>
      <w:r w:rsidRPr="00D11387">
        <w:rPr>
          <w:sz w:val="24"/>
          <w:szCs w:val="24"/>
        </w:rPr>
        <w:t>реорганизация маршрутной сети городского пассажирского транспорта в соответствии с реконструкцией и строительством участков улично-дорожной сети с одновременным созданием безопасных условий на подъездах к остановочным пунктам;</w:t>
      </w:r>
    </w:p>
    <w:p w:rsidR="00337528" w:rsidRPr="00D11387" w:rsidRDefault="00337528" w:rsidP="00D11387">
      <w:pPr>
        <w:widowControl/>
        <w:numPr>
          <w:ilvl w:val="2"/>
          <w:numId w:val="28"/>
        </w:numPr>
        <w:tabs>
          <w:tab w:val="left" w:pos="1843"/>
        </w:tabs>
        <w:snapToGrid/>
        <w:spacing w:line="288" w:lineRule="auto"/>
        <w:ind w:left="0" w:firstLine="709"/>
        <w:rPr>
          <w:sz w:val="24"/>
          <w:szCs w:val="24"/>
        </w:rPr>
      </w:pPr>
      <w:r w:rsidRPr="00D11387">
        <w:rPr>
          <w:sz w:val="24"/>
          <w:szCs w:val="24"/>
        </w:rPr>
        <w:t>организация заездных карманов в районе остановочных пунктов;</w:t>
      </w:r>
    </w:p>
    <w:p w:rsidR="00337528" w:rsidRPr="00D11387" w:rsidRDefault="00337528" w:rsidP="00D11387">
      <w:pPr>
        <w:widowControl/>
        <w:numPr>
          <w:ilvl w:val="2"/>
          <w:numId w:val="28"/>
        </w:numPr>
        <w:tabs>
          <w:tab w:val="left" w:pos="1843"/>
        </w:tabs>
        <w:snapToGrid/>
        <w:spacing w:line="288" w:lineRule="auto"/>
        <w:ind w:left="0" w:firstLine="709"/>
        <w:rPr>
          <w:sz w:val="24"/>
          <w:szCs w:val="24"/>
        </w:rPr>
      </w:pPr>
      <w:r w:rsidRPr="00D11387">
        <w:rPr>
          <w:sz w:val="24"/>
          <w:szCs w:val="24"/>
        </w:rPr>
        <w:t>приведение существующей системы дислокации дорожных знаков, разметки и дорожных ограждений к реальным условиям движения;</w:t>
      </w:r>
    </w:p>
    <w:p w:rsidR="00337528" w:rsidRPr="00D11387" w:rsidRDefault="00337528" w:rsidP="00D11387">
      <w:pPr>
        <w:widowControl/>
        <w:numPr>
          <w:ilvl w:val="2"/>
          <w:numId w:val="28"/>
        </w:numPr>
        <w:tabs>
          <w:tab w:val="left" w:pos="1843"/>
        </w:tabs>
        <w:snapToGrid/>
        <w:spacing w:line="288" w:lineRule="auto"/>
        <w:ind w:left="0" w:firstLine="709"/>
        <w:rPr>
          <w:sz w:val="24"/>
          <w:szCs w:val="24"/>
        </w:rPr>
      </w:pPr>
      <w:r w:rsidRPr="00D11387">
        <w:rPr>
          <w:sz w:val="24"/>
          <w:szCs w:val="24"/>
        </w:rPr>
        <w:t>внедрение многопрограммного управления, а в последствии АСУДД и организация координации управления светофорными объектами.</w:t>
      </w:r>
    </w:p>
    <w:p w:rsidR="00CC0C14" w:rsidRPr="00190D97" w:rsidRDefault="00337528" w:rsidP="00190D97">
      <w:pPr>
        <w:spacing w:line="288" w:lineRule="auto"/>
        <w:ind w:firstLine="709"/>
        <w:rPr>
          <w:sz w:val="24"/>
          <w:szCs w:val="24"/>
        </w:rPr>
      </w:pPr>
      <w:r w:rsidRPr="00D11387">
        <w:rPr>
          <w:sz w:val="24"/>
          <w:szCs w:val="24"/>
        </w:rPr>
        <w:t>Предлагаемое внедрение многопрограммного управления светофорными объектами и АСУ ДД позволит реализовать дополнительные возможности и сервисные функции при применении соответствующего оборудования. В частности, использование газоанализаторов позволит решать спектр задач с использованием сведений об уровне загрязнения воздушного бассейна: автоматический сбор, обработка и передача в центр экологической службы информации об уровне загрязнения воздушного бассейна, своевременное предупреждение об аварийных выбросах с указанием района выброса; анализ поступившей в центр информации; выдача рекомендаций и принятие мер по перераспределению транспортных</w:t>
      </w:r>
      <w:r w:rsidR="00190D97">
        <w:rPr>
          <w:sz w:val="24"/>
          <w:szCs w:val="24"/>
        </w:rPr>
        <w:t xml:space="preserve"> потоков по магистралям города.</w:t>
      </w:r>
    </w:p>
    <w:p w:rsidR="00CC0C14" w:rsidRDefault="00CC0C14" w:rsidP="00D11387">
      <w:pPr>
        <w:pStyle w:val="ConsPlusNonformat"/>
        <w:spacing w:line="288" w:lineRule="auto"/>
        <w:ind w:firstLine="709"/>
        <w:contextualSpacing/>
        <w:jc w:val="both"/>
        <w:rPr>
          <w:rFonts w:ascii="Times New Roman" w:hAnsi="Times New Roman" w:cs="Times New Roman"/>
          <w:b/>
          <w:sz w:val="24"/>
          <w:szCs w:val="24"/>
        </w:rPr>
      </w:pPr>
    </w:p>
    <w:p w:rsidR="00D90D6A" w:rsidRPr="00D11387" w:rsidRDefault="005E3C7A" w:rsidP="00D11387">
      <w:pPr>
        <w:pStyle w:val="ConsPlusNonformat"/>
        <w:spacing w:line="288" w:lineRule="auto"/>
        <w:ind w:firstLine="709"/>
        <w:contextualSpacing/>
        <w:jc w:val="both"/>
        <w:rPr>
          <w:rFonts w:ascii="Times New Roman" w:hAnsi="Times New Roman" w:cs="Times New Roman"/>
          <w:b/>
          <w:sz w:val="24"/>
          <w:szCs w:val="24"/>
        </w:rPr>
      </w:pPr>
      <w:r w:rsidRPr="00D11387">
        <w:rPr>
          <w:rFonts w:ascii="Times New Roman" w:hAnsi="Times New Roman" w:cs="Times New Roman"/>
          <w:b/>
          <w:sz w:val="24"/>
          <w:szCs w:val="24"/>
        </w:rPr>
        <w:t>4.10</w:t>
      </w:r>
      <w:r w:rsidR="004D1E96" w:rsidRPr="00D11387">
        <w:rPr>
          <w:rFonts w:ascii="Times New Roman" w:hAnsi="Times New Roman" w:cs="Times New Roman"/>
          <w:b/>
          <w:sz w:val="24"/>
          <w:szCs w:val="24"/>
        </w:rPr>
        <w:t xml:space="preserve">. </w:t>
      </w:r>
      <w:r w:rsidR="00D90D6A" w:rsidRPr="00D11387">
        <w:rPr>
          <w:rFonts w:ascii="Times New Roman" w:hAnsi="Times New Roman" w:cs="Times New Roman"/>
          <w:b/>
          <w:sz w:val="24"/>
          <w:szCs w:val="24"/>
        </w:rPr>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p>
    <w:p w:rsidR="00824D3A" w:rsidRPr="00D11387" w:rsidRDefault="00824D3A" w:rsidP="00D11387">
      <w:pPr>
        <w:pStyle w:val="af3"/>
        <w:spacing w:before="0" w:after="0" w:line="288" w:lineRule="auto"/>
        <w:ind w:firstLine="709"/>
        <w:jc w:val="both"/>
        <w:rPr>
          <w:b/>
        </w:rPr>
      </w:pPr>
    </w:p>
    <w:p w:rsidR="00DF790E" w:rsidRPr="00D11387" w:rsidRDefault="00DF790E" w:rsidP="00D11387">
      <w:pPr>
        <w:pStyle w:val="ConsPlusNonformat"/>
        <w:spacing w:line="288" w:lineRule="auto"/>
        <w:ind w:firstLine="709"/>
        <w:contextualSpacing/>
        <w:jc w:val="both"/>
        <w:rPr>
          <w:rFonts w:ascii="Times New Roman" w:hAnsi="Times New Roman" w:cs="Times New Roman"/>
          <w:sz w:val="24"/>
          <w:szCs w:val="24"/>
        </w:rPr>
      </w:pPr>
      <w:r w:rsidRPr="00D11387">
        <w:rPr>
          <w:rFonts w:ascii="Times New Roman" w:hAnsi="Times New Roman" w:cs="Times New Roman"/>
          <w:sz w:val="24"/>
          <w:szCs w:val="24"/>
        </w:rPr>
        <w:t xml:space="preserve">В рамках задачи, включающей меры по повышению надежности и безопасности движения по автомобильным дорогам местного значения, предусмотрены мероприятия,  направленные на повышение уровня обустройства автомобильных дорог, создание интеллектуальных систем организации движения, развитие надзорно-контрольной деятельности в области дорожного хозяйства и обеспечение транспортной безопасности объектов автомобильного транспорта и дорожного хозяйства. </w:t>
      </w:r>
    </w:p>
    <w:p w:rsidR="00DF790E" w:rsidRPr="00D11387" w:rsidRDefault="00DF790E" w:rsidP="00D11387">
      <w:pPr>
        <w:widowControl/>
        <w:shd w:val="clear" w:color="auto" w:fill="FFFFFF"/>
        <w:snapToGrid/>
        <w:spacing w:line="288" w:lineRule="auto"/>
        <w:ind w:firstLine="709"/>
        <w:rPr>
          <w:sz w:val="24"/>
          <w:szCs w:val="24"/>
        </w:rPr>
      </w:pPr>
      <w:r w:rsidRPr="00D11387">
        <w:rPr>
          <w:sz w:val="24"/>
          <w:szCs w:val="24"/>
        </w:rPr>
        <w:t>Создание информационно-аналитической системы управления общественным транспортом обусловлено необходимостью повышения эффективности управления общественным транспортом и мониторинга его функционирования. Основными задачами данной системы являются:</w:t>
      </w:r>
    </w:p>
    <w:p w:rsidR="00DF790E" w:rsidRPr="00D11387" w:rsidRDefault="00DF790E" w:rsidP="00D11387">
      <w:pPr>
        <w:widowControl/>
        <w:shd w:val="clear" w:color="auto" w:fill="FFFFFF"/>
        <w:snapToGrid/>
        <w:spacing w:line="288" w:lineRule="auto"/>
        <w:ind w:firstLine="709"/>
        <w:rPr>
          <w:sz w:val="24"/>
          <w:szCs w:val="24"/>
        </w:rPr>
      </w:pPr>
      <w:r w:rsidRPr="00D11387">
        <w:rPr>
          <w:sz w:val="24"/>
          <w:szCs w:val="24"/>
        </w:rPr>
        <w:t>1. Осуществление мониторинга функционирования общественного транспорта;</w:t>
      </w:r>
    </w:p>
    <w:p w:rsidR="00DF790E" w:rsidRPr="00D11387" w:rsidRDefault="00190D97" w:rsidP="00D11387">
      <w:pPr>
        <w:widowControl/>
        <w:shd w:val="clear" w:color="auto" w:fill="FFFFFF"/>
        <w:snapToGrid/>
        <w:spacing w:line="288" w:lineRule="auto"/>
        <w:ind w:firstLine="709"/>
        <w:rPr>
          <w:sz w:val="24"/>
          <w:szCs w:val="24"/>
        </w:rPr>
      </w:pPr>
      <w:r>
        <w:rPr>
          <w:sz w:val="24"/>
          <w:szCs w:val="24"/>
        </w:rPr>
        <w:t xml:space="preserve">2. </w:t>
      </w:r>
      <w:r w:rsidR="00DF790E" w:rsidRPr="00D11387">
        <w:rPr>
          <w:sz w:val="24"/>
          <w:szCs w:val="24"/>
        </w:rPr>
        <w:t>Формирование и оптимизация единой маршрутной сети общественного транспорта;</w:t>
      </w:r>
    </w:p>
    <w:p w:rsidR="00DF790E" w:rsidRPr="00D11387" w:rsidRDefault="00DF790E" w:rsidP="00D11387">
      <w:pPr>
        <w:widowControl/>
        <w:shd w:val="clear" w:color="auto" w:fill="FFFFFF"/>
        <w:snapToGrid/>
        <w:spacing w:line="288" w:lineRule="auto"/>
        <w:ind w:firstLine="709"/>
        <w:rPr>
          <w:sz w:val="24"/>
          <w:szCs w:val="24"/>
        </w:rPr>
      </w:pPr>
      <w:r w:rsidRPr="00D11387">
        <w:rPr>
          <w:sz w:val="24"/>
          <w:szCs w:val="24"/>
        </w:rPr>
        <w:t>3. Осуществление единого диспетчерского управления общественным транспортом.</w:t>
      </w:r>
    </w:p>
    <w:p w:rsidR="00DF790E" w:rsidRPr="00D11387" w:rsidRDefault="00DF790E" w:rsidP="00D11387">
      <w:pPr>
        <w:pStyle w:val="ConsPlusNonformat"/>
        <w:spacing w:line="288" w:lineRule="auto"/>
        <w:ind w:firstLine="709"/>
        <w:contextualSpacing/>
        <w:jc w:val="both"/>
        <w:rPr>
          <w:rFonts w:ascii="Times New Roman" w:hAnsi="Times New Roman" w:cs="Times New Roman"/>
          <w:sz w:val="24"/>
          <w:szCs w:val="24"/>
        </w:rPr>
      </w:pPr>
      <w:r w:rsidRPr="00D11387">
        <w:rPr>
          <w:rFonts w:ascii="Times New Roman" w:hAnsi="Times New Roman" w:cs="Times New Roman"/>
          <w:sz w:val="24"/>
          <w:szCs w:val="24"/>
        </w:rPr>
        <w:t xml:space="preserve">Единая дежурно-диспетчерская служба на территории муниципального образования </w:t>
      </w:r>
      <w:r w:rsidR="00D2498F" w:rsidRPr="00D11387">
        <w:rPr>
          <w:rFonts w:ascii="Times New Roman" w:hAnsi="Times New Roman" w:cs="Times New Roman"/>
          <w:sz w:val="24"/>
          <w:szCs w:val="24"/>
        </w:rPr>
        <w:t>Моздокское городское поселение</w:t>
      </w:r>
      <w:r w:rsidRPr="00D11387">
        <w:rPr>
          <w:rFonts w:ascii="Times New Roman" w:hAnsi="Times New Roman" w:cs="Times New Roman"/>
          <w:sz w:val="24"/>
          <w:szCs w:val="24"/>
        </w:rPr>
        <w:t xml:space="preserve"> с использованием навигационной системы ГЛОНАСС/GPS отсутствуе</w:t>
      </w:r>
      <w:r w:rsidR="00190D97">
        <w:rPr>
          <w:rFonts w:ascii="Times New Roman" w:hAnsi="Times New Roman" w:cs="Times New Roman"/>
          <w:sz w:val="24"/>
          <w:szCs w:val="24"/>
        </w:rPr>
        <w:t>т. Данная система осуществляет</w:t>
      </w:r>
      <w:r w:rsidRPr="00D11387">
        <w:rPr>
          <w:rFonts w:ascii="Times New Roman" w:hAnsi="Times New Roman" w:cs="Times New Roman"/>
          <w:sz w:val="24"/>
          <w:szCs w:val="24"/>
        </w:rPr>
        <w:t xml:space="preserve"> контроль за работой общественного транспорта</w:t>
      </w:r>
      <w:r w:rsidR="00190D97">
        <w:rPr>
          <w:rFonts w:ascii="Times New Roman" w:hAnsi="Times New Roman" w:cs="Times New Roman"/>
          <w:sz w:val="24"/>
          <w:szCs w:val="24"/>
        </w:rPr>
        <w:t xml:space="preserve"> по следующим параметрам</w:t>
      </w:r>
      <w:r w:rsidRPr="00D11387">
        <w:rPr>
          <w:rFonts w:ascii="Times New Roman" w:hAnsi="Times New Roman" w:cs="Times New Roman"/>
          <w:sz w:val="24"/>
          <w:szCs w:val="24"/>
        </w:rPr>
        <w:t>:</w:t>
      </w:r>
    </w:p>
    <w:p w:rsidR="00DF790E" w:rsidRPr="00D11387" w:rsidRDefault="00DF790E" w:rsidP="00D11387">
      <w:pPr>
        <w:pStyle w:val="ConsPlusNonformat"/>
        <w:spacing w:line="288" w:lineRule="auto"/>
        <w:ind w:firstLine="709"/>
        <w:contextualSpacing/>
        <w:jc w:val="both"/>
        <w:rPr>
          <w:rFonts w:ascii="Times New Roman" w:hAnsi="Times New Roman" w:cs="Times New Roman"/>
          <w:sz w:val="24"/>
          <w:szCs w:val="24"/>
        </w:rPr>
      </w:pPr>
      <w:r w:rsidRPr="00D11387">
        <w:rPr>
          <w:rFonts w:ascii="Times New Roman" w:hAnsi="Times New Roman" w:cs="Times New Roman"/>
          <w:sz w:val="24"/>
          <w:szCs w:val="24"/>
        </w:rPr>
        <w:t>1) нахождение автобусов на маршрутах;</w:t>
      </w:r>
    </w:p>
    <w:p w:rsidR="00DF790E" w:rsidRPr="00D11387" w:rsidRDefault="00DF790E" w:rsidP="00D11387">
      <w:pPr>
        <w:pStyle w:val="ConsPlusNonformat"/>
        <w:spacing w:line="288" w:lineRule="auto"/>
        <w:ind w:firstLine="709"/>
        <w:contextualSpacing/>
        <w:jc w:val="both"/>
        <w:rPr>
          <w:rFonts w:ascii="Times New Roman" w:hAnsi="Times New Roman" w:cs="Times New Roman"/>
          <w:sz w:val="24"/>
          <w:szCs w:val="24"/>
        </w:rPr>
      </w:pPr>
      <w:r w:rsidRPr="00D11387">
        <w:rPr>
          <w:rFonts w:ascii="Times New Roman" w:hAnsi="Times New Roman" w:cs="Times New Roman"/>
          <w:sz w:val="24"/>
          <w:szCs w:val="24"/>
        </w:rPr>
        <w:t>2) время начала и окончания работы автобусов на маршрутах;</w:t>
      </w:r>
    </w:p>
    <w:p w:rsidR="00DF790E" w:rsidRPr="00D11387" w:rsidRDefault="00190D97" w:rsidP="00D11387">
      <w:pPr>
        <w:pStyle w:val="ConsPlusNonformat"/>
        <w:spacing w:line="288"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3) интервалы</w:t>
      </w:r>
      <w:r w:rsidR="00DF790E" w:rsidRPr="00D11387">
        <w:rPr>
          <w:rFonts w:ascii="Times New Roman" w:hAnsi="Times New Roman" w:cs="Times New Roman"/>
          <w:sz w:val="24"/>
          <w:szCs w:val="24"/>
        </w:rPr>
        <w:t xml:space="preserve"> движения согласно расписания;</w:t>
      </w:r>
    </w:p>
    <w:p w:rsidR="00DF790E" w:rsidRPr="00D11387" w:rsidRDefault="00DF790E" w:rsidP="00D11387">
      <w:pPr>
        <w:pStyle w:val="ConsPlusNonformat"/>
        <w:spacing w:line="288" w:lineRule="auto"/>
        <w:ind w:firstLine="709"/>
        <w:contextualSpacing/>
        <w:jc w:val="both"/>
        <w:rPr>
          <w:rFonts w:ascii="Times New Roman" w:hAnsi="Times New Roman" w:cs="Times New Roman"/>
          <w:sz w:val="24"/>
          <w:szCs w:val="24"/>
        </w:rPr>
      </w:pPr>
      <w:r w:rsidRPr="00D11387">
        <w:rPr>
          <w:rFonts w:ascii="Times New Roman" w:hAnsi="Times New Roman" w:cs="Times New Roman"/>
          <w:sz w:val="24"/>
          <w:szCs w:val="24"/>
        </w:rPr>
        <w:t>4) отклонение от заданного маршрута.</w:t>
      </w:r>
    </w:p>
    <w:p w:rsidR="002E3AE7" w:rsidRPr="00D11387" w:rsidRDefault="002E3AE7" w:rsidP="00D11387">
      <w:pPr>
        <w:pStyle w:val="af3"/>
        <w:spacing w:before="0" w:after="0" w:line="288" w:lineRule="auto"/>
        <w:ind w:firstLine="709"/>
        <w:jc w:val="both"/>
        <w:rPr>
          <w:color w:val="333333"/>
        </w:rPr>
      </w:pPr>
      <w:r w:rsidRPr="00D11387">
        <w:t>Необходимо предусмотреть обустройство общественного и коммунального транспорта</w:t>
      </w:r>
      <w:r w:rsidRPr="00D11387">
        <w:rPr>
          <w:rStyle w:val="afc"/>
          <w:rFonts w:eastAsia="SimSun"/>
          <w:color w:val="000000"/>
        </w:rPr>
        <w:t xml:space="preserve"> </w:t>
      </w:r>
      <w:r w:rsidRPr="00D11387">
        <w:rPr>
          <w:rStyle w:val="afc"/>
          <w:rFonts w:eastAsia="SimSun"/>
          <w:b w:val="0"/>
          <w:color w:val="000000"/>
        </w:rPr>
        <w:t xml:space="preserve">спутниковой системой ГЛОНАСС, автоинформаторами. Внедрение </w:t>
      </w:r>
      <w:r w:rsidRPr="00D11387">
        <w:rPr>
          <w:rStyle w:val="afc"/>
          <w:rFonts w:eastAsia="SimSun"/>
          <w:b w:val="0"/>
        </w:rPr>
        <w:t>спутниковой системы позволяет потребителям получить информацию о движении городского пассажирского транспорта в режиме реального времени</w:t>
      </w:r>
      <w:r w:rsidRPr="00D11387">
        <w:rPr>
          <w:rStyle w:val="apple-converted-space"/>
          <w:rFonts w:eastAsia="SimSun"/>
          <w:b/>
          <w:bCs/>
        </w:rPr>
        <w:t> </w:t>
      </w:r>
      <w:r w:rsidRPr="00D11387">
        <w:rPr>
          <w:rStyle w:val="apple-converted-space"/>
          <w:rFonts w:eastAsia="SimSun"/>
          <w:bCs/>
        </w:rPr>
        <w:t xml:space="preserve">с помощью </w:t>
      </w:r>
      <w:r w:rsidRPr="00D11387">
        <w:t xml:space="preserve">систем Яндекс-транспорт и «Умный транспорт». </w:t>
      </w:r>
    </w:p>
    <w:p w:rsidR="00DF790E" w:rsidRPr="00D11387" w:rsidRDefault="00DF790E" w:rsidP="00D11387">
      <w:pPr>
        <w:pStyle w:val="ConsPlusNonformat"/>
        <w:spacing w:line="288" w:lineRule="auto"/>
        <w:ind w:firstLine="709"/>
        <w:contextualSpacing/>
        <w:jc w:val="both"/>
        <w:rPr>
          <w:rFonts w:ascii="Times New Roman" w:hAnsi="Times New Roman" w:cs="Times New Roman"/>
          <w:sz w:val="24"/>
          <w:szCs w:val="24"/>
        </w:rPr>
      </w:pPr>
      <w:r w:rsidRPr="00D11387">
        <w:rPr>
          <w:rFonts w:ascii="Times New Roman" w:hAnsi="Times New Roman" w:cs="Times New Roman"/>
          <w:sz w:val="24"/>
          <w:szCs w:val="24"/>
        </w:rPr>
        <w:t>Осуществление диспетчерского управления общественным транспортом обеспечивает оперативное управление общественным транспортом и формирует объективную информацию о его функционировании. Для этого планируется в рамках информационно-аналитической системы управления общественным транспортом информационно объединить центральные диспетчерские службы муниципального образования, диспетчерские пункты на транспортных предприятиях.</w:t>
      </w:r>
    </w:p>
    <w:p w:rsidR="00DF790E" w:rsidRPr="00D11387" w:rsidRDefault="00DF790E" w:rsidP="00D11387">
      <w:pPr>
        <w:pStyle w:val="ConsPlusNonformat"/>
        <w:spacing w:line="288" w:lineRule="auto"/>
        <w:ind w:firstLine="709"/>
        <w:contextualSpacing/>
        <w:jc w:val="both"/>
        <w:rPr>
          <w:rFonts w:ascii="Times New Roman" w:hAnsi="Times New Roman" w:cs="Times New Roman"/>
          <w:sz w:val="24"/>
          <w:szCs w:val="24"/>
        </w:rPr>
      </w:pPr>
      <w:r w:rsidRPr="00D11387">
        <w:rPr>
          <w:rFonts w:ascii="Times New Roman" w:hAnsi="Times New Roman" w:cs="Times New Roman"/>
          <w:sz w:val="24"/>
          <w:szCs w:val="24"/>
        </w:rPr>
        <w:t>Диспетчерское управление общественным транспортом обеспечит:</w:t>
      </w:r>
    </w:p>
    <w:p w:rsidR="00DF790E" w:rsidRPr="00D11387" w:rsidRDefault="00DF790E" w:rsidP="00D11387">
      <w:pPr>
        <w:pStyle w:val="ConsPlusNonformat"/>
        <w:spacing w:line="288" w:lineRule="auto"/>
        <w:ind w:firstLine="709"/>
        <w:contextualSpacing/>
        <w:jc w:val="both"/>
        <w:rPr>
          <w:rFonts w:ascii="Times New Roman" w:hAnsi="Times New Roman" w:cs="Times New Roman"/>
          <w:sz w:val="24"/>
          <w:szCs w:val="24"/>
        </w:rPr>
      </w:pPr>
      <w:r w:rsidRPr="00D11387">
        <w:rPr>
          <w:rFonts w:ascii="Times New Roman" w:hAnsi="Times New Roman" w:cs="Times New Roman"/>
          <w:sz w:val="24"/>
          <w:szCs w:val="24"/>
        </w:rPr>
        <w:t>- повышение качества транспортного обслуживания населения за счет непрерывного автоматизированного контроля движения в режиме реального времени;</w:t>
      </w:r>
    </w:p>
    <w:p w:rsidR="00DF790E" w:rsidRPr="00D11387" w:rsidRDefault="00DF790E" w:rsidP="00D11387">
      <w:pPr>
        <w:pStyle w:val="ConsPlusNonformat"/>
        <w:spacing w:line="288" w:lineRule="auto"/>
        <w:ind w:firstLine="709"/>
        <w:contextualSpacing/>
        <w:jc w:val="both"/>
        <w:rPr>
          <w:rFonts w:ascii="Times New Roman" w:hAnsi="Times New Roman" w:cs="Times New Roman"/>
          <w:sz w:val="24"/>
          <w:szCs w:val="24"/>
        </w:rPr>
      </w:pPr>
      <w:r w:rsidRPr="00D11387">
        <w:rPr>
          <w:rFonts w:ascii="Times New Roman" w:hAnsi="Times New Roman" w:cs="Times New Roman"/>
          <w:sz w:val="24"/>
          <w:szCs w:val="24"/>
        </w:rPr>
        <w:t>- координацию и синхронизацию работы всех видов общественного транспорта за счет увязки интервалов движения по периодам дня на соприкасающихся маршрутах;</w:t>
      </w:r>
    </w:p>
    <w:p w:rsidR="00DF790E" w:rsidRPr="00D11387" w:rsidRDefault="00DF790E" w:rsidP="00D11387">
      <w:pPr>
        <w:pStyle w:val="ConsPlusNonformat"/>
        <w:spacing w:line="288" w:lineRule="auto"/>
        <w:ind w:firstLine="709"/>
        <w:contextualSpacing/>
        <w:jc w:val="both"/>
        <w:rPr>
          <w:rFonts w:ascii="Times New Roman" w:hAnsi="Times New Roman" w:cs="Times New Roman"/>
          <w:sz w:val="24"/>
          <w:szCs w:val="24"/>
        </w:rPr>
      </w:pPr>
      <w:r w:rsidRPr="00D11387">
        <w:rPr>
          <w:rFonts w:ascii="Times New Roman" w:hAnsi="Times New Roman" w:cs="Times New Roman"/>
          <w:sz w:val="24"/>
          <w:szCs w:val="24"/>
        </w:rPr>
        <w:t>- повышение эффективности использования подвижного состава за счет сокращения непроизводительных потерь времени на маршруте и рационального использования подвижного состава и резерва на наиболее загруженных направлениях;</w:t>
      </w:r>
    </w:p>
    <w:p w:rsidR="00DF790E" w:rsidRPr="00D11387" w:rsidRDefault="00DF790E" w:rsidP="00D11387">
      <w:pPr>
        <w:pStyle w:val="ConsPlusNonformat"/>
        <w:spacing w:line="288" w:lineRule="auto"/>
        <w:ind w:firstLine="709"/>
        <w:contextualSpacing/>
        <w:jc w:val="both"/>
        <w:rPr>
          <w:rFonts w:ascii="Times New Roman" w:hAnsi="Times New Roman" w:cs="Times New Roman"/>
          <w:sz w:val="24"/>
          <w:szCs w:val="24"/>
        </w:rPr>
      </w:pPr>
      <w:r w:rsidRPr="00D11387">
        <w:rPr>
          <w:rFonts w:ascii="Times New Roman" w:hAnsi="Times New Roman" w:cs="Times New Roman"/>
          <w:sz w:val="24"/>
          <w:szCs w:val="24"/>
        </w:rPr>
        <w:t>- повышение безопасности пассажирских перевозок за счет оперативного оповещения водителей транспортных средств об авариях и чрезвычайных ситуациях на маршрутной сети и информационного обеспечения мероприятий по ликвидации последствий дорожно-транспортных происшествий и чрезвычайных ситуаций посредством организации связи водителей транспортных средств, участников дорожно-транспортных происшествий с представителями оперативных служб (скорая помощь, полиция и др.);</w:t>
      </w:r>
    </w:p>
    <w:p w:rsidR="00DF790E" w:rsidRPr="00D11387" w:rsidRDefault="00DF790E" w:rsidP="00D11387">
      <w:pPr>
        <w:pStyle w:val="ConsPlusNonformat"/>
        <w:spacing w:line="288" w:lineRule="auto"/>
        <w:ind w:firstLine="709"/>
        <w:contextualSpacing/>
        <w:jc w:val="both"/>
        <w:rPr>
          <w:rFonts w:ascii="Times New Roman" w:hAnsi="Times New Roman" w:cs="Times New Roman"/>
          <w:sz w:val="24"/>
          <w:szCs w:val="24"/>
        </w:rPr>
      </w:pPr>
      <w:r w:rsidRPr="00D11387">
        <w:rPr>
          <w:rFonts w:ascii="Times New Roman" w:hAnsi="Times New Roman" w:cs="Times New Roman"/>
          <w:sz w:val="24"/>
          <w:szCs w:val="24"/>
        </w:rPr>
        <w:t>- предоставление информации населению о расписаниях движения общественного транспорта через информационно-тел</w:t>
      </w:r>
      <w:r w:rsidR="0075255A">
        <w:rPr>
          <w:rFonts w:ascii="Times New Roman" w:hAnsi="Times New Roman" w:cs="Times New Roman"/>
          <w:sz w:val="24"/>
          <w:szCs w:val="24"/>
        </w:rPr>
        <w:t>екоммуникационную сеть Интернет</w:t>
      </w:r>
      <w:r w:rsidRPr="00D11387">
        <w:rPr>
          <w:rFonts w:ascii="Times New Roman" w:hAnsi="Times New Roman" w:cs="Times New Roman"/>
          <w:sz w:val="24"/>
          <w:szCs w:val="24"/>
        </w:rPr>
        <w:t>;</w:t>
      </w:r>
    </w:p>
    <w:p w:rsidR="00DF790E" w:rsidRPr="00D11387" w:rsidRDefault="00DF790E" w:rsidP="00D11387">
      <w:pPr>
        <w:pStyle w:val="ConsPlusNonformat"/>
        <w:spacing w:line="288" w:lineRule="auto"/>
        <w:ind w:firstLine="709"/>
        <w:contextualSpacing/>
        <w:jc w:val="both"/>
        <w:rPr>
          <w:rFonts w:ascii="Times New Roman" w:hAnsi="Times New Roman" w:cs="Times New Roman"/>
          <w:sz w:val="24"/>
          <w:szCs w:val="24"/>
        </w:rPr>
      </w:pPr>
      <w:r w:rsidRPr="00D11387">
        <w:rPr>
          <w:rFonts w:ascii="Times New Roman" w:hAnsi="Times New Roman" w:cs="Times New Roman"/>
          <w:sz w:val="24"/>
          <w:szCs w:val="24"/>
        </w:rPr>
        <w:t>- оперативное информирование пассажиров на остановках общественного транспорта с помощью остановочных табло об ожидаемом времени прибытия (отправления) общественного транспорта, номере маршрута и фактическом времени прибытия очередного транспортного средства;</w:t>
      </w:r>
    </w:p>
    <w:p w:rsidR="00DF790E" w:rsidRPr="00D11387" w:rsidRDefault="00DF790E" w:rsidP="00D11387">
      <w:pPr>
        <w:pStyle w:val="ConsPlusNonformat"/>
        <w:spacing w:line="288" w:lineRule="auto"/>
        <w:ind w:firstLine="709"/>
        <w:contextualSpacing/>
        <w:jc w:val="both"/>
        <w:rPr>
          <w:rFonts w:ascii="Times New Roman" w:hAnsi="Times New Roman" w:cs="Times New Roman"/>
          <w:sz w:val="24"/>
          <w:szCs w:val="24"/>
        </w:rPr>
      </w:pPr>
      <w:r w:rsidRPr="00D11387">
        <w:rPr>
          <w:rFonts w:ascii="Times New Roman" w:hAnsi="Times New Roman" w:cs="Times New Roman"/>
          <w:sz w:val="24"/>
          <w:szCs w:val="24"/>
        </w:rPr>
        <w:t>- полный переход на автоматизированный учет и контроль организации работы транспортного комплекса путем интеграции вокзалов, автостанций, транспортных предприятий и транспортных средств в единое информационное пространство.</w:t>
      </w:r>
    </w:p>
    <w:p w:rsidR="00DF790E" w:rsidRPr="00D11387" w:rsidRDefault="00DF790E" w:rsidP="00D11387">
      <w:pPr>
        <w:spacing w:line="288" w:lineRule="auto"/>
        <w:ind w:firstLine="709"/>
        <w:rPr>
          <w:sz w:val="24"/>
          <w:szCs w:val="24"/>
        </w:rPr>
      </w:pPr>
      <w:r w:rsidRPr="00D11387">
        <w:rPr>
          <w:sz w:val="24"/>
          <w:szCs w:val="24"/>
        </w:rPr>
        <w:t>Внедрение интеллектуальных систем на всем общественном транспорте</w:t>
      </w:r>
      <w:r w:rsidR="0004440F" w:rsidRPr="00D11387">
        <w:rPr>
          <w:sz w:val="24"/>
          <w:szCs w:val="24"/>
        </w:rPr>
        <w:t xml:space="preserve"> </w:t>
      </w:r>
      <w:r w:rsidRPr="00D11387">
        <w:rPr>
          <w:sz w:val="24"/>
          <w:szCs w:val="24"/>
        </w:rPr>
        <w:t xml:space="preserve">рассматривается как основное мероприятие на срок действия программы. </w:t>
      </w:r>
    </w:p>
    <w:p w:rsidR="00D90D6A" w:rsidRPr="00D11387" w:rsidRDefault="004D1E96" w:rsidP="00D11387">
      <w:pPr>
        <w:pStyle w:val="af3"/>
        <w:spacing w:before="0" w:after="0" w:line="288" w:lineRule="auto"/>
        <w:ind w:firstLine="709"/>
        <w:jc w:val="both"/>
        <w:rPr>
          <w:b/>
        </w:rPr>
      </w:pPr>
      <w:r w:rsidRPr="00D11387">
        <w:rPr>
          <w:b/>
        </w:rPr>
        <w:t>4.1</w:t>
      </w:r>
      <w:r w:rsidR="005E3C7A" w:rsidRPr="00D11387">
        <w:rPr>
          <w:b/>
        </w:rPr>
        <w:t>1</w:t>
      </w:r>
      <w:r w:rsidRPr="00D11387">
        <w:rPr>
          <w:b/>
        </w:rPr>
        <w:t xml:space="preserve">. </w:t>
      </w:r>
      <w:r w:rsidR="00D90D6A" w:rsidRPr="00D11387">
        <w:rPr>
          <w:b/>
        </w:rPr>
        <w:t xml:space="preserve">Предложения по очередности мероприятий </w:t>
      </w:r>
    </w:p>
    <w:p w:rsidR="00EA199F" w:rsidRPr="00D11387" w:rsidRDefault="00EA199F" w:rsidP="00D11387">
      <w:pPr>
        <w:pStyle w:val="af3"/>
        <w:spacing w:before="0" w:after="0" w:line="288" w:lineRule="auto"/>
        <w:ind w:firstLine="709"/>
        <w:jc w:val="both"/>
        <w:rPr>
          <w:b/>
        </w:rPr>
      </w:pPr>
    </w:p>
    <w:p w:rsidR="00135AF7" w:rsidRPr="00D11387" w:rsidRDefault="00135AF7" w:rsidP="00D11387">
      <w:pPr>
        <w:pStyle w:val="afd"/>
        <w:spacing w:line="288" w:lineRule="auto"/>
        <w:ind w:firstLine="709"/>
        <w:jc w:val="both"/>
        <w:rPr>
          <w:rFonts w:ascii="Times New Roman" w:hAnsi="Times New Roman" w:cs="Times New Roman"/>
          <w:sz w:val="24"/>
          <w:szCs w:val="24"/>
        </w:rPr>
      </w:pPr>
      <w:r w:rsidRPr="00D11387">
        <w:rPr>
          <w:rFonts w:ascii="Times New Roman" w:hAnsi="Times New Roman" w:cs="Times New Roman"/>
          <w:sz w:val="24"/>
          <w:szCs w:val="24"/>
        </w:rPr>
        <w:t xml:space="preserve">Мероприятиями программы предусматривается создание системы автомобильных улиц и дорог, обеспечивающих необходимые транспортные </w:t>
      </w:r>
      <w:r w:rsidR="0075255A">
        <w:rPr>
          <w:rFonts w:ascii="Times New Roman" w:hAnsi="Times New Roman" w:cs="Times New Roman"/>
          <w:sz w:val="24"/>
          <w:szCs w:val="24"/>
        </w:rPr>
        <w:t xml:space="preserve">потребности </w:t>
      </w:r>
      <w:r w:rsidR="00D2498F" w:rsidRPr="00D11387">
        <w:rPr>
          <w:rFonts w:ascii="Times New Roman" w:hAnsi="Times New Roman" w:cs="Times New Roman"/>
          <w:sz w:val="24"/>
          <w:szCs w:val="24"/>
        </w:rPr>
        <w:t>муниципального образования Моздокского городского поселения</w:t>
      </w:r>
      <w:r w:rsidRPr="00D11387">
        <w:rPr>
          <w:rFonts w:ascii="Times New Roman" w:hAnsi="Times New Roman" w:cs="Times New Roman"/>
          <w:sz w:val="24"/>
          <w:szCs w:val="24"/>
        </w:rPr>
        <w:t xml:space="preserve"> с сохранением существующей структуры улично-дорожной сети и с созданием четко выраженной структуры, классифицированной по назначению и параметрам движения, обеспечивающей пропуск возрастающих транспортных потоков. В связи с увеличением территорий под строительство индивидуального жилья увеличится транспортная нагрузка на улично-дорожную сеть в районах перспективной застройки.</w:t>
      </w:r>
    </w:p>
    <w:p w:rsidR="00D00CEA" w:rsidRPr="00D11387" w:rsidRDefault="00CC704D" w:rsidP="00D11387">
      <w:pPr>
        <w:spacing w:line="288" w:lineRule="auto"/>
        <w:ind w:firstLine="709"/>
        <w:rPr>
          <w:sz w:val="24"/>
          <w:szCs w:val="24"/>
        </w:rPr>
      </w:pPr>
      <w:r w:rsidRPr="00D11387">
        <w:rPr>
          <w:sz w:val="24"/>
          <w:szCs w:val="24"/>
        </w:rPr>
        <w:t xml:space="preserve">Основные направления деятельности, на срок реализации Программы, должны быть направлены на полноценное удовлетворение потребностей населения в транспортных услугах и организации транспортного обслуживания населения в границах </w:t>
      </w:r>
      <w:r w:rsidR="00D2498F" w:rsidRPr="00D11387">
        <w:rPr>
          <w:sz w:val="24"/>
          <w:szCs w:val="24"/>
        </w:rPr>
        <w:t>муниципального образования Моздокского городского поселения</w:t>
      </w:r>
      <w:r w:rsidRPr="00D11387">
        <w:rPr>
          <w:sz w:val="24"/>
          <w:szCs w:val="24"/>
        </w:rPr>
        <w:t>.</w:t>
      </w:r>
      <w:r w:rsidR="00D00CEA" w:rsidRPr="00D11387">
        <w:rPr>
          <w:sz w:val="24"/>
          <w:szCs w:val="24"/>
        </w:rPr>
        <w:t xml:space="preserve"> В рассматриваемом периоде так же предусматривается реализация мероприятий региональных программ, не относящихся к органам местного самоуправления.</w:t>
      </w:r>
    </w:p>
    <w:p w:rsidR="00135AF7" w:rsidRPr="00D11387" w:rsidRDefault="00135AF7" w:rsidP="00D11387">
      <w:pPr>
        <w:spacing w:line="288" w:lineRule="auto"/>
        <w:ind w:firstLine="709"/>
        <w:rPr>
          <w:sz w:val="24"/>
          <w:szCs w:val="24"/>
        </w:rPr>
      </w:pPr>
    </w:p>
    <w:tbl>
      <w:tblPr>
        <w:tblW w:w="5000" w:type="pct"/>
        <w:tblLook w:val="04A0" w:firstRow="1" w:lastRow="0" w:firstColumn="1" w:lastColumn="0" w:noHBand="0" w:noVBand="1"/>
      </w:tblPr>
      <w:tblGrid>
        <w:gridCol w:w="6857"/>
        <w:gridCol w:w="453"/>
        <w:gridCol w:w="453"/>
        <w:gridCol w:w="452"/>
        <w:gridCol w:w="452"/>
        <w:gridCol w:w="452"/>
        <w:gridCol w:w="452"/>
      </w:tblGrid>
      <w:tr w:rsidR="00B32AC6" w:rsidRPr="00CC0C14" w:rsidTr="00CC0C14">
        <w:trPr>
          <w:trHeight w:val="315"/>
        </w:trPr>
        <w:tc>
          <w:tcPr>
            <w:tcW w:w="3389" w:type="pct"/>
            <w:tcBorders>
              <w:top w:val="nil"/>
              <w:left w:val="nil"/>
              <w:bottom w:val="nil"/>
              <w:right w:val="nil"/>
            </w:tcBorders>
            <w:shd w:val="clear" w:color="auto" w:fill="auto"/>
            <w:noWrap/>
            <w:vAlign w:val="center"/>
            <w:hideMark/>
          </w:tcPr>
          <w:p w:rsidR="00B32AC6" w:rsidRPr="00CC0C14" w:rsidRDefault="00CC0C14" w:rsidP="00510FB7">
            <w:pPr>
              <w:widowControl/>
              <w:snapToGrid/>
              <w:spacing w:line="288" w:lineRule="auto"/>
              <w:rPr>
                <w:color w:val="000000"/>
                <w:sz w:val="24"/>
                <w:szCs w:val="24"/>
              </w:rPr>
            </w:pPr>
            <w:r w:rsidRPr="00CC0C14">
              <w:rPr>
                <w:color w:val="000000"/>
                <w:sz w:val="24"/>
                <w:szCs w:val="24"/>
              </w:rPr>
              <w:t>Таблица 58.</w:t>
            </w:r>
          </w:p>
        </w:tc>
        <w:tc>
          <w:tcPr>
            <w:tcW w:w="232" w:type="pct"/>
            <w:tcBorders>
              <w:top w:val="nil"/>
              <w:left w:val="nil"/>
              <w:bottom w:val="nil"/>
              <w:right w:val="nil"/>
            </w:tcBorders>
            <w:shd w:val="clear" w:color="auto" w:fill="auto"/>
            <w:noWrap/>
            <w:vAlign w:val="center"/>
            <w:hideMark/>
          </w:tcPr>
          <w:p w:rsidR="00B32AC6" w:rsidRPr="00CC0C14" w:rsidRDefault="00B32AC6" w:rsidP="00CC0C14">
            <w:pPr>
              <w:widowControl/>
              <w:snapToGrid/>
              <w:spacing w:line="288" w:lineRule="auto"/>
              <w:jc w:val="center"/>
              <w:rPr>
                <w:color w:val="000000"/>
                <w:sz w:val="24"/>
                <w:szCs w:val="24"/>
              </w:rPr>
            </w:pPr>
          </w:p>
        </w:tc>
        <w:tc>
          <w:tcPr>
            <w:tcW w:w="232" w:type="pct"/>
            <w:tcBorders>
              <w:top w:val="nil"/>
              <w:left w:val="nil"/>
              <w:bottom w:val="nil"/>
              <w:right w:val="nil"/>
            </w:tcBorders>
            <w:shd w:val="clear" w:color="auto" w:fill="auto"/>
            <w:noWrap/>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nil"/>
              <w:left w:val="nil"/>
              <w:bottom w:val="nil"/>
              <w:right w:val="nil"/>
            </w:tcBorders>
            <w:shd w:val="clear" w:color="auto" w:fill="auto"/>
            <w:noWrap/>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nil"/>
              <w:left w:val="nil"/>
              <w:bottom w:val="nil"/>
              <w:right w:val="nil"/>
            </w:tcBorders>
            <w:shd w:val="clear" w:color="auto" w:fill="auto"/>
            <w:noWrap/>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nil"/>
              <w:left w:val="nil"/>
              <w:bottom w:val="nil"/>
              <w:right w:val="nil"/>
            </w:tcBorders>
            <w:shd w:val="clear" w:color="auto" w:fill="auto"/>
            <w:noWrap/>
            <w:vAlign w:val="center"/>
            <w:hideMark/>
          </w:tcPr>
          <w:p w:rsidR="00B32AC6" w:rsidRPr="00CC0C14" w:rsidRDefault="00B32AC6" w:rsidP="00CC0C14">
            <w:pPr>
              <w:widowControl/>
              <w:snapToGrid/>
              <w:spacing w:line="288" w:lineRule="auto"/>
              <w:jc w:val="center"/>
              <w:rPr>
                <w:sz w:val="24"/>
                <w:szCs w:val="24"/>
              </w:rPr>
            </w:pPr>
          </w:p>
        </w:tc>
        <w:tc>
          <w:tcPr>
            <w:tcW w:w="451" w:type="pct"/>
            <w:tcBorders>
              <w:top w:val="nil"/>
              <w:left w:val="nil"/>
              <w:bottom w:val="nil"/>
              <w:right w:val="nil"/>
            </w:tcBorders>
            <w:shd w:val="clear" w:color="auto" w:fill="auto"/>
            <w:noWrap/>
            <w:vAlign w:val="center"/>
            <w:hideMark/>
          </w:tcPr>
          <w:p w:rsidR="00B32AC6" w:rsidRPr="00CC0C14" w:rsidRDefault="00B32AC6" w:rsidP="00CC0C14">
            <w:pPr>
              <w:widowControl/>
              <w:snapToGrid/>
              <w:spacing w:line="288" w:lineRule="auto"/>
              <w:jc w:val="center"/>
              <w:rPr>
                <w:sz w:val="24"/>
                <w:szCs w:val="24"/>
              </w:rPr>
            </w:pPr>
          </w:p>
        </w:tc>
      </w:tr>
      <w:tr w:rsidR="00B32AC6" w:rsidRPr="00CC0C14" w:rsidTr="00CC0C14">
        <w:trPr>
          <w:trHeight w:val="330"/>
        </w:trPr>
        <w:tc>
          <w:tcPr>
            <w:tcW w:w="5000" w:type="pct"/>
            <w:gridSpan w:val="7"/>
            <w:tcBorders>
              <w:top w:val="nil"/>
              <w:left w:val="nil"/>
              <w:bottom w:val="single" w:sz="4" w:space="0" w:color="auto"/>
              <w:right w:val="nil"/>
            </w:tcBorders>
            <w:shd w:val="clear" w:color="auto" w:fill="auto"/>
            <w:noWrap/>
            <w:vAlign w:val="center"/>
            <w:hideMark/>
          </w:tcPr>
          <w:p w:rsidR="00B32AC6" w:rsidRPr="00CC0C14" w:rsidRDefault="00B32AC6" w:rsidP="00CC0C14">
            <w:pPr>
              <w:widowControl/>
              <w:snapToGrid/>
              <w:spacing w:line="288" w:lineRule="auto"/>
              <w:jc w:val="center"/>
              <w:rPr>
                <w:color w:val="000000"/>
                <w:sz w:val="24"/>
                <w:szCs w:val="24"/>
              </w:rPr>
            </w:pPr>
            <w:r w:rsidRPr="00CC0C14">
              <w:rPr>
                <w:color w:val="000000"/>
                <w:sz w:val="24"/>
                <w:szCs w:val="24"/>
              </w:rPr>
              <w:t>График выполнения мероприятий</w:t>
            </w:r>
          </w:p>
        </w:tc>
      </w:tr>
      <w:tr w:rsidR="00B32AC6" w:rsidRPr="00CC0C14" w:rsidTr="00CC0C14">
        <w:trPr>
          <w:trHeight w:val="330"/>
        </w:trPr>
        <w:tc>
          <w:tcPr>
            <w:tcW w:w="338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AC6" w:rsidRPr="00CC0C14" w:rsidRDefault="00B32AC6" w:rsidP="00CC0C14">
            <w:pPr>
              <w:widowControl/>
              <w:snapToGrid/>
              <w:spacing w:line="288" w:lineRule="auto"/>
              <w:jc w:val="center"/>
              <w:rPr>
                <w:color w:val="000000"/>
                <w:sz w:val="24"/>
                <w:szCs w:val="24"/>
              </w:rPr>
            </w:pPr>
            <w:r w:rsidRPr="00CC0C14">
              <w:rPr>
                <w:color w:val="000000"/>
                <w:sz w:val="24"/>
                <w:szCs w:val="24"/>
              </w:rPr>
              <w:t>Наименование мероприятия</w:t>
            </w:r>
          </w:p>
        </w:tc>
        <w:tc>
          <w:tcPr>
            <w:tcW w:w="1611"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AC6" w:rsidRPr="00CC0C14" w:rsidRDefault="00B32AC6" w:rsidP="00CC0C14">
            <w:pPr>
              <w:widowControl/>
              <w:snapToGrid/>
              <w:spacing w:line="288" w:lineRule="auto"/>
              <w:jc w:val="center"/>
              <w:rPr>
                <w:color w:val="000000"/>
                <w:sz w:val="24"/>
                <w:szCs w:val="24"/>
              </w:rPr>
            </w:pPr>
            <w:r w:rsidRPr="00CC0C14">
              <w:rPr>
                <w:color w:val="000000"/>
                <w:sz w:val="24"/>
                <w:szCs w:val="24"/>
              </w:rPr>
              <w:t>Год реализации</w:t>
            </w:r>
          </w:p>
        </w:tc>
      </w:tr>
      <w:tr w:rsidR="00B32AC6" w:rsidRPr="00CC0C14" w:rsidTr="00CC0C14">
        <w:trPr>
          <w:trHeight w:val="1770"/>
        </w:trPr>
        <w:tc>
          <w:tcPr>
            <w:tcW w:w="3389" w:type="pct"/>
            <w:vMerge/>
            <w:tcBorders>
              <w:top w:val="single" w:sz="4" w:space="0" w:color="auto"/>
              <w:left w:val="single" w:sz="4" w:space="0" w:color="auto"/>
              <w:bottom w:val="single" w:sz="4" w:space="0" w:color="auto"/>
              <w:right w:val="single" w:sz="4" w:space="0" w:color="auto"/>
            </w:tcBorders>
            <w:vAlign w:val="center"/>
            <w:hideMark/>
          </w:tcPr>
          <w:p w:rsidR="00B32AC6" w:rsidRPr="00CC0C14" w:rsidRDefault="00B32AC6" w:rsidP="00CC0C14">
            <w:pPr>
              <w:widowControl/>
              <w:snapToGrid/>
              <w:spacing w:line="288" w:lineRule="auto"/>
              <w:jc w:val="center"/>
              <w:rPr>
                <w:color w:val="000000"/>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32AC6" w:rsidRPr="00CC0C14" w:rsidRDefault="00B32AC6" w:rsidP="00CC0C14">
            <w:pPr>
              <w:widowControl/>
              <w:snapToGrid/>
              <w:spacing w:line="288" w:lineRule="auto"/>
              <w:jc w:val="center"/>
              <w:rPr>
                <w:color w:val="000000"/>
                <w:sz w:val="24"/>
                <w:szCs w:val="24"/>
              </w:rPr>
            </w:pPr>
            <w:r w:rsidRPr="00CC0C14">
              <w:rPr>
                <w:color w:val="000000"/>
                <w:sz w:val="24"/>
                <w:szCs w:val="24"/>
              </w:rPr>
              <w:t>2017 год</w:t>
            </w:r>
          </w:p>
        </w:tc>
        <w:tc>
          <w:tcPr>
            <w:tcW w:w="23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32AC6" w:rsidRPr="00CC0C14" w:rsidRDefault="00B32AC6" w:rsidP="00CC0C14">
            <w:pPr>
              <w:widowControl/>
              <w:snapToGrid/>
              <w:spacing w:line="288" w:lineRule="auto"/>
              <w:jc w:val="center"/>
              <w:rPr>
                <w:color w:val="000000"/>
                <w:sz w:val="24"/>
                <w:szCs w:val="24"/>
              </w:rPr>
            </w:pPr>
            <w:r w:rsidRPr="00CC0C14">
              <w:rPr>
                <w:color w:val="000000"/>
                <w:sz w:val="24"/>
                <w:szCs w:val="24"/>
              </w:rPr>
              <w:t>2018 год</w:t>
            </w:r>
          </w:p>
        </w:tc>
        <w:tc>
          <w:tcPr>
            <w:tcW w:w="23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32AC6" w:rsidRPr="00CC0C14" w:rsidRDefault="00B32AC6" w:rsidP="00CC0C14">
            <w:pPr>
              <w:widowControl/>
              <w:snapToGrid/>
              <w:spacing w:line="288" w:lineRule="auto"/>
              <w:jc w:val="center"/>
              <w:rPr>
                <w:color w:val="000000"/>
                <w:sz w:val="24"/>
                <w:szCs w:val="24"/>
              </w:rPr>
            </w:pPr>
            <w:r w:rsidRPr="00CC0C14">
              <w:rPr>
                <w:color w:val="000000"/>
                <w:sz w:val="24"/>
                <w:szCs w:val="24"/>
              </w:rPr>
              <w:t>2019 год</w:t>
            </w:r>
          </w:p>
        </w:tc>
        <w:tc>
          <w:tcPr>
            <w:tcW w:w="23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32AC6" w:rsidRPr="00CC0C14" w:rsidRDefault="00B32AC6" w:rsidP="00CC0C14">
            <w:pPr>
              <w:widowControl/>
              <w:snapToGrid/>
              <w:spacing w:line="288" w:lineRule="auto"/>
              <w:jc w:val="center"/>
              <w:rPr>
                <w:color w:val="000000"/>
                <w:sz w:val="24"/>
                <w:szCs w:val="24"/>
              </w:rPr>
            </w:pPr>
            <w:r w:rsidRPr="00CC0C14">
              <w:rPr>
                <w:color w:val="000000"/>
                <w:sz w:val="24"/>
                <w:szCs w:val="24"/>
              </w:rPr>
              <w:t>2020 год</w:t>
            </w:r>
          </w:p>
        </w:tc>
        <w:tc>
          <w:tcPr>
            <w:tcW w:w="23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32AC6" w:rsidRPr="00CC0C14" w:rsidRDefault="00B32AC6" w:rsidP="00CC0C14">
            <w:pPr>
              <w:widowControl/>
              <w:snapToGrid/>
              <w:spacing w:line="288" w:lineRule="auto"/>
              <w:jc w:val="center"/>
              <w:rPr>
                <w:color w:val="000000"/>
                <w:sz w:val="24"/>
                <w:szCs w:val="24"/>
              </w:rPr>
            </w:pPr>
            <w:r w:rsidRPr="00CC0C14">
              <w:rPr>
                <w:color w:val="000000"/>
                <w:sz w:val="24"/>
                <w:szCs w:val="24"/>
              </w:rPr>
              <w:t>2021 год</w:t>
            </w:r>
          </w:p>
        </w:tc>
        <w:tc>
          <w:tcPr>
            <w:tcW w:w="45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32AC6" w:rsidRPr="00CC0C14" w:rsidRDefault="00B32AC6" w:rsidP="00CC0C14">
            <w:pPr>
              <w:widowControl/>
              <w:snapToGrid/>
              <w:spacing w:line="288" w:lineRule="auto"/>
              <w:jc w:val="center"/>
              <w:rPr>
                <w:color w:val="000000"/>
                <w:sz w:val="24"/>
                <w:szCs w:val="24"/>
              </w:rPr>
            </w:pPr>
            <w:r w:rsidRPr="00CC0C14">
              <w:rPr>
                <w:color w:val="000000"/>
                <w:sz w:val="24"/>
                <w:szCs w:val="24"/>
              </w:rPr>
              <w:t>2022-</w:t>
            </w:r>
            <w:r w:rsidR="00BD57CA" w:rsidRPr="00CC0C14">
              <w:rPr>
                <w:color w:val="000000"/>
                <w:sz w:val="24"/>
                <w:szCs w:val="24"/>
              </w:rPr>
              <w:t>2027</w:t>
            </w:r>
            <w:r w:rsidRPr="00CC0C14">
              <w:rPr>
                <w:color w:val="000000"/>
                <w:sz w:val="24"/>
                <w:szCs w:val="24"/>
              </w:rPr>
              <w:t xml:space="preserve"> годы</w:t>
            </w:r>
          </w:p>
        </w:tc>
      </w:tr>
      <w:tr w:rsidR="00B32AC6" w:rsidRPr="00CC0C14" w:rsidTr="00CC0C14">
        <w:trPr>
          <w:trHeight w:val="33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AC6" w:rsidRPr="00CC0C14" w:rsidRDefault="00B32AC6" w:rsidP="00CC0C14">
            <w:pPr>
              <w:widowControl/>
              <w:snapToGrid/>
              <w:spacing w:line="288" w:lineRule="auto"/>
              <w:rPr>
                <w:b/>
                <w:bCs/>
                <w:color w:val="000000"/>
                <w:sz w:val="24"/>
                <w:szCs w:val="24"/>
              </w:rPr>
            </w:pPr>
            <w:r w:rsidRPr="00CC0C14">
              <w:rPr>
                <w:b/>
                <w:bCs/>
                <w:color w:val="000000"/>
                <w:sz w:val="24"/>
                <w:szCs w:val="24"/>
              </w:rPr>
              <w:t>Основные мероприятия</w:t>
            </w:r>
          </w:p>
        </w:tc>
      </w:tr>
      <w:tr w:rsidR="00B32AC6" w:rsidRPr="00CC0C14" w:rsidTr="00CC0C14">
        <w:trPr>
          <w:trHeight w:val="315"/>
        </w:trPr>
        <w:tc>
          <w:tcPr>
            <w:tcW w:w="3389" w:type="pct"/>
            <w:tcBorders>
              <w:top w:val="single" w:sz="4" w:space="0" w:color="auto"/>
              <w:left w:val="single" w:sz="4" w:space="0" w:color="auto"/>
              <w:bottom w:val="single" w:sz="4" w:space="0" w:color="auto"/>
              <w:right w:val="nil"/>
            </w:tcBorders>
            <w:shd w:val="clear" w:color="auto" w:fill="auto"/>
            <w:noWrap/>
            <w:vAlign w:val="center"/>
            <w:hideMark/>
          </w:tcPr>
          <w:p w:rsidR="00B32AC6" w:rsidRPr="00CC0C14" w:rsidRDefault="00B32AC6" w:rsidP="00CC0C14">
            <w:pPr>
              <w:widowControl/>
              <w:snapToGrid/>
              <w:spacing w:line="288" w:lineRule="auto"/>
              <w:rPr>
                <w:color w:val="000000"/>
                <w:sz w:val="24"/>
                <w:szCs w:val="24"/>
              </w:rPr>
            </w:pPr>
            <w:r w:rsidRPr="00CC0C14">
              <w:rPr>
                <w:color w:val="000000"/>
                <w:sz w:val="24"/>
                <w:szCs w:val="24"/>
              </w:rPr>
              <w:t>Ремонт участков с повреждённым дорожным покрытием:</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r>
      <w:tr w:rsidR="00B32AC6" w:rsidRPr="00CC0C14" w:rsidTr="00CC0C14">
        <w:trPr>
          <w:trHeight w:val="330"/>
        </w:trPr>
        <w:tc>
          <w:tcPr>
            <w:tcW w:w="3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AC6" w:rsidRPr="00CC0C14" w:rsidRDefault="00B32AC6" w:rsidP="00CC0C14">
            <w:pPr>
              <w:widowControl/>
              <w:snapToGrid/>
              <w:spacing w:line="288" w:lineRule="auto"/>
              <w:rPr>
                <w:color w:val="000000"/>
                <w:sz w:val="24"/>
                <w:szCs w:val="24"/>
              </w:rPr>
            </w:pPr>
            <w:r w:rsidRPr="00CC0C14">
              <w:rPr>
                <w:color w:val="000000"/>
                <w:sz w:val="24"/>
                <w:szCs w:val="24"/>
              </w:rPr>
              <w:t>ул. Кирова</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CC0C14" w:rsidP="00CC0C14">
            <w:pPr>
              <w:widowControl/>
              <w:snapToGrid/>
              <w:spacing w:line="288" w:lineRule="auto"/>
              <w:jc w:val="center"/>
              <w:rPr>
                <w:sz w:val="24"/>
                <w:szCs w:val="24"/>
              </w:rPr>
            </w:pPr>
            <w:r>
              <w:rPr>
                <w:sz w:val="24"/>
                <w:szCs w:val="24"/>
              </w:rPr>
              <w:t>+</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r>
      <w:tr w:rsidR="00B32AC6" w:rsidRPr="00CC0C14" w:rsidTr="00CC0C14">
        <w:trPr>
          <w:trHeight w:val="330"/>
        </w:trPr>
        <w:tc>
          <w:tcPr>
            <w:tcW w:w="3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AC6" w:rsidRPr="00CC0C14" w:rsidRDefault="00B32AC6" w:rsidP="00CC0C14">
            <w:pPr>
              <w:widowControl/>
              <w:snapToGrid/>
              <w:spacing w:line="288" w:lineRule="auto"/>
              <w:rPr>
                <w:color w:val="000000"/>
                <w:sz w:val="24"/>
                <w:szCs w:val="24"/>
              </w:rPr>
            </w:pPr>
            <w:r w:rsidRPr="00CC0C14">
              <w:rPr>
                <w:color w:val="000000"/>
                <w:sz w:val="24"/>
                <w:szCs w:val="24"/>
              </w:rPr>
              <w:t>ул. Салганюка</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CC0C14" w:rsidP="00CC0C14">
            <w:pPr>
              <w:widowControl/>
              <w:snapToGrid/>
              <w:spacing w:line="288" w:lineRule="auto"/>
              <w:jc w:val="center"/>
              <w:rPr>
                <w:sz w:val="24"/>
                <w:szCs w:val="24"/>
              </w:rPr>
            </w:pPr>
            <w:r>
              <w:rPr>
                <w:sz w:val="24"/>
                <w:szCs w:val="24"/>
              </w:rPr>
              <w:t>+</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r>
      <w:tr w:rsidR="00B32AC6" w:rsidRPr="00CC0C14" w:rsidTr="00CC0C14">
        <w:trPr>
          <w:trHeight w:val="330"/>
        </w:trPr>
        <w:tc>
          <w:tcPr>
            <w:tcW w:w="3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AC6" w:rsidRPr="00CC0C14" w:rsidRDefault="00B32AC6" w:rsidP="00CC0C14">
            <w:pPr>
              <w:widowControl/>
              <w:snapToGrid/>
              <w:spacing w:line="288" w:lineRule="auto"/>
              <w:rPr>
                <w:color w:val="000000"/>
                <w:sz w:val="24"/>
                <w:szCs w:val="24"/>
              </w:rPr>
            </w:pPr>
            <w:r w:rsidRPr="00CC0C14">
              <w:rPr>
                <w:color w:val="000000"/>
                <w:sz w:val="24"/>
                <w:szCs w:val="24"/>
              </w:rPr>
              <w:t>ул. Комсомольская</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B32AC6" w:rsidRPr="00CC0C14" w:rsidRDefault="00CC0C14" w:rsidP="00CC0C14">
            <w:pPr>
              <w:widowControl/>
              <w:snapToGrid/>
              <w:spacing w:line="288" w:lineRule="auto"/>
              <w:jc w:val="center"/>
              <w:rPr>
                <w:sz w:val="24"/>
                <w:szCs w:val="24"/>
              </w:rPr>
            </w:pPr>
            <w:r>
              <w:rPr>
                <w:sz w:val="24"/>
                <w:szCs w:val="24"/>
              </w:rPr>
              <w:t>+</w:t>
            </w:r>
          </w:p>
        </w:tc>
      </w:tr>
      <w:tr w:rsidR="00B32AC6" w:rsidRPr="00CC0C14" w:rsidTr="00CC0C14">
        <w:trPr>
          <w:trHeight w:val="330"/>
        </w:trPr>
        <w:tc>
          <w:tcPr>
            <w:tcW w:w="3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AC6" w:rsidRPr="00CC0C14" w:rsidRDefault="00B32AC6" w:rsidP="00CC0C14">
            <w:pPr>
              <w:widowControl/>
              <w:snapToGrid/>
              <w:spacing w:line="288" w:lineRule="auto"/>
              <w:rPr>
                <w:color w:val="000000"/>
                <w:sz w:val="24"/>
                <w:szCs w:val="24"/>
              </w:rPr>
            </w:pPr>
            <w:r w:rsidRPr="00CC0C14">
              <w:rPr>
                <w:color w:val="000000"/>
                <w:sz w:val="24"/>
                <w:szCs w:val="24"/>
              </w:rPr>
              <w:t>ул. Первомайская</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B32AC6" w:rsidRPr="00CC0C14" w:rsidRDefault="00CC0C14" w:rsidP="00CC0C14">
            <w:pPr>
              <w:widowControl/>
              <w:snapToGrid/>
              <w:spacing w:line="288" w:lineRule="auto"/>
              <w:jc w:val="center"/>
              <w:rPr>
                <w:sz w:val="24"/>
                <w:szCs w:val="24"/>
              </w:rPr>
            </w:pPr>
            <w:r>
              <w:rPr>
                <w:sz w:val="24"/>
                <w:szCs w:val="24"/>
              </w:rPr>
              <w:t>+</w:t>
            </w:r>
          </w:p>
        </w:tc>
      </w:tr>
      <w:tr w:rsidR="00B32AC6" w:rsidRPr="00CC0C14" w:rsidTr="00CC0C14">
        <w:trPr>
          <w:trHeight w:val="330"/>
        </w:trPr>
        <w:tc>
          <w:tcPr>
            <w:tcW w:w="3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AC6" w:rsidRPr="00CC0C14" w:rsidRDefault="00B32AC6" w:rsidP="00CC0C14">
            <w:pPr>
              <w:widowControl/>
              <w:snapToGrid/>
              <w:spacing w:line="288" w:lineRule="auto"/>
              <w:rPr>
                <w:color w:val="000000"/>
                <w:sz w:val="24"/>
                <w:szCs w:val="24"/>
              </w:rPr>
            </w:pPr>
            <w:r w:rsidRPr="00CC0C14">
              <w:rPr>
                <w:color w:val="000000"/>
                <w:sz w:val="24"/>
                <w:szCs w:val="24"/>
              </w:rPr>
              <w:t>ул. Железнодорожная</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B32AC6" w:rsidRPr="00CC0C14" w:rsidRDefault="00CC0C14" w:rsidP="00CC0C14">
            <w:pPr>
              <w:widowControl/>
              <w:snapToGrid/>
              <w:spacing w:line="288" w:lineRule="auto"/>
              <w:jc w:val="center"/>
              <w:rPr>
                <w:sz w:val="24"/>
                <w:szCs w:val="24"/>
              </w:rPr>
            </w:pPr>
            <w:r>
              <w:rPr>
                <w:sz w:val="24"/>
                <w:szCs w:val="24"/>
              </w:rPr>
              <w:t>+</w:t>
            </w:r>
          </w:p>
        </w:tc>
      </w:tr>
      <w:tr w:rsidR="00B32AC6" w:rsidRPr="00CC0C14" w:rsidTr="00CC0C14">
        <w:trPr>
          <w:trHeight w:val="330"/>
        </w:trPr>
        <w:tc>
          <w:tcPr>
            <w:tcW w:w="3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AC6" w:rsidRPr="00CC0C14" w:rsidRDefault="00B32AC6" w:rsidP="00CC0C14">
            <w:pPr>
              <w:widowControl/>
              <w:snapToGrid/>
              <w:spacing w:line="288" w:lineRule="auto"/>
              <w:rPr>
                <w:color w:val="000000"/>
                <w:sz w:val="24"/>
                <w:szCs w:val="24"/>
              </w:rPr>
            </w:pPr>
            <w:r w:rsidRPr="00CC0C14">
              <w:rPr>
                <w:color w:val="000000"/>
                <w:sz w:val="24"/>
                <w:szCs w:val="24"/>
              </w:rPr>
              <w:t>ул. Б. Хмельницкого</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rsidR="00B32AC6" w:rsidRPr="00CC0C14" w:rsidRDefault="00CC0C14" w:rsidP="00CC0C14">
            <w:pPr>
              <w:widowControl/>
              <w:snapToGrid/>
              <w:spacing w:line="288" w:lineRule="auto"/>
              <w:jc w:val="center"/>
              <w:rPr>
                <w:sz w:val="24"/>
                <w:szCs w:val="24"/>
              </w:rPr>
            </w:pPr>
            <w:r>
              <w:rPr>
                <w:sz w:val="24"/>
                <w:szCs w:val="24"/>
              </w:rPr>
              <w:t>+</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r>
      <w:tr w:rsidR="00B32AC6" w:rsidRPr="00CC0C14" w:rsidTr="00CC0C14">
        <w:trPr>
          <w:trHeight w:val="330"/>
        </w:trPr>
        <w:tc>
          <w:tcPr>
            <w:tcW w:w="3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AC6" w:rsidRPr="00CC0C14" w:rsidRDefault="00B32AC6" w:rsidP="00CC0C14">
            <w:pPr>
              <w:widowControl/>
              <w:snapToGrid/>
              <w:spacing w:line="288" w:lineRule="auto"/>
              <w:rPr>
                <w:color w:val="000000"/>
                <w:sz w:val="24"/>
                <w:szCs w:val="24"/>
              </w:rPr>
            </w:pPr>
            <w:r w:rsidRPr="00CC0C14">
              <w:rPr>
                <w:color w:val="000000"/>
                <w:sz w:val="24"/>
                <w:szCs w:val="24"/>
              </w:rPr>
              <w:t>ул. Мира</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rsidR="00B32AC6" w:rsidRPr="00CC0C14" w:rsidRDefault="00CC0C14" w:rsidP="00CC0C14">
            <w:pPr>
              <w:widowControl/>
              <w:snapToGrid/>
              <w:spacing w:line="288" w:lineRule="auto"/>
              <w:jc w:val="center"/>
              <w:rPr>
                <w:sz w:val="24"/>
                <w:szCs w:val="24"/>
              </w:rPr>
            </w:pPr>
            <w:r>
              <w:rPr>
                <w:sz w:val="24"/>
                <w:szCs w:val="24"/>
              </w:rPr>
              <w:t>+</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r>
      <w:tr w:rsidR="00B32AC6" w:rsidRPr="00CC0C14" w:rsidTr="00CC0C14">
        <w:trPr>
          <w:trHeight w:val="330"/>
        </w:trPr>
        <w:tc>
          <w:tcPr>
            <w:tcW w:w="3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AC6" w:rsidRPr="00CC0C14" w:rsidRDefault="00B32AC6" w:rsidP="00CC0C14">
            <w:pPr>
              <w:widowControl/>
              <w:snapToGrid/>
              <w:spacing w:line="288" w:lineRule="auto"/>
              <w:rPr>
                <w:color w:val="000000"/>
                <w:sz w:val="24"/>
                <w:szCs w:val="24"/>
              </w:rPr>
            </w:pPr>
            <w:r w:rsidRPr="00CC0C14">
              <w:rPr>
                <w:color w:val="000000"/>
                <w:sz w:val="24"/>
                <w:szCs w:val="24"/>
              </w:rPr>
              <w:t>ул. Грозненская</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CC0C14" w:rsidP="00CC0C14">
            <w:pPr>
              <w:widowControl/>
              <w:snapToGrid/>
              <w:spacing w:line="288" w:lineRule="auto"/>
              <w:jc w:val="center"/>
              <w:rPr>
                <w:sz w:val="24"/>
                <w:szCs w:val="24"/>
              </w:rPr>
            </w:pPr>
            <w:r>
              <w:rPr>
                <w:sz w:val="24"/>
                <w:szCs w:val="24"/>
              </w:rPr>
              <w:t>+</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r>
      <w:tr w:rsidR="00B32AC6" w:rsidRPr="00CC0C14" w:rsidTr="00CC0C14">
        <w:trPr>
          <w:trHeight w:val="330"/>
        </w:trPr>
        <w:tc>
          <w:tcPr>
            <w:tcW w:w="3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AC6" w:rsidRPr="00CC0C14" w:rsidRDefault="00B32AC6" w:rsidP="00CC0C14">
            <w:pPr>
              <w:widowControl/>
              <w:snapToGrid/>
              <w:spacing w:line="288" w:lineRule="auto"/>
              <w:rPr>
                <w:color w:val="000000"/>
                <w:sz w:val="24"/>
                <w:szCs w:val="24"/>
              </w:rPr>
            </w:pPr>
            <w:r w:rsidRPr="00CC0C14">
              <w:rPr>
                <w:color w:val="000000"/>
                <w:sz w:val="24"/>
                <w:szCs w:val="24"/>
              </w:rPr>
              <w:t>ул. К. Маркса</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B32AC6" w:rsidRPr="00CC0C14" w:rsidRDefault="00CC0C14" w:rsidP="00CC0C14">
            <w:pPr>
              <w:widowControl/>
              <w:snapToGrid/>
              <w:spacing w:line="288" w:lineRule="auto"/>
              <w:jc w:val="center"/>
              <w:rPr>
                <w:sz w:val="24"/>
                <w:szCs w:val="24"/>
              </w:rPr>
            </w:pPr>
            <w:r>
              <w:rPr>
                <w:sz w:val="24"/>
                <w:szCs w:val="24"/>
              </w:rPr>
              <w:t>+</w:t>
            </w:r>
          </w:p>
        </w:tc>
      </w:tr>
      <w:tr w:rsidR="00B32AC6" w:rsidRPr="00CC0C14" w:rsidTr="00CC0C14">
        <w:trPr>
          <w:trHeight w:val="330"/>
        </w:trPr>
        <w:tc>
          <w:tcPr>
            <w:tcW w:w="3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AC6" w:rsidRPr="00CC0C14" w:rsidRDefault="00B32AC6" w:rsidP="00CC0C14">
            <w:pPr>
              <w:widowControl/>
              <w:snapToGrid/>
              <w:spacing w:line="288" w:lineRule="auto"/>
              <w:rPr>
                <w:color w:val="000000"/>
                <w:sz w:val="24"/>
                <w:szCs w:val="24"/>
              </w:rPr>
            </w:pPr>
            <w:r w:rsidRPr="00CC0C14">
              <w:rPr>
                <w:color w:val="000000"/>
                <w:sz w:val="24"/>
                <w:szCs w:val="24"/>
              </w:rPr>
              <w:t>ул. Садовая</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B32AC6" w:rsidRPr="00CC0C14" w:rsidRDefault="00CC0C14" w:rsidP="00CC0C14">
            <w:pPr>
              <w:widowControl/>
              <w:snapToGrid/>
              <w:spacing w:line="288" w:lineRule="auto"/>
              <w:jc w:val="center"/>
              <w:rPr>
                <w:sz w:val="24"/>
                <w:szCs w:val="24"/>
              </w:rPr>
            </w:pPr>
            <w:r>
              <w:rPr>
                <w:sz w:val="24"/>
                <w:szCs w:val="24"/>
              </w:rPr>
              <w:t>+</w:t>
            </w:r>
          </w:p>
        </w:tc>
      </w:tr>
      <w:tr w:rsidR="00B32AC6" w:rsidRPr="00CC0C14" w:rsidTr="00CC0C14">
        <w:trPr>
          <w:trHeight w:val="330"/>
        </w:trPr>
        <w:tc>
          <w:tcPr>
            <w:tcW w:w="3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AC6" w:rsidRPr="00CC0C14" w:rsidRDefault="00B32AC6" w:rsidP="00CC0C14">
            <w:pPr>
              <w:widowControl/>
              <w:snapToGrid/>
              <w:spacing w:line="288" w:lineRule="auto"/>
              <w:rPr>
                <w:color w:val="000000"/>
                <w:sz w:val="24"/>
                <w:szCs w:val="24"/>
              </w:rPr>
            </w:pPr>
            <w:r w:rsidRPr="00CC0C14">
              <w:rPr>
                <w:color w:val="000000"/>
                <w:sz w:val="24"/>
                <w:szCs w:val="24"/>
              </w:rPr>
              <w:t>Ул. Фурманова</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CC0C14" w:rsidP="00CC0C14">
            <w:pPr>
              <w:widowControl/>
              <w:snapToGrid/>
              <w:spacing w:line="288" w:lineRule="auto"/>
              <w:jc w:val="center"/>
              <w:rPr>
                <w:sz w:val="24"/>
                <w:szCs w:val="24"/>
              </w:rPr>
            </w:pPr>
            <w:r>
              <w:rPr>
                <w:sz w:val="24"/>
                <w:szCs w:val="24"/>
              </w:rPr>
              <w:t>+</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r>
      <w:tr w:rsidR="00B32AC6" w:rsidRPr="00CC0C14" w:rsidTr="00CC0C14">
        <w:trPr>
          <w:trHeight w:val="315"/>
        </w:trPr>
        <w:tc>
          <w:tcPr>
            <w:tcW w:w="3389" w:type="pct"/>
            <w:tcBorders>
              <w:top w:val="single" w:sz="4" w:space="0" w:color="auto"/>
              <w:left w:val="single" w:sz="4" w:space="0" w:color="auto"/>
              <w:bottom w:val="single" w:sz="4" w:space="0" w:color="auto"/>
              <w:right w:val="nil"/>
            </w:tcBorders>
            <w:shd w:val="clear" w:color="auto" w:fill="auto"/>
            <w:noWrap/>
            <w:vAlign w:val="center"/>
            <w:hideMark/>
          </w:tcPr>
          <w:p w:rsidR="00B32AC6" w:rsidRPr="00CC0C14" w:rsidRDefault="00B32AC6" w:rsidP="00CC0C14">
            <w:pPr>
              <w:widowControl/>
              <w:snapToGrid/>
              <w:spacing w:line="288" w:lineRule="auto"/>
              <w:rPr>
                <w:color w:val="000000"/>
                <w:sz w:val="24"/>
                <w:szCs w:val="24"/>
              </w:rPr>
            </w:pPr>
            <w:r w:rsidRPr="00CC0C14">
              <w:rPr>
                <w:color w:val="000000"/>
                <w:sz w:val="24"/>
                <w:szCs w:val="24"/>
              </w:rPr>
              <w:t>Реконструкция ул. Орджоникидзе</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nil"/>
              <w:bottom w:val="single" w:sz="4" w:space="0" w:color="auto"/>
              <w:right w:val="single" w:sz="4" w:space="0" w:color="auto"/>
            </w:tcBorders>
            <w:shd w:val="clear" w:color="auto" w:fill="auto"/>
            <w:vAlign w:val="center"/>
          </w:tcPr>
          <w:p w:rsidR="00B32AC6" w:rsidRPr="00CC0C14" w:rsidRDefault="00CC0C14" w:rsidP="00CC0C14">
            <w:pPr>
              <w:widowControl/>
              <w:snapToGrid/>
              <w:spacing w:line="288" w:lineRule="auto"/>
              <w:jc w:val="center"/>
              <w:rPr>
                <w:sz w:val="24"/>
                <w:szCs w:val="24"/>
              </w:rPr>
            </w:pPr>
            <w:r>
              <w:rPr>
                <w:sz w:val="24"/>
                <w:szCs w:val="24"/>
              </w:rPr>
              <w:t>+</w:t>
            </w:r>
          </w:p>
        </w:tc>
        <w:tc>
          <w:tcPr>
            <w:tcW w:w="232" w:type="pct"/>
            <w:tcBorders>
              <w:top w:val="single" w:sz="4" w:space="0" w:color="auto"/>
              <w:left w:val="nil"/>
              <w:bottom w:val="single" w:sz="4" w:space="0" w:color="auto"/>
              <w:right w:val="single" w:sz="4" w:space="0" w:color="auto"/>
            </w:tcBorders>
            <w:shd w:val="clear" w:color="auto" w:fill="auto"/>
            <w:vAlign w:val="center"/>
          </w:tcPr>
          <w:p w:rsidR="00B32AC6" w:rsidRPr="00CC0C14" w:rsidRDefault="00CC0C14" w:rsidP="00CC0C14">
            <w:pPr>
              <w:widowControl/>
              <w:snapToGrid/>
              <w:spacing w:line="288" w:lineRule="auto"/>
              <w:jc w:val="center"/>
              <w:rPr>
                <w:sz w:val="24"/>
                <w:szCs w:val="24"/>
              </w:rPr>
            </w:pPr>
            <w:r>
              <w:rPr>
                <w:sz w:val="24"/>
                <w:szCs w:val="24"/>
              </w:rPr>
              <w:t>+</w:t>
            </w: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r>
      <w:tr w:rsidR="00B32AC6" w:rsidRPr="00CC0C14" w:rsidTr="00CC0C14">
        <w:trPr>
          <w:trHeight w:val="315"/>
        </w:trPr>
        <w:tc>
          <w:tcPr>
            <w:tcW w:w="3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rPr>
                <w:color w:val="000000"/>
                <w:sz w:val="24"/>
                <w:szCs w:val="24"/>
              </w:rPr>
            </w:pPr>
            <w:r w:rsidRPr="00CC0C14">
              <w:rPr>
                <w:color w:val="000000"/>
                <w:sz w:val="24"/>
                <w:szCs w:val="24"/>
              </w:rPr>
              <w:t>Строительство улично-дорожной сети в районах перспективной застройки</w:t>
            </w: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B32AC6" w:rsidRPr="00CC0C14" w:rsidRDefault="00CC0C14" w:rsidP="00CC0C14">
            <w:pPr>
              <w:widowControl/>
              <w:snapToGrid/>
              <w:spacing w:line="288" w:lineRule="auto"/>
              <w:jc w:val="center"/>
              <w:rPr>
                <w:sz w:val="24"/>
                <w:szCs w:val="24"/>
              </w:rPr>
            </w:pPr>
            <w:r>
              <w:rPr>
                <w:sz w:val="24"/>
                <w:szCs w:val="24"/>
              </w:rPr>
              <w:t>+</w:t>
            </w:r>
          </w:p>
        </w:tc>
      </w:tr>
      <w:tr w:rsidR="00B32AC6" w:rsidRPr="00CC0C14" w:rsidTr="00CC0C14">
        <w:trPr>
          <w:trHeight w:val="330"/>
        </w:trPr>
        <w:tc>
          <w:tcPr>
            <w:tcW w:w="3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AC6" w:rsidRPr="00CC0C14" w:rsidRDefault="00B32AC6" w:rsidP="00CC0C14">
            <w:pPr>
              <w:widowControl/>
              <w:snapToGrid/>
              <w:spacing w:line="288" w:lineRule="auto"/>
              <w:rPr>
                <w:color w:val="000000"/>
                <w:sz w:val="24"/>
                <w:szCs w:val="24"/>
              </w:rPr>
            </w:pPr>
            <w:r w:rsidRPr="00CC0C14">
              <w:rPr>
                <w:color w:val="000000"/>
                <w:sz w:val="24"/>
                <w:szCs w:val="24"/>
              </w:rPr>
              <w:t>Строительство тротуаров</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rsidR="00B32AC6" w:rsidRPr="00CC0C14" w:rsidRDefault="00CC0C14" w:rsidP="00CC0C14">
            <w:pPr>
              <w:widowControl/>
              <w:snapToGrid/>
              <w:spacing w:line="288" w:lineRule="auto"/>
              <w:jc w:val="center"/>
              <w:rPr>
                <w:sz w:val="24"/>
                <w:szCs w:val="24"/>
              </w:rPr>
            </w:pPr>
            <w:r>
              <w:rPr>
                <w:sz w:val="24"/>
                <w:szCs w:val="24"/>
              </w:rPr>
              <w:t>+</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rsidR="00B32AC6" w:rsidRPr="00CC0C14" w:rsidRDefault="00CC0C14" w:rsidP="00CC0C14">
            <w:pPr>
              <w:widowControl/>
              <w:snapToGrid/>
              <w:spacing w:line="288" w:lineRule="auto"/>
              <w:jc w:val="center"/>
              <w:rPr>
                <w:sz w:val="24"/>
                <w:szCs w:val="24"/>
              </w:rPr>
            </w:pPr>
            <w:r>
              <w:rPr>
                <w:sz w:val="24"/>
                <w:szCs w:val="24"/>
              </w:rPr>
              <w:t>+</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rsidR="00B32AC6" w:rsidRPr="00CC0C14" w:rsidRDefault="00CC0C14" w:rsidP="00CC0C14">
            <w:pPr>
              <w:widowControl/>
              <w:snapToGrid/>
              <w:spacing w:line="288" w:lineRule="auto"/>
              <w:jc w:val="center"/>
              <w:rPr>
                <w:sz w:val="24"/>
                <w:szCs w:val="24"/>
              </w:rPr>
            </w:pPr>
            <w:r>
              <w:rPr>
                <w:sz w:val="24"/>
                <w:szCs w:val="24"/>
              </w:rPr>
              <w:t>+</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rsidR="00B32AC6" w:rsidRPr="00CC0C14" w:rsidRDefault="00CC0C14" w:rsidP="00CC0C14">
            <w:pPr>
              <w:widowControl/>
              <w:snapToGrid/>
              <w:spacing w:line="288" w:lineRule="auto"/>
              <w:jc w:val="center"/>
              <w:rPr>
                <w:sz w:val="24"/>
                <w:szCs w:val="24"/>
              </w:rPr>
            </w:pPr>
            <w:r>
              <w:rPr>
                <w:sz w:val="24"/>
                <w:szCs w:val="24"/>
              </w:rPr>
              <w:t>+</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B32AC6" w:rsidRPr="00CC0C14" w:rsidRDefault="00CC0C14" w:rsidP="00CC0C14">
            <w:pPr>
              <w:widowControl/>
              <w:snapToGrid/>
              <w:spacing w:line="288" w:lineRule="auto"/>
              <w:jc w:val="center"/>
              <w:rPr>
                <w:sz w:val="24"/>
                <w:szCs w:val="24"/>
              </w:rPr>
            </w:pPr>
            <w:r>
              <w:rPr>
                <w:sz w:val="24"/>
                <w:szCs w:val="24"/>
              </w:rPr>
              <w:t>+</w:t>
            </w:r>
          </w:p>
        </w:tc>
      </w:tr>
      <w:tr w:rsidR="00B32AC6" w:rsidRPr="00CC0C14" w:rsidTr="00CC0C14">
        <w:trPr>
          <w:trHeight w:val="315"/>
        </w:trPr>
        <w:tc>
          <w:tcPr>
            <w:tcW w:w="3389" w:type="pct"/>
            <w:tcBorders>
              <w:top w:val="single" w:sz="4" w:space="0" w:color="auto"/>
              <w:left w:val="single" w:sz="4" w:space="0" w:color="auto"/>
              <w:bottom w:val="single" w:sz="4" w:space="0" w:color="auto"/>
              <w:right w:val="nil"/>
            </w:tcBorders>
            <w:shd w:val="clear" w:color="auto" w:fill="auto"/>
            <w:noWrap/>
            <w:vAlign w:val="center"/>
            <w:hideMark/>
          </w:tcPr>
          <w:p w:rsidR="00B32AC6" w:rsidRPr="00CC0C14" w:rsidRDefault="00B32AC6" w:rsidP="00CC0C14">
            <w:pPr>
              <w:widowControl/>
              <w:snapToGrid/>
              <w:spacing w:line="288" w:lineRule="auto"/>
              <w:rPr>
                <w:color w:val="000000"/>
                <w:sz w:val="24"/>
                <w:szCs w:val="24"/>
              </w:rPr>
            </w:pPr>
            <w:r w:rsidRPr="00CC0C14">
              <w:rPr>
                <w:color w:val="000000"/>
                <w:sz w:val="24"/>
                <w:szCs w:val="24"/>
              </w:rPr>
              <w:t>Установка светофоров на аварийно-опасных перекрестках</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B32AC6" w:rsidRPr="00CC0C14" w:rsidRDefault="00CC0C14" w:rsidP="00CC0C14">
            <w:pPr>
              <w:widowControl/>
              <w:snapToGrid/>
              <w:spacing w:line="288" w:lineRule="auto"/>
              <w:jc w:val="center"/>
              <w:rPr>
                <w:sz w:val="24"/>
                <w:szCs w:val="24"/>
              </w:rPr>
            </w:pPr>
            <w:r>
              <w:rPr>
                <w:sz w:val="24"/>
                <w:szCs w:val="24"/>
              </w:rPr>
              <w:t>+</w:t>
            </w:r>
          </w:p>
        </w:tc>
      </w:tr>
      <w:tr w:rsidR="00CC0C14" w:rsidRPr="00CC0C14" w:rsidTr="00CC0C14">
        <w:trPr>
          <w:trHeight w:val="315"/>
        </w:trPr>
        <w:tc>
          <w:tcPr>
            <w:tcW w:w="3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0C14" w:rsidRPr="00CC0C14" w:rsidRDefault="00CC0C14" w:rsidP="00CC0C14">
            <w:pPr>
              <w:widowControl/>
              <w:snapToGrid/>
              <w:spacing w:line="288" w:lineRule="auto"/>
              <w:rPr>
                <w:sz w:val="24"/>
                <w:szCs w:val="24"/>
              </w:rPr>
            </w:pPr>
            <w:r w:rsidRPr="00CC0C14">
              <w:rPr>
                <w:sz w:val="24"/>
                <w:szCs w:val="24"/>
              </w:rPr>
              <w:t>Размещение дорожных знаков</w:t>
            </w: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CC0C14" w:rsidRPr="00CC0C14" w:rsidRDefault="00CC0C14" w:rsidP="00CC0C14">
            <w:pPr>
              <w:widowControl/>
              <w:snapToGrid/>
              <w:spacing w:line="288" w:lineRule="auto"/>
              <w:jc w:val="center"/>
              <w:rPr>
                <w:sz w:val="24"/>
                <w:szCs w:val="24"/>
              </w:rPr>
            </w:pPr>
            <w:r>
              <w:rPr>
                <w:sz w:val="24"/>
                <w:szCs w:val="24"/>
              </w:rPr>
              <w:t>+</w:t>
            </w: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CC0C14" w:rsidRPr="00CC0C14" w:rsidRDefault="00CC0C14" w:rsidP="00CC0C14">
            <w:pPr>
              <w:widowControl/>
              <w:snapToGrid/>
              <w:spacing w:line="288" w:lineRule="auto"/>
              <w:jc w:val="center"/>
              <w:rPr>
                <w:sz w:val="24"/>
                <w:szCs w:val="24"/>
              </w:rPr>
            </w:pPr>
            <w:r>
              <w:rPr>
                <w:sz w:val="24"/>
                <w:szCs w:val="24"/>
              </w:rPr>
              <w:t>+</w:t>
            </w: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CC0C14" w:rsidRPr="00CC0C14" w:rsidRDefault="00CC0C14" w:rsidP="00CC0C14">
            <w:pPr>
              <w:widowControl/>
              <w:snapToGrid/>
              <w:spacing w:line="288" w:lineRule="auto"/>
              <w:jc w:val="center"/>
              <w:rPr>
                <w:sz w:val="24"/>
                <w:szCs w:val="24"/>
              </w:rPr>
            </w:pPr>
            <w:r>
              <w:rPr>
                <w:sz w:val="24"/>
                <w:szCs w:val="24"/>
              </w:rPr>
              <w:t>+</w:t>
            </w: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CC0C14" w:rsidRPr="00CC0C14" w:rsidRDefault="00CC0C14" w:rsidP="00CC0C14">
            <w:pPr>
              <w:widowControl/>
              <w:snapToGrid/>
              <w:spacing w:line="288" w:lineRule="auto"/>
              <w:jc w:val="center"/>
              <w:rPr>
                <w:sz w:val="24"/>
                <w:szCs w:val="24"/>
              </w:rPr>
            </w:pPr>
            <w:r>
              <w:rPr>
                <w:sz w:val="24"/>
                <w:szCs w:val="24"/>
              </w:rPr>
              <w:t>+</w:t>
            </w: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CC0C14" w:rsidRPr="00CC0C14" w:rsidRDefault="00CC0C14" w:rsidP="00CC0C14">
            <w:pPr>
              <w:widowControl/>
              <w:snapToGrid/>
              <w:spacing w:line="288" w:lineRule="auto"/>
              <w:jc w:val="center"/>
              <w:rPr>
                <w:sz w:val="24"/>
                <w:szCs w:val="24"/>
              </w:rPr>
            </w:pPr>
            <w:r>
              <w:rPr>
                <w:sz w:val="24"/>
                <w:szCs w:val="24"/>
              </w:rPr>
              <w:t>+</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CC0C14" w:rsidRPr="00CC0C14" w:rsidRDefault="00CC0C14" w:rsidP="00CC0C14">
            <w:pPr>
              <w:widowControl/>
              <w:snapToGrid/>
              <w:spacing w:line="288" w:lineRule="auto"/>
              <w:jc w:val="center"/>
              <w:rPr>
                <w:sz w:val="24"/>
                <w:szCs w:val="24"/>
              </w:rPr>
            </w:pPr>
            <w:r>
              <w:rPr>
                <w:sz w:val="24"/>
                <w:szCs w:val="24"/>
              </w:rPr>
              <w:t>+</w:t>
            </w:r>
          </w:p>
        </w:tc>
      </w:tr>
      <w:tr w:rsidR="00CC0C14" w:rsidRPr="00CC0C14" w:rsidTr="00CC0C14">
        <w:trPr>
          <w:trHeight w:val="330"/>
        </w:trPr>
        <w:tc>
          <w:tcPr>
            <w:tcW w:w="3389" w:type="pct"/>
            <w:tcBorders>
              <w:top w:val="single" w:sz="4" w:space="0" w:color="auto"/>
              <w:left w:val="single" w:sz="4" w:space="0" w:color="auto"/>
              <w:bottom w:val="single" w:sz="4" w:space="0" w:color="auto"/>
              <w:right w:val="nil"/>
            </w:tcBorders>
            <w:shd w:val="clear" w:color="auto" w:fill="auto"/>
            <w:noWrap/>
            <w:vAlign w:val="center"/>
            <w:hideMark/>
          </w:tcPr>
          <w:p w:rsidR="00CC0C14" w:rsidRPr="00CC0C14" w:rsidRDefault="00CC0C14" w:rsidP="00CC0C14">
            <w:pPr>
              <w:widowControl/>
              <w:snapToGrid/>
              <w:spacing w:line="288" w:lineRule="auto"/>
              <w:rPr>
                <w:color w:val="000000"/>
                <w:sz w:val="24"/>
                <w:szCs w:val="24"/>
              </w:rPr>
            </w:pPr>
            <w:r w:rsidRPr="00CC0C14">
              <w:rPr>
                <w:color w:val="000000"/>
                <w:sz w:val="24"/>
                <w:szCs w:val="24"/>
              </w:rPr>
              <w:t>Установка барьерного ограждения</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0C14" w:rsidRPr="00CC0C14" w:rsidRDefault="00CC0C14" w:rsidP="00CC0C14">
            <w:pPr>
              <w:widowControl/>
              <w:snapToGrid/>
              <w:spacing w:line="288" w:lineRule="auto"/>
              <w:jc w:val="center"/>
              <w:rPr>
                <w:sz w:val="24"/>
                <w:szCs w:val="24"/>
              </w:rPr>
            </w:pP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CC0C14" w:rsidRPr="00CC0C14" w:rsidRDefault="00CC0C14" w:rsidP="00CC0C14">
            <w:pPr>
              <w:widowControl/>
              <w:snapToGrid/>
              <w:spacing w:line="288" w:lineRule="auto"/>
              <w:jc w:val="center"/>
              <w:rPr>
                <w:sz w:val="24"/>
                <w:szCs w:val="24"/>
              </w:rPr>
            </w:pPr>
            <w:r>
              <w:rPr>
                <w:sz w:val="24"/>
                <w:szCs w:val="24"/>
              </w:rPr>
              <w:t>+</w:t>
            </w: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CC0C14" w:rsidRPr="00CC0C14" w:rsidRDefault="00CC0C14" w:rsidP="00CC0C14">
            <w:pPr>
              <w:widowControl/>
              <w:snapToGrid/>
              <w:spacing w:line="288" w:lineRule="auto"/>
              <w:jc w:val="center"/>
              <w:rPr>
                <w:sz w:val="24"/>
                <w:szCs w:val="24"/>
              </w:rPr>
            </w:pPr>
            <w:r>
              <w:rPr>
                <w:sz w:val="24"/>
                <w:szCs w:val="24"/>
              </w:rPr>
              <w:t>+</w:t>
            </w: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CC0C14" w:rsidRPr="00CC0C14" w:rsidRDefault="00CC0C14" w:rsidP="00CC0C14">
            <w:pPr>
              <w:widowControl/>
              <w:snapToGrid/>
              <w:spacing w:line="288" w:lineRule="auto"/>
              <w:jc w:val="center"/>
              <w:rPr>
                <w:sz w:val="24"/>
                <w:szCs w:val="24"/>
              </w:rPr>
            </w:pPr>
            <w:r>
              <w:rPr>
                <w:sz w:val="24"/>
                <w:szCs w:val="24"/>
              </w:rPr>
              <w:t>+</w:t>
            </w: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CC0C14" w:rsidRPr="00CC0C14" w:rsidRDefault="00CC0C14" w:rsidP="00CC0C14">
            <w:pPr>
              <w:widowControl/>
              <w:snapToGrid/>
              <w:spacing w:line="288" w:lineRule="auto"/>
              <w:jc w:val="center"/>
              <w:rPr>
                <w:sz w:val="24"/>
                <w:szCs w:val="24"/>
              </w:rPr>
            </w:pPr>
            <w:r>
              <w:rPr>
                <w:sz w:val="24"/>
                <w:szCs w:val="24"/>
              </w:rPr>
              <w:t>+</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CC0C14" w:rsidRPr="00CC0C14" w:rsidRDefault="00CC0C14" w:rsidP="00CC0C14">
            <w:pPr>
              <w:widowControl/>
              <w:snapToGrid/>
              <w:spacing w:line="288" w:lineRule="auto"/>
              <w:jc w:val="center"/>
              <w:rPr>
                <w:sz w:val="24"/>
                <w:szCs w:val="24"/>
              </w:rPr>
            </w:pPr>
            <w:r>
              <w:rPr>
                <w:sz w:val="24"/>
                <w:szCs w:val="24"/>
              </w:rPr>
              <w:t>+</w:t>
            </w:r>
          </w:p>
        </w:tc>
      </w:tr>
      <w:tr w:rsidR="00B32AC6" w:rsidRPr="00CC0C14" w:rsidTr="00CC0C14">
        <w:trPr>
          <w:trHeight w:val="33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AC6" w:rsidRPr="00CC0C14" w:rsidRDefault="00B32AC6" w:rsidP="00CC0C14">
            <w:pPr>
              <w:widowControl/>
              <w:snapToGrid/>
              <w:spacing w:line="288" w:lineRule="auto"/>
              <w:rPr>
                <w:b/>
                <w:bCs/>
                <w:color w:val="000000"/>
                <w:sz w:val="24"/>
                <w:szCs w:val="24"/>
              </w:rPr>
            </w:pPr>
            <w:r w:rsidRPr="00CC0C14">
              <w:rPr>
                <w:b/>
                <w:bCs/>
                <w:color w:val="000000"/>
                <w:sz w:val="24"/>
                <w:szCs w:val="24"/>
              </w:rPr>
              <w:t>Дополнительные мероприятия</w:t>
            </w:r>
          </w:p>
        </w:tc>
      </w:tr>
      <w:tr w:rsidR="00B32AC6" w:rsidRPr="00CC0C14" w:rsidTr="00CC0C14">
        <w:trPr>
          <w:trHeight w:val="315"/>
        </w:trPr>
        <w:tc>
          <w:tcPr>
            <w:tcW w:w="3389" w:type="pct"/>
            <w:tcBorders>
              <w:top w:val="single" w:sz="4" w:space="0" w:color="auto"/>
              <w:left w:val="single" w:sz="4" w:space="0" w:color="auto"/>
              <w:bottom w:val="single" w:sz="4" w:space="0" w:color="auto"/>
              <w:right w:val="nil"/>
            </w:tcBorders>
            <w:shd w:val="clear" w:color="auto" w:fill="auto"/>
            <w:noWrap/>
            <w:vAlign w:val="center"/>
            <w:hideMark/>
          </w:tcPr>
          <w:p w:rsidR="00B32AC6" w:rsidRPr="00CC0C14" w:rsidRDefault="00B32AC6" w:rsidP="00CC0C14">
            <w:pPr>
              <w:widowControl/>
              <w:snapToGrid/>
              <w:spacing w:line="288" w:lineRule="auto"/>
              <w:rPr>
                <w:color w:val="000000"/>
                <w:sz w:val="24"/>
                <w:szCs w:val="24"/>
              </w:rPr>
            </w:pPr>
            <w:r w:rsidRPr="00CC0C14">
              <w:rPr>
                <w:color w:val="000000"/>
                <w:sz w:val="24"/>
                <w:szCs w:val="24"/>
              </w:rPr>
              <w:t>Пробивка переулка  Форштадский через парк и вывод на дамбу</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451" w:type="pct"/>
            <w:tcBorders>
              <w:top w:val="single" w:sz="4" w:space="0" w:color="auto"/>
              <w:left w:val="nil"/>
              <w:bottom w:val="single" w:sz="4" w:space="0" w:color="auto"/>
              <w:right w:val="single" w:sz="4" w:space="0" w:color="auto"/>
            </w:tcBorders>
            <w:shd w:val="clear" w:color="auto" w:fill="auto"/>
            <w:vAlign w:val="center"/>
          </w:tcPr>
          <w:p w:rsidR="00B32AC6" w:rsidRPr="00CC0C14" w:rsidRDefault="00CC0C14" w:rsidP="00CC0C14">
            <w:pPr>
              <w:widowControl/>
              <w:snapToGrid/>
              <w:spacing w:line="288" w:lineRule="auto"/>
              <w:jc w:val="center"/>
              <w:rPr>
                <w:sz w:val="24"/>
                <w:szCs w:val="24"/>
              </w:rPr>
            </w:pPr>
            <w:r>
              <w:rPr>
                <w:sz w:val="24"/>
                <w:szCs w:val="24"/>
              </w:rPr>
              <w:t>+</w:t>
            </w:r>
          </w:p>
        </w:tc>
      </w:tr>
      <w:tr w:rsidR="00B32AC6" w:rsidRPr="00CC0C14" w:rsidTr="00CC0C14">
        <w:trPr>
          <w:trHeight w:val="315"/>
        </w:trPr>
        <w:tc>
          <w:tcPr>
            <w:tcW w:w="3389" w:type="pct"/>
            <w:tcBorders>
              <w:top w:val="single" w:sz="4" w:space="0" w:color="auto"/>
              <w:left w:val="single" w:sz="4" w:space="0" w:color="auto"/>
              <w:bottom w:val="single" w:sz="4" w:space="0" w:color="auto"/>
              <w:right w:val="nil"/>
            </w:tcBorders>
            <w:shd w:val="clear" w:color="auto" w:fill="auto"/>
            <w:noWrap/>
            <w:vAlign w:val="center"/>
            <w:hideMark/>
          </w:tcPr>
          <w:p w:rsidR="00B32AC6" w:rsidRPr="00CC0C14" w:rsidRDefault="00B32AC6" w:rsidP="00CC0C14">
            <w:pPr>
              <w:widowControl/>
              <w:snapToGrid/>
              <w:spacing w:line="288" w:lineRule="auto"/>
              <w:rPr>
                <w:color w:val="000000"/>
                <w:sz w:val="24"/>
                <w:szCs w:val="24"/>
              </w:rPr>
            </w:pPr>
            <w:r w:rsidRPr="00CC0C14">
              <w:rPr>
                <w:color w:val="000000"/>
                <w:sz w:val="24"/>
                <w:szCs w:val="24"/>
              </w:rPr>
              <w:t>Пробивка с организацией одностороннего движения ул. Грозненская – ул. Комсомольская</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451" w:type="pct"/>
            <w:tcBorders>
              <w:top w:val="single" w:sz="4" w:space="0" w:color="auto"/>
              <w:left w:val="nil"/>
              <w:bottom w:val="single" w:sz="4" w:space="0" w:color="auto"/>
              <w:right w:val="single" w:sz="4" w:space="0" w:color="auto"/>
            </w:tcBorders>
            <w:shd w:val="clear" w:color="auto" w:fill="auto"/>
            <w:vAlign w:val="center"/>
          </w:tcPr>
          <w:p w:rsidR="00B32AC6" w:rsidRPr="00CC0C14" w:rsidRDefault="00CC0C14" w:rsidP="00CC0C14">
            <w:pPr>
              <w:widowControl/>
              <w:snapToGrid/>
              <w:spacing w:line="288" w:lineRule="auto"/>
              <w:jc w:val="center"/>
              <w:rPr>
                <w:sz w:val="24"/>
                <w:szCs w:val="24"/>
              </w:rPr>
            </w:pPr>
            <w:r>
              <w:rPr>
                <w:sz w:val="24"/>
                <w:szCs w:val="24"/>
              </w:rPr>
              <w:t>+</w:t>
            </w:r>
          </w:p>
        </w:tc>
      </w:tr>
      <w:tr w:rsidR="00B32AC6" w:rsidRPr="00CC0C14" w:rsidTr="00CC0C14">
        <w:trPr>
          <w:trHeight w:val="315"/>
        </w:trPr>
        <w:tc>
          <w:tcPr>
            <w:tcW w:w="3389" w:type="pct"/>
            <w:tcBorders>
              <w:top w:val="single" w:sz="4" w:space="0" w:color="auto"/>
              <w:left w:val="single" w:sz="4" w:space="0" w:color="auto"/>
              <w:bottom w:val="single" w:sz="4" w:space="0" w:color="auto"/>
              <w:right w:val="nil"/>
            </w:tcBorders>
            <w:shd w:val="clear" w:color="auto" w:fill="auto"/>
            <w:noWrap/>
            <w:vAlign w:val="center"/>
            <w:hideMark/>
          </w:tcPr>
          <w:p w:rsidR="00B32AC6" w:rsidRPr="00CC0C14" w:rsidRDefault="00B32AC6" w:rsidP="00CC0C14">
            <w:pPr>
              <w:widowControl/>
              <w:snapToGrid/>
              <w:spacing w:line="288" w:lineRule="auto"/>
              <w:rPr>
                <w:color w:val="000000"/>
                <w:sz w:val="24"/>
                <w:szCs w:val="24"/>
              </w:rPr>
            </w:pPr>
            <w:r w:rsidRPr="00CC0C14">
              <w:rPr>
                <w:color w:val="000000"/>
                <w:sz w:val="24"/>
                <w:szCs w:val="24"/>
              </w:rPr>
              <w:t xml:space="preserve">Пробивка с организацией одностороннего движения пл. 50 лет Октября – </w:t>
            </w:r>
            <w:r w:rsidR="0075255A">
              <w:rPr>
                <w:color w:val="000000"/>
                <w:sz w:val="24"/>
                <w:szCs w:val="24"/>
              </w:rPr>
              <w:t xml:space="preserve">ул. </w:t>
            </w:r>
            <w:r w:rsidRPr="00CC0C14">
              <w:rPr>
                <w:color w:val="000000"/>
                <w:sz w:val="24"/>
                <w:szCs w:val="24"/>
              </w:rPr>
              <w:t>Орджоникидзе</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451" w:type="pct"/>
            <w:tcBorders>
              <w:top w:val="single" w:sz="4" w:space="0" w:color="auto"/>
              <w:left w:val="nil"/>
              <w:bottom w:val="single" w:sz="4" w:space="0" w:color="auto"/>
              <w:right w:val="single" w:sz="4" w:space="0" w:color="auto"/>
            </w:tcBorders>
            <w:shd w:val="clear" w:color="auto" w:fill="auto"/>
            <w:vAlign w:val="center"/>
          </w:tcPr>
          <w:p w:rsidR="00B32AC6" w:rsidRPr="00CC0C14" w:rsidRDefault="00CC0C14" w:rsidP="00CC0C14">
            <w:pPr>
              <w:widowControl/>
              <w:snapToGrid/>
              <w:spacing w:line="288" w:lineRule="auto"/>
              <w:jc w:val="center"/>
              <w:rPr>
                <w:sz w:val="24"/>
                <w:szCs w:val="24"/>
              </w:rPr>
            </w:pPr>
            <w:r>
              <w:rPr>
                <w:sz w:val="24"/>
                <w:szCs w:val="24"/>
              </w:rPr>
              <w:t>+</w:t>
            </w:r>
          </w:p>
        </w:tc>
      </w:tr>
      <w:tr w:rsidR="00B32AC6" w:rsidRPr="00CC0C14" w:rsidTr="00CC0C14">
        <w:trPr>
          <w:trHeight w:val="330"/>
        </w:trPr>
        <w:tc>
          <w:tcPr>
            <w:tcW w:w="3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AC6" w:rsidRPr="00CC0C14" w:rsidRDefault="00B32AC6" w:rsidP="00CC0C14">
            <w:pPr>
              <w:widowControl/>
              <w:snapToGrid/>
              <w:spacing w:line="288" w:lineRule="auto"/>
              <w:rPr>
                <w:color w:val="000000"/>
                <w:sz w:val="24"/>
                <w:szCs w:val="24"/>
              </w:rPr>
            </w:pPr>
            <w:r w:rsidRPr="00CC0C14">
              <w:rPr>
                <w:color w:val="000000"/>
                <w:sz w:val="24"/>
                <w:szCs w:val="24"/>
              </w:rPr>
              <w:t>Пешеходный мост через железную дорогу в створе ул. Анисимова в районе вокзала</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B32AC6" w:rsidRPr="00CC0C14" w:rsidRDefault="00CC0C14" w:rsidP="00CC0C14">
            <w:pPr>
              <w:widowControl/>
              <w:snapToGrid/>
              <w:spacing w:line="288" w:lineRule="auto"/>
              <w:jc w:val="center"/>
              <w:rPr>
                <w:sz w:val="24"/>
                <w:szCs w:val="24"/>
              </w:rPr>
            </w:pPr>
            <w:r>
              <w:rPr>
                <w:sz w:val="24"/>
                <w:szCs w:val="24"/>
              </w:rPr>
              <w:t>+</w:t>
            </w:r>
          </w:p>
        </w:tc>
      </w:tr>
      <w:tr w:rsidR="00B32AC6" w:rsidRPr="00CC0C14" w:rsidTr="00CC0C14">
        <w:trPr>
          <w:trHeight w:val="330"/>
        </w:trPr>
        <w:tc>
          <w:tcPr>
            <w:tcW w:w="3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AC6" w:rsidRPr="00CC0C14" w:rsidRDefault="00B32AC6" w:rsidP="00CC0C14">
            <w:pPr>
              <w:widowControl/>
              <w:snapToGrid/>
              <w:spacing w:line="288" w:lineRule="auto"/>
              <w:rPr>
                <w:color w:val="000000"/>
                <w:sz w:val="24"/>
                <w:szCs w:val="24"/>
              </w:rPr>
            </w:pPr>
            <w:r w:rsidRPr="00CC0C14">
              <w:rPr>
                <w:color w:val="000000"/>
                <w:sz w:val="24"/>
                <w:szCs w:val="24"/>
              </w:rPr>
              <w:t>Пешеходный мост через железную дорогу в створе ул. Вокзальная в районе вокзала</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B32AC6" w:rsidRPr="00CC0C14" w:rsidRDefault="00CC0C14" w:rsidP="00CC0C14">
            <w:pPr>
              <w:widowControl/>
              <w:snapToGrid/>
              <w:spacing w:line="288" w:lineRule="auto"/>
              <w:jc w:val="center"/>
              <w:rPr>
                <w:sz w:val="24"/>
                <w:szCs w:val="24"/>
              </w:rPr>
            </w:pPr>
            <w:r>
              <w:rPr>
                <w:sz w:val="24"/>
                <w:szCs w:val="24"/>
              </w:rPr>
              <w:t>+</w:t>
            </w:r>
          </w:p>
        </w:tc>
      </w:tr>
      <w:tr w:rsidR="00B32AC6" w:rsidRPr="00CC0C14" w:rsidTr="00CC0C14">
        <w:trPr>
          <w:trHeight w:val="315"/>
        </w:trPr>
        <w:tc>
          <w:tcPr>
            <w:tcW w:w="3389" w:type="pct"/>
            <w:tcBorders>
              <w:top w:val="single" w:sz="4" w:space="0" w:color="auto"/>
              <w:left w:val="single" w:sz="4" w:space="0" w:color="auto"/>
              <w:bottom w:val="single" w:sz="4" w:space="0" w:color="auto"/>
              <w:right w:val="nil"/>
            </w:tcBorders>
            <w:shd w:val="clear" w:color="auto" w:fill="auto"/>
            <w:noWrap/>
            <w:vAlign w:val="center"/>
            <w:hideMark/>
          </w:tcPr>
          <w:p w:rsidR="00B32AC6" w:rsidRPr="00CC0C14" w:rsidRDefault="00B32AC6" w:rsidP="00CC0C14">
            <w:pPr>
              <w:widowControl/>
              <w:snapToGrid/>
              <w:spacing w:line="288" w:lineRule="auto"/>
              <w:rPr>
                <w:color w:val="000000"/>
                <w:sz w:val="24"/>
                <w:szCs w:val="24"/>
              </w:rPr>
            </w:pPr>
            <w:r w:rsidRPr="00CC0C14">
              <w:rPr>
                <w:color w:val="000000"/>
                <w:sz w:val="24"/>
                <w:szCs w:val="24"/>
              </w:rPr>
              <w:t>Размещение дополнительных остановочных павильонов</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nil"/>
              <w:bottom w:val="single" w:sz="4" w:space="0" w:color="auto"/>
              <w:right w:val="single" w:sz="4" w:space="0" w:color="auto"/>
            </w:tcBorders>
            <w:shd w:val="clear" w:color="auto" w:fill="auto"/>
            <w:vAlign w:val="center"/>
          </w:tcPr>
          <w:p w:rsidR="00B32AC6" w:rsidRPr="00CC0C14" w:rsidRDefault="00CC0C14" w:rsidP="00CC0C14">
            <w:pPr>
              <w:widowControl/>
              <w:snapToGrid/>
              <w:spacing w:line="288" w:lineRule="auto"/>
              <w:jc w:val="center"/>
              <w:rPr>
                <w:sz w:val="24"/>
                <w:szCs w:val="24"/>
              </w:rPr>
            </w:pPr>
            <w:r>
              <w:rPr>
                <w:sz w:val="24"/>
                <w:szCs w:val="24"/>
              </w:rPr>
              <w:t>+</w:t>
            </w:r>
          </w:p>
        </w:tc>
        <w:tc>
          <w:tcPr>
            <w:tcW w:w="232" w:type="pct"/>
            <w:tcBorders>
              <w:top w:val="single" w:sz="4" w:space="0" w:color="auto"/>
              <w:left w:val="nil"/>
              <w:bottom w:val="single" w:sz="4" w:space="0" w:color="auto"/>
              <w:right w:val="single" w:sz="4" w:space="0" w:color="auto"/>
            </w:tcBorders>
            <w:shd w:val="clear" w:color="auto" w:fill="auto"/>
            <w:vAlign w:val="center"/>
          </w:tcPr>
          <w:p w:rsidR="00B32AC6" w:rsidRPr="00CC0C14" w:rsidRDefault="00CC0C14" w:rsidP="00CC0C14">
            <w:pPr>
              <w:widowControl/>
              <w:snapToGrid/>
              <w:spacing w:line="288" w:lineRule="auto"/>
              <w:jc w:val="center"/>
              <w:rPr>
                <w:sz w:val="24"/>
                <w:szCs w:val="24"/>
              </w:rPr>
            </w:pPr>
            <w:r>
              <w:rPr>
                <w:sz w:val="24"/>
                <w:szCs w:val="24"/>
              </w:rPr>
              <w:t>+</w:t>
            </w:r>
          </w:p>
        </w:tc>
        <w:tc>
          <w:tcPr>
            <w:tcW w:w="451" w:type="pct"/>
            <w:tcBorders>
              <w:top w:val="single" w:sz="4" w:space="0" w:color="auto"/>
              <w:left w:val="nil"/>
              <w:bottom w:val="single" w:sz="4" w:space="0" w:color="auto"/>
              <w:right w:val="single" w:sz="4" w:space="0" w:color="auto"/>
            </w:tcBorders>
            <w:shd w:val="clear" w:color="auto" w:fill="auto"/>
            <w:vAlign w:val="center"/>
          </w:tcPr>
          <w:p w:rsidR="00B32AC6" w:rsidRPr="00CC0C14" w:rsidRDefault="00CC0C14" w:rsidP="00CC0C14">
            <w:pPr>
              <w:widowControl/>
              <w:snapToGrid/>
              <w:spacing w:line="288" w:lineRule="auto"/>
              <w:jc w:val="center"/>
              <w:rPr>
                <w:sz w:val="24"/>
                <w:szCs w:val="24"/>
              </w:rPr>
            </w:pPr>
            <w:r>
              <w:rPr>
                <w:sz w:val="24"/>
                <w:szCs w:val="24"/>
              </w:rPr>
              <w:t>+</w:t>
            </w:r>
          </w:p>
        </w:tc>
      </w:tr>
      <w:tr w:rsidR="00B32AC6" w:rsidRPr="00CC0C14" w:rsidTr="00CC0C14">
        <w:trPr>
          <w:trHeight w:val="330"/>
        </w:trPr>
        <w:tc>
          <w:tcPr>
            <w:tcW w:w="3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rPr>
                <w:sz w:val="24"/>
                <w:szCs w:val="24"/>
              </w:rPr>
            </w:pPr>
            <w:r w:rsidRPr="00CC0C14">
              <w:rPr>
                <w:sz w:val="24"/>
                <w:szCs w:val="24"/>
              </w:rPr>
              <w:t>Строительство автостоянок около объектов обслуживания</w:t>
            </w: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B32AC6" w:rsidRPr="00CC0C14" w:rsidRDefault="00CC0C14" w:rsidP="00CC0C14">
            <w:pPr>
              <w:widowControl/>
              <w:snapToGrid/>
              <w:spacing w:line="288" w:lineRule="auto"/>
              <w:jc w:val="center"/>
              <w:rPr>
                <w:sz w:val="24"/>
                <w:szCs w:val="24"/>
              </w:rPr>
            </w:pPr>
            <w:r>
              <w:rPr>
                <w:sz w:val="24"/>
                <w:szCs w:val="24"/>
              </w:rPr>
              <w:t>+</w:t>
            </w: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B32AC6" w:rsidRPr="00CC0C14" w:rsidRDefault="00CC0C14" w:rsidP="00CC0C14">
            <w:pPr>
              <w:widowControl/>
              <w:snapToGrid/>
              <w:spacing w:line="288" w:lineRule="auto"/>
              <w:jc w:val="center"/>
              <w:rPr>
                <w:sz w:val="24"/>
                <w:szCs w:val="24"/>
              </w:rPr>
            </w:pPr>
            <w:r>
              <w:rPr>
                <w:sz w:val="24"/>
                <w:szCs w:val="24"/>
              </w:rPr>
              <w:t>+</w:t>
            </w: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B32AC6" w:rsidRPr="00CC0C14" w:rsidRDefault="00CC0C14" w:rsidP="00CC0C14">
            <w:pPr>
              <w:widowControl/>
              <w:snapToGrid/>
              <w:spacing w:line="288" w:lineRule="auto"/>
              <w:jc w:val="center"/>
              <w:rPr>
                <w:sz w:val="24"/>
                <w:szCs w:val="24"/>
              </w:rPr>
            </w:pPr>
            <w:r>
              <w:rPr>
                <w:sz w:val="24"/>
                <w:szCs w:val="24"/>
              </w:rPr>
              <w:t>+</w:t>
            </w: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B32AC6" w:rsidRPr="00CC0C14" w:rsidRDefault="00CC0C14" w:rsidP="00CC0C14">
            <w:pPr>
              <w:widowControl/>
              <w:snapToGrid/>
              <w:spacing w:line="288" w:lineRule="auto"/>
              <w:jc w:val="center"/>
              <w:rPr>
                <w:sz w:val="24"/>
                <w:szCs w:val="24"/>
              </w:rPr>
            </w:pPr>
            <w:r>
              <w:rPr>
                <w:sz w:val="24"/>
                <w:szCs w:val="24"/>
              </w:rPr>
              <w:t>+</w:t>
            </w: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B32AC6" w:rsidRPr="00CC0C14" w:rsidRDefault="00CC0C14" w:rsidP="00CC0C14">
            <w:pPr>
              <w:widowControl/>
              <w:snapToGrid/>
              <w:spacing w:line="288" w:lineRule="auto"/>
              <w:jc w:val="center"/>
              <w:rPr>
                <w:sz w:val="24"/>
                <w:szCs w:val="24"/>
              </w:rPr>
            </w:pPr>
            <w:r>
              <w:rPr>
                <w:sz w:val="24"/>
                <w:szCs w:val="24"/>
              </w:rPr>
              <w:t>+</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B32AC6" w:rsidRPr="00CC0C14" w:rsidRDefault="00CC0C14" w:rsidP="00CC0C14">
            <w:pPr>
              <w:widowControl/>
              <w:snapToGrid/>
              <w:spacing w:line="288" w:lineRule="auto"/>
              <w:jc w:val="center"/>
              <w:rPr>
                <w:sz w:val="24"/>
                <w:szCs w:val="24"/>
              </w:rPr>
            </w:pPr>
            <w:r>
              <w:rPr>
                <w:sz w:val="24"/>
                <w:szCs w:val="24"/>
              </w:rPr>
              <w:t>+</w:t>
            </w:r>
          </w:p>
        </w:tc>
      </w:tr>
      <w:tr w:rsidR="00B32AC6" w:rsidRPr="00CC0C14" w:rsidTr="00CC0C14">
        <w:trPr>
          <w:trHeight w:val="33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AC6" w:rsidRPr="00CC0C14" w:rsidRDefault="00B32AC6" w:rsidP="00CC0C14">
            <w:pPr>
              <w:widowControl/>
              <w:snapToGrid/>
              <w:spacing w:line="288" w:lineRule="auto"/>
              <w:rPr>
                <w:b/>
                <w:bCs/>
                <w:color w:val="000000"/>
                <w:sz w:val="24"/>
                <w:szCs w:val="24"/>
              </w:rPr>
            </w:pPr>
            <w:r w:rsidRPr="00CC0C14">
              <w:rPr>
                <w:b/>
                <w:bCs/>
                <w:color w:val="000000"/>
                <w:sz w:val="24"/>
                <w:szCs w:val="24"/>
              </w:rPr>
              <w:t>Второстепенные мероприятия</w:t>
            </w:r>
          </w:p>
        </w:tc>
      </w:tr>
      <w:tr w:rsidR="00B32AC6" w:rsidRPr="00CC0C14" w:rsidTr="00CC0C14">
        <w:trPr>
          <w:trHeight w:val="330"/>
        </w:trPr>
        <w:tc>
          <w:tcPr>
            <w:tcW w:w="3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AC6" w:rsidRPr="00CC0C14" w:rsidRDefault="00B32AC6" w:rsidP="00CC0C14">
            <w:pPr>
              <w:widowControl/>
              <w:snapToGrid/>
              <w:spacing w:line="288" w:lineRule="auto"/>
              <w:rPr>
                <w:color w:val="000000"/>
                <w:sz w:val="24"/>
                <w:szCs w:val="24"/>
              </w:rPr>
            </w:pPr>
            <w:r w:rsidRPr="00CC0C14">
              <w:rPr>
                <w:color w:val="000000"/>
                <w:sz w:val="24"/>
                <w:szCs w:val="24"/>
              </w:rPr>
              <w:t>Пешеходный мост через р. Терек в створе ул. Октябрьская</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B32AC6" w:rsidRPr="00CC0C14" w:rsidRDefault="00CC0C14" w:rsidP="00CC0C14">
            <w:pPr>
              <w:widowControl/>
              <w:snapToGrid/>
              <w:spacing w:line="288" w:lineRule="auto"/>
              <w:jc w:val="center"/>
              <w:rPr>
                <w:sz w:val="24"/>
                <w:szCs w:val="24"/>
              </w:rPr>
            </w:pPr>
            <w:r>
              <w:rPr>
                <w:sz w:val="24"/>
                <w:szCs w:val="24"/>
              </w:rPr>
              <w:t>+</w:t>
            </w:r>
          </w:p>
        </w:tc>
      </w:tr>
      <w:tr w:rsidR="00B32AC6" w:rsidRPr="00CC0C14" w:rsidTr="00CC0C14">
        <w:trPr>
          <w:trHeight w:val="330"/>
        </w:trPr>
        <w:tc>
          <w:tcPr>
            <w:tcW w:w="3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AC6" w:rsidRPr="00CC0C14" w:rsidRDefault="00B32AC6" w:rsidP="00CC0C14">
            <w:pPr>
              <w:widowControl/>
              <w:snapToGrid/>
              <w:spacing w:line="288" w:lineRule="auto"/>
              <w:rPr>
                <w:color w:val="000000"/>
                <w:sz w:val="24"/>
                <w:szCs w:val="24"/>
              </w:rPr>
            </w:pPr>
            <w:r w:rsidRPr="00CC0C14">
              <w:rPr>
                <w:color w:val="000000"/>
                <w:sz w:val="24"/>
                <w:szCs w:val="24"/>
              </w:rPr>
              <w:t>Пешеходный мост через р. Терек в створе ул. Орджоникидзе</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B32AC6" w:rsidRPr="00CC0C14" w:rsidRDefault="00CC0C14" w:rsidP="00CC0C14">
            <w:pPr>
              <w:widowControl/>
              <w:snapToGrid/>
              <w:spacing w:line="288" w:lineRule="auto"/>
              <w:jc w:val="center"/>
              <w:rPr>
                <w:sz w:val="24"/>
                <w:szCs w:val="24"/>
              </w:rPr>
            </w:pPr>
            <w:r>
              <w:rPr>
                <w:sz w:val="24"/>
                <w:szCs w:val="24"/>
              </w:rPr>
              <w:t>+</w:t>
            </w:r>
          </w:p>
        </w:tc>
      </w:tr>
      <w:tr w:rsidR="00B32AC6" w:rsidRPr="00CC0C14" w:rsidTr="00CC0C14">
        <w:trPr>
          <w:trHeight w:val="315"/>
        </w:trPr>
        <w:tc>
          <w:tcPr>
            <w:tcW w:w="3389" w:type="pct"/>
            <w:tcBorders>
              <w:top w:val="single" w:sz="4" w:space="0" w:color="auto"/>
              <w:left w:val="single" w:sz="4" w:space="0" w:color="auto"/>
              <w:bottom w:val="single" w:sz="4" w:space="0" w:color="auto"/>
              <w:right w:val="nil"/>
            </w:tcBorders>
            <w:shd w:val="clear" w:color="auto" w:fill="auto"/>
            <w:noWrap/>
            <w:vAlign w:val="center"/>
            <w:hideMark/>
          </w:tcPr>
          <w:p w:rsidR="00B32AC6" w:rsidRPr="00CC0C14" w:rsidRDefault="00B32AC6" w:rsidP="00CC0C14">
            <w:pPr>
              <w:widowControl/>
              <w:snapToGrid/>
              <w:spacing w:line="288" w:lineRule="auto"/>
              <w:rPr>
                <w:color w:val="000000"/>
                <w:sz w:val="24"/>
                <w:szCs w:val="24"/>
              </w:rPr>
            </w:pPr>
            <w:r w:rsidRPr="00CC0C14">
              <w:rPr>
                <w:color w:val="000000"/>
                <w:sz w:val="24"/>
                <w:szCs w:val="24"/>
              </w:rPr>
              <w:t>Организация велосипедных дорожек</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451" w:type="pct"/>
            <w:tcBorders>
              <w:top w:val="single" w:sz="4" w:space="0" w:color="auto"/>
              <w:left w:val="nil"/>
              <w:bottom w:val="single" w:sz="4" w:space="0" w:color="auto"/>
              <w:right w:val="single" w:sz="4" w:space="0" w:color="auto"/>
            </w:tcBorders>
            <w:shd w:val="clear" w:color="auto" w:fill="auto"/>
            <w:vAlign w:val="center"/>
          </w:tcPr>
          <w:p w:rsidR="00B32AC6" w:rsidRPr="00CC0C14" w:rsidRDefault="00CC0C14" w:rsidP="00CC0C14">
            <w:pPr>
              <w:widowControl/>
              <w:snapToGrid/>
              <w:spacing w:line="288" w:lineRule="auto"/>
              <w:jc w:val="center"/>
              <w:rPr>
                <w:sz w:val="24"/>
                <w:szCs w:val="24"/>
              </w:rPr>
            </w:pPr>
            <w:r>
              <w:rPr>
                <w:sz w:val="24"/>
                <w:szCs w:val="24"/>
              </w:rPr>
              <w:t>+</w:t>
            </w:r>
          </w:p>
        </w:tc>
      </w:tr>
      <w:tr w:rsidR="00CC0C14" w:rsidRPr="00CC0C14" w:rsidTr="00CC0C14">
        <w:trPr>
          <w:trHeight w:val="315"/>
        </w:trPr>
        <w:tc>
          <w:tcPr>
            <w:tcW w:w="3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0C14" w:rsidRPr="00CC0C14" w:rsidRDefault="00CC0C14" w:rsidP="00CC0C14">
            <w:pPr>
              <w:widowControl/>
              <w:snapToGrid/>
              <w:spacing w:line="288" w:lineRule="auto"/>
              <w:rPr>
                <w:sz w:val="24"/>
                <w:szCs w:val="24"/>
              </w:rPr>
            </w:pPr>
            <w:r w:rsidRPr="00CC0C14">
              <w:rPr>
                <w:sz w:val="24"/>
                <w:szCs w:val="24"/>
              </w:rPr>
              <w:t>Развитие придорожной инфраструктуры обслуживания</w:t>
            </w: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CC0C14" w:rsidRPr="00CC0C14" w:rsidRDefault="00CC0C14" w:rsidP="00CC0C14">
            <w:pPr>
              <w:widowControl/>
              <w:snapToGrid/>
              <w:spacing w:line="288" w:lineRule="auto"/>
              <w:jc w:val="center"/>
              <w:rPr>
                <w:sz w:val="24"/>
                <w:szCs w:val="24"/>
              </w:rPr>
            </w:pPr>
            <w:r>
              <w:rPr>
                <w:sz w:val="24"/>
                <w:szCs w:val="24"/>
              </w:rPr>
              <w:t>+</w:t>
            </w: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CC0C14" w:rsidRPr="00CC0C14" w:rsidRDefault="00CC0C14" w:rsidP="00CC0C14">
            <w:pPr>
              <w:widowControl/>
              <w:snapToGrid/>
              <w:spacing w:line="288" w:lineRule="auto"/>
              <w:jc w:val="center"/>
              <w:rPr>
                <w:sz w:val="24"/>
                <w:szCs w:val="24"/>
              </w:rPr>
            </w:pPr>
            <w:r>
              <w:rPr>
                <w:sz w:val="24"/>
                <w:szCs w:val="24"/>
              </w:rPr>
              <w:t>+</w:t>
            </w: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CC0C14" w:rsidRPr="00CC0C14" w:rsidRDefault="00CC0C14" w:rsidP="00CC0C14">
            <w:pPr>
              <w:widowControl/>
              <w:snapToGrid/>
              <w:spacing w:line="288" w:lineRule="auto"/>
              <w:jc w:val="center"/>
              <w:rPr>
                <w:sz w:val="24"/>
                <w:szCs w:val="24"/>
              </w:rPr>
            </w:pPr>
            <w:r>
              <w:rPr>
                <w:sz w:val="24"/>
                <w:szCs w:val="24"/>
              </w:rPr>
              <w:t>+</w:t>
            </w: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CC0C14" w:rsidRPr="00CC0C14" w:rsidRDefault="00CC0C14" w:rsidP="00CC0C14">
            <w:pPr>
              <w:widowControl/>
              <w:snapToGrid/>
              <w:spacing w:line="288" w:lineRule="auto"/>
              <w:jc w:val="center"/>
              <w:rPr>
                <w:sz w:val="24"/>
                <w:szCs w:val="24"/>
              </w:rPr>
            </w:pPr>
            <w:r>
              <w:rPr>
                <w:sz w:val="24"/>
                <w:szCs w:val="24"/>
              </w:rPr>
              <w:t>+</w:t>
            </w: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CC0C14" w:rsidRPr="00CC0C14" w:rsidRDefault="00CC0C14" w:rsidP="00CC0C14">
            <w:pPr>
              <w:widowControl/>
              <w:snapToGrid/>
              <w:spacing w:line="288" w:lineRule="auto"/>
              <w:jc w:val="center"/>
              <w:rPr>
                <w:sz w:val="24"/>
                <w:szCs w:val="24"/>
              </w:rPr>
            </w:pPr>
            <w:r>
              <w:rPr>
                <w:sz w:val="24"/>
                <w:szCs w:val="24"/>
              </w:rPr>
              <w:t>+</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CC0C14" w:rsidRPr="00CC0C14" w:rsidRDefault="00CC0C14" w:rsidP="00CC0C14">
            <w:pPr>
              <w:widowControl/>
              <w:snapToGrid/>
              <w:spacing w:line="288" w:lineRule="auto"/>
              <w:jc w:val="center"/>
              <w:rPr>
                <w:sz w:val="24"/>
                <w:szCs w:val="24"/>
              </w:rPr>
            </w:pPr>
            <w:r>
              <w:rPr>
                <w:sz w:val="24"/>
                <w:szCs w:val="24"/>
              </w:rPr>
              <w:t>+</w:t>
            </w:r>
          </w:p>
        </w:tc>
      </w:tr>
      <w:tr w:rsidR="00CC0C14" w:rsidRPr="00CC0C14" w:rsidTr="00CC0C14">
        <w:trPr>
          <w:trHeight w:val="315"/>
        </w:trPr>
        <w:tc>
          <w:tcPr>
            <w:tcW w:w="3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0C14" w:rsidRPr="00CC0C14" w:rsidRDefault="00CC0C14" w:rsidP="00CC0C14">
            <w:pPr>
              <w:widowControl/>
              <w:snapToGrid/>
              <w:spacing w:line="288" w:lineRule="auto"/>
              <w:rPr>
                <w:sz w:val="24"/>
                <w:szCs w:val="24"/>
              </w:rPr>
            </w:pPr>
            <w:r w:rsidRPr="00CC0C14">
              <w:rPr>
                <w:sz w:val="24"/>
                <w:szCs w:val="24"/>
              </w:rPr>
              <w:t>Создание инфраструктуры автосервиса</w:t>
            </w: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CC0C14" w:rsidRPr="00CC0C14" w:rsidRDefault="00CC0C14" w:rsidP="00CC0C14">
            <w:pPr>
              <w:widowControl/>
              <w:snapToGrid/>
              <w:spacing w:line="288" w:lineRule="auto"/>
              <w:jc w:val="center"/>
              <w:rPr>
                <w:sz w:val="24"/>
                <w:szCs w:val="24"/>
              </w:rPr>
            </w:pPr>
            <w:r>
              <w:rPr>
                <w:sz w:val="24"/>
                <w:szCs w:val="24"/>
              </w:rPr>
              <w:t>+</w:t>
            </w: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CC0C14" w:rsidRPr="00CC0C14" w:rsidRDefault="00CC0C14" w:rsidP="00CC0C14">
            <w:pPr>
              <w:widowControl/>
              <w:snapToGrid/>
              <w:spacing w:line="288" w:lineRule="auto"/>
              <w:jc w:val="center"/>
              <w:rPr>
                <w:sz w:val="24"/>
                <w:szCs w:val="24"/>
              </w:rPr>
            </w:pPr>
            <w:r>
              <w:rPr>
                <w:sz w:val="24"/>
                <w:szCs w:val="24"/>
              </w:rPr>
              <w:t>+</w:t>
            </w: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CC0C14" w:rsidRPr="00CC0C14" w:rsidRDefault="00CC0C14" w:rsidP="00CC0C14">
            <w:pPr>
              <w:widowControl/>
              <w:snapToGrid/>
              <w:spacing w:line="288" w:lineRule="auto"/>
              <w:jc w:val="center"/>
              <w:rPr>
                <w:sz w:val="24"/>
                <w:szCs w:val="24"/>
              </w:rPr>
            </w:pPr>
            <w:r>
              <w:rPr>
                <w:sz w:val="24"/>
                <w:szCs w:val="24"/>
              </w:rPr>
              <w:t>+</w:t>
            </w: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CC0C14" w:rsidRPr="00CC0C14" w:rsidRDefault="00CC0C14" w:rsidP="00CC0C14">
            <w:pPr>
              <w:widowControl/>
              <w:snapToGrid/>
              <w:spacing w:line="288" w:lineRule="auto"/>
              <w:jc w:val="center"/>
              <w:rPr>
                <w:sz w:val="24"/>
                <w:szCs w:val="24"/>
              </w:rPr>
            </w:pPr>
            <w:r>
              <w:rPr>
                <w:sz w:val="24"/>
                <w:szCs w:val="24"/>
              </w:rPr>
              <w:t>+</w:t>
            </w: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CC0C14" w:rsidRPr="00CC0C14" w:rsidRDefault="00CC0C14" w:rsidP="00CC0C14">
            <w:pPr>
              <w:widowControl/>
              <w:snapToGrid/>
              <w:spacing w:line="288" w:lineRule="auto"/>
              <w:jc w:val="center"/>
              <w:rPr>
                <w:sz w:val="24"/>
                <w:szCs w:val="24"/>
              </w:rPr>
            </w:pPr>
            <w:r>
              <w:rPr>
                <w:sz w:val="24"/>
                <w:szCs w:val="24"/>
              </w:rPr>
              <w:t>+</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CC0C14" w:rsidRPr="00CC0C14" w:rsidRDefault="00CC0C14" w:rsidP="00CC0C14">
            <w:pPr>
              <w:widowControl/>
              <w:snapToGrid/>
              <w:spacing w:line="288" w:lineRule="auto"/>
              <w:jc w:val="center"/>
              <w:rPr>
                <w:sz w:val="24"/>
                <w:szCs w:val="24"/>
              </w:rPr>
            </w:pPr>
            <w:r>
              <w:rPr>
                <w:sz w:val="24"/>
                <w:szCs w:val="24"/>
              </w:rPr>
              <w:t>+</w:t>
            </w:r>
          </w:p>
        </w:tc>
      </w:tr>
      <w:tr w:rsidR="00CC0C14" w:rsidRPr="00CC0C14" w:rsidTr="00510FB7">
        <w:trPr>
          <w:trHeight w:val="330"/>
        </w:trPr>
        <w:tc>
          <w:tcPr>
            <w:tcW w:w="3389" w:type="pct"/>
            <w:tcBorders>
              <w:top w:val="single" w:sz="4" w:space="0" w:color="auto"/>
              <w:left w:val="single" w:sz="4" w:space="0" w:color="auto"/>
              <w:bottom w:val="single" w:sz="4" w:space="0" w:color="auto"/>
              <w:right w:val="nil"/>
            </w:tcBorders>
            <w:shd w:val="clear" w:color="auto" w:fill="auto"/>
            <w:noWrap/>
            <w:vAlign w:val="center"/>
            <w:hideMark/>
          </w:tcPr>
          <w:p w:rsidR="00CC0C14" w:rsidRPr="00CC0C14" w:rsidRDefault="00CC0C14" w:rsidP="00CC0C14">
            <w:pPr>
              <w:widowControl/>
              <w:snapToGrid/>
              <w:spacing w:line="288" w:lineRule="auto"/>
              <w:rPr>
                <w:color w:val="000000"/>
                <w:sz w:val="24"/>
                <w:szCs w:val="24"/>
              </w:rPr>
            </w:pPr>
            <w:r w:rsidRPr="00CC0C14">
              <w:rPr>
                <w:color w:val="000000"/>
                <w:sz w:val="24"/>
                <w:szCs w:val="24"/>
              </w:rPr>
              <w:t>Создание транспортно-логистического терминала в районе г. Моздок</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rsidR="00CC0C14" w:rsidRPr="00CC0C14" w:rsidRDefault="00CC0C14" w:rsidP="00CC0C14">
            <w:pPr>
              <w:widowControl/>
              <w:snapToGrid/>
              <w:spacing w:line="288" w:lineRule="auto"/>
              <w:jc w:val="center"/>
              <w:rPr>
                <w:sz w:val="24"/>
                <w:szCs w:val="24"/>
              </w:rPr>
            </w:pPr>
          </w:p>
        </w:tc>
        <w:tc>
          <w:tcPr>
            <w:tcW w:w="232" w:type="pct"/>
            <w:tcBorders>
              <w:top w:val="single" w:sz="4" w:space="0" w:color="auto"/>
              <w:left w:val="nil"/>
              <w:bottom w:val="single" w:sz="4" w:space="0" w:color="auto"/>
              <w:right w:val="single" w:sz="4" w:space="0" w:color="auto"/>
            </w:tcBorders>
            <w:shd w:val="clear" w:color="auto" w:fill="auto"/>
            <w:vAlign w:val="center"/>
          </w:tcPr>
          <w:p w:rsidR="00CC0C14" w:rsidRPr="00CC0C14" w:rsidRDefault="00CC0C14" w:rsidP="00CC0C14">
            <w:pPr>
              <w:widowControl/>
              <w:snapToGrid/>
              <w:spacing w:line="288" w:lineRule="auto"/>
              <w:jc w:val="center"/>
              <w:rPr>
                <w:sz w:val="24"/>
                <w:szCs w:val="24"/>
              </w:rPr>
            </w:pPr>
          </w:p>
        </w:tc>
        <w:tc>
          <w:tcPr>
            <w:tcW w:w="232" w:type="pct"/>
            <w:tcBorders>
              <w:top w:val="single" w:sz="4" w:space="0" w:color="auto"/>
              <w:left w:val="nil"/>
              <w:bottom w:val="single" w:sz="4" w:space="0" w:color="auto"/>
              <w:right w:val="single" w:sz="4" w:space="0" w:color="auto"/>
            </w:tcBorders>
            <w:shd w:val="clear" w:color="auto" w:fill="auto"/>
            <w:vAlign w:val="center"/>
          </w:tcPr>
          <w:p w:rsidR="00CC0C14" w:rsidRPr="00CC0C14" w:rsidRDefault="00CC0C14" w:rsidP="00CC0C14">
            <w:pPr>
              <w:widowControl/>
              <w:snapToGrid/>
              <w:spacing w:line="288" w:lineRule="auto"/>
              <w:jc w:val="center"/>
              <w:rPr>
                <w:sz w:val="24"/>
                <w:szCs w:val="24"/>
              </w:rPr>
            </w:pPr>
          </w:p>
        </w:tc>
        <w:tc>
          <w:tcPr>
            <w:tcW w:w="232" w:type="pct"/>
            <w:tcBorders>
              <w:top w:val="single" w:sz="4" w:space="0" w:color="auto"/>
              <w:left w:val="nil"/>
              <w:bottom w:val="single" w:sz="4" w:space="0" w:color="auto"/>
              <w:right w:val="single" w:sz="4" w:space="0" w:color="auto"/>
            </w:tcBorders>
            <w:shd w:val="clear" w:color="auto" w:fill="auto"/>
            <w:vAlign w:val="center"/>
          </w:tcPr>
          <w:p w:rsidR="00CC0C14" w:rsidRPr="00CC0C14" w:rsidRDefault="00CC0C14" w:rsidP="00CC0C14">
            <w:pPr>
              <w:widowControl/>
              <w:snapToGrid/>
              <w:spacing w:line="288" w:lineRule="auto"/>
              <w:jc w:val="center"/>
              <w:rPr>
                <w:sz w:val="24"/>
                <w:szCs w:val="24"/>
              </w:rPr>
            </w:pPr>
          </w:p>
        </w:tc>
        <w:tc>
          <w:tcPr>
            <w:tcW w:w="232" w:type="pct"/>
            <w:tcBorders>
              <w:top w:val="single" w:sz="4" w:space="0" w:color="auto"/>
              <w:left w:val="nil"/>
              <w:bottom w:val="single" w:sz="4" w:space="0" w:color="auto"/>
              <w:right w:val="single" w:sz="4" w:space="0" w:color="auto"/>
            </w:tcBorders>
            <w:shd w:val="clear" w:color="auto" w:fill="auto"/>
            <w:vAlign w:val="center"/>
          </w:tcPr>
          <w:p w:rsidR="00CC0C14" w:rsidRPr="00CC0C14" w:rsidRDefault="00CC0C14" w:rsidP="00CC0C14">
            <w:pPr>
              <w:widowControl/>
              <w:snapToGrid/>
              <w:spacing w:line="288" w:lineRule="auto"/>
              <w:jc w:val="center"/>
              <w:rPr>
                <w:sz w:val="24"/>
                <w:szCs w:val="24"/>
              </w:rPr>
            </w:pP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CC0C14" w:rsidRPr="00CC0C14" w:rsidRDefault="00CC0C14" w:rsidP="00CC0C14">
            <w:pPr>
              <w:widowControl/>
              <w:snapToGrid/>
              <w:spacing w:line="288" w:lineRule="auto"/>
              <w:jc w:val="center"/>
              <w:rPr>
                <w:sz w:val="24"/>
                <w:szCs w:val="24"/>
              </w:rPr>
            </w:pPr>
            <w:r>
              <w:rPr>
                <w:sz w:val="24"/>
                <w:szCs w:val="24"/>
              </w:rPr>
              <w:t>+</w:t>
            </w:r>
          </w:p>
        </w:tc>
      </w:tr>
      <w:tr w:rsidR="00B32AC6" w:rsidRPr="00CC0C14" w:rsidTr="00CC0C14">
        <w:trPr>
          <w:trHeight w:val="33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AC6" w:rsidRPr="00CC0C14" w:rsidRDefault="00B32AC6" w:rsidP="00CC0C14">
            <w:pPr>
              <w:widowControl/>
              <w:snapToGrid/>
              <w:spacing w:line="288" w:lineRule="auto"/>
              <w:rPr>
                <w:b/>
                <w:bCs/>
                <w:color w:val="000000"/>
                <w:sz w:val="24"/>
                <w:szCs w:val="24"/>
              </w:rPr>
            </w:pPr>
            <w:r w:rsidRPr="00CC0C14">
              <w:rPr>
                <w:b/>
                <w:bCs/>
                <w:color w:val="000000"/>
                <w:sz w:val="24"/>
                <w:szCs w:val="24"/>
              </w:rPr>
              <w:t>Региональные мероприятия</w:t>
            </w:r>
          </w:p>
        </w:tc>
      </w:tr>
      <w:tr w:rsidR="00B32AC6" w:rsidRPr="00CC0C14" w:rsidTr="0072161D">
        <w:trPr>
          <w:trHeight w:val="359"/>
        </w:trPr>
        <w:tc>
          <w:tcPr>
            <w:tcW w:w="3389" w:type="pct"/>
            <w:tcBorders>
              <w:top w:val="single" w:sz="4" w:space="0" w:color="auto"/>
              <w:left w:val="single" w:sz="4" w:space="0" w:color="auto"/>
              <w:bottom w:val="single" w:sz="4" w:space="0" w:color="auto"/>
              <w:right w:val="nil"/>
            </w:tcBorders>
            <w:shd w:val="clear" w:color="auto" w:fill="auto"/>
            <w:noWrap/>
            <w:vAlign w:val="center"/>
            <w:hideMark/>
          </w:tcPr>
          <w:p w:rsidR="00B32AC6" w:rsidRPr="00CC0C14" w:rsidRDefault="00B32AC6" w:rsidP="00CC0C14">
            <w:pPr>
              <w:widowControl/>
              <w:snapToGrid/>
              <w:spacing w:line="288" w:lineRule="auto"/>
              <w:rPr>
                <w:color w:val="000000"/>
                <w:sz w:val="24"/>
                <w:szCs w:val="24"/>
              </w:rPr>
            </w:pPr>
            <w:r w:rsidRPr="00CC0C14">
              <w:rPr>
                <w:color w:val="000000"/>
                <w:sz w:val="24"/>
                <w:szCs w:val="24"/>
              </w:rPr>
              <w:t>Строительство южного обхода г. Моздок</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451" w:type="pct"/>
            <w:tcBorders>
              <w:top w:val="single" w:sz="4" w:space="0" w:color="auto"/>
              <w:left w:val="nil"/>
              <w:bottom w:val="single" w:sz="4" w:space="0" w:color="auto"/>
              <w:right w:val="single" w:sz="4" w:space="0" w:color="auto"/>
            </w:tcBorders>
            <w:shd w:val="clear" w:color="auto" w:fill="auto"/>
            <w:vAlign w:val="center"/>
          </w:tcPr>
          <w:p w:rsidR="00B32AC6" w:rsidRPr="00CC0C14" w:rsidRDefault="00510FB7" w:rsidP="00CC0C14">
            <w:pPr>
              <w:widowControl/>
              <w:snapToGrid/>
              <w:spacing w:line="288" w:lineRule="auto"/>
              <w:jc w:val="center"/>
              <w:rPr>
                <w:sz w:val="24"/>
                <w:szCs w:val="24"/>
              </w:rPr>
            </w:pPr>
            <w:r>
              <w:rPr>
                <w:sz w:val="24"/>
                <w:szCs w:val="24"/>
              </w:rPr>
              <w:t>+</w:t>
            </w:r>
          </w:p>
        </w:tc>
      </w:tr>
      <w:tr w:rsidR="00B32AC6" w:rsidRPr="00D11387" w:rsidTr="00510FB7">
        <w:trPr>
          <w:trHeight w:val="630"/>
        </w:trPr>
        <w:tc>
          <w:tcPr>
            <w:tcW w:w="3389" w:type="pct"/>
            <w:tcBorders>
              <w:top w:val="single" w:sz="4" w:space="0" w:color="auto"/>
              <w:left w:val="single" w:sz="4" w:space="0" w:color="auto"/>
              <w:bottom w:val="single" w:sz="4" w:space="0" w:color="auto"/>
              <w:right w:val="nil"/>
            </w:tcBorders>
            <w:shd w:val="clear" w:color="auto" w:fill="auto"/>
            <w:noWrap/>
            <w:vAlign w:val="center"/>
            <w:hideMark/>
          </w:tcPr>
          <w:p w:rsidR="00B32AC6" w:rsidRPr="00CC0C14" w:rsidRDefault="00B32AC6" w:rsidP="00CC0C14">
            <w:pPr>
              <w:widowControl/>
              <w:snapToGrid/>
              <w:spacing w:line="288" w:lineRule="auto"/>
              <w:rPr>
                <w:color w:val="000000"/>
                <w:sz w:val="24"/>
                <w:szCs w:val="24"/>
              </w:rPr>
            </w:pPr>
            <w:r w:rsidRPr="00CC0C14">
              <w:rPr>
                <w:color w:val="000000"/>
                <w:sz w:val="24"/>
                <w:szCs w:val="24"/>
              </w:rPr>
              <w:t>Строительство моста через р. Терек на юго-западе от города Моздок</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B32AC6" w:rsidRPr="00CC0C14" w:rsidRDefault="00B32AC6" w:rsidP="00CC0C14">
            <w:pPr>
              <w:widowControl/>
              <w:snapToGrid/>
              <w:spacing w:line="288" w:lineRule="auto"/>
              <w:jc w:val="center"/>
              <w:rPr>
                <w:sz w:val="24"/>
                <w:szCs w:val="24"/>
              </w:rPr>
            </w:pPr>
          </w:p>
        </w:tc>
        <w:tc>
          <w:tcPr>
            <w:tcW w:w="451" w:type="pct"/>
            <w:tcBorders>
              <w:top w:val="single" w:sz="4" w:space="0" w:color="auto"/>
              <w:left w:val="nil"/>
              <w:bottom w:val="single" w:sz="4" w:space="0" w:color="auto"/>
              <w:right w:val="single" w:sz="4" w:space="0" w:color="auto"/>
            </w:tcBorders>
            <w:shd w:val="clear" w:color="auto" w:fill="auto"/>
            <w:vAlign w:val="center"/>
          </w:tcPr>
          <w:p w:rsidR="00B32AC6" w:rsidRPr="00D11387" w:rsidRDefault="00510FB7" w:rsidP="00CC0C14">
            <w:pPr>
              <w:widowControl/>
              <w:snapToGrid/>
              <w:spacing w:line="288" w:lineRule="auto"/>
              <w:jc w:val="center"/>
              <w:rPr>
                <w:sz w:val="24"/>
                <w:szCs w:val="24"/>
              </w:rPr>
            </w:pPr>
            <w:r>
              <w:rPr>
                <w:sz w:val="24"/>
                <w:szCs w:val="24"/>
              </w:rPr>
              <w:t>+</w:t>
            </w:r>
          </w:p>
        </w:tc>
      </w:tr>
    </w:tbl>
    <w:p w:rsidR="00135AF7" w:rsidRPr="00D11387" w:rsidRDefault="00135AF7" w:rsidP="00D11387">
      <w:pPr>
        <w:spacing w:line="288" w:lineRule="auto"/>
        <w:ind w:firstLine="709"/>
        <w:rPr>
          <w:sz w:val="24"/>
          <w:szCs w:val="24"/>
        </w:rPr>
      </w:pPr>
    </w:p>
    <w:p w:rsidR="00C75FCB" w:rsidRPr="00D11387" w:rsidRDefault="00CC704D" w:rsidP="00D11387">
      <w:pPr>
        <w:spacing w:line="288" w:lineRule="auto"/>
        <w:ind w:firstLine="709"/>
        <w:rPr>
          <w:sz w:val="24"/>
          <w:szCs w:val="24"/>
        </w:rPr>
      </w:pPr>
      <w:r w:rsidRPr="00D11387">
        <w:rPr>
          <w:sz w:val="24"/>
          <w:szCs w:val="24"/>
        </w:rPr>
        <w:t>Основные мероприятия в области использования автомобильных дорог и осуществления дорожной деятельности</w:t>
      </w:r>
      <w:r w:rsidR="00135AF7" w:rsidRPr="00D11387">
        <w:rPr>
          <w:sz w:val="24"/>
          <w:szCs w:val="24"/>
        </w:rPr>
        <w:t xml:space="preserve"> требуют полной реализации, в случае недостатков в финансировании реализации мероприятий возможна отсрочка реализации дополнительных и второстепенных мероприятий. Приоритетной является реализация основных мероприятий.</w:t>
      </w:r>
      <w:r w:rsidRPr="00D11387">
        <w:rPr>
          <w:color w:val="000000" w:themeColor="text1"/>
          <w:sz w:val="24"/>
          <w:szCs w:val="24"/>
        </w:rPr>
        <w:t xml:space="preserve"> </w:t>
      </w:r>
    </w:p>
    <w:p w:rsidR="00846517" w:rsidRPr="00D11387" w:rsidRDefault="00846517" w:rsidP="00D11387">
      <w:pPr>
        <w:widowControl/>
        <w:snapToGrid/>
        <w:spacing w:line="288" w:lineRule="auto"/>
        <w:ind w:firstLine="709"/>
        <w:rPr>
          <w:b/>
          <w:sz w:val="24"/>
          <w:szCs w:val="24"/>
        </w:rPr>
      </w:pPr>
      <w:r w:rsidRPr="00D11387">
        <w:rPr>
          <w:b/>
          <w:sz w:val="24"/>
          <w:szCs w:val="24"/>
        </w:rPr>
        <w:br w:type="page"/>
      </w:r>
    </w:p>
    <w:p w:rsidR="00D52B38" w:rsidRPr="00D11387" w:rsidRDefault="00B938A0" w:rsidP="00510FB7">
      <w:pPr>
        <w:pStyle w:val="ConsPlusNonformat"/>
        <w:spacing w:line="288" w:lineRule="auto"/>
        <w:contextualSpacing/>
        <w:jc w:val="center"/>
        <w:rPr>
          <w:rFonts w:ascii="Times New Roman" w:hAnsi="Times New Roman" w:cs="Times New Roman"/>
          <w:b/>
          <w:sz w:val="24"/>
          <w:szCs w:val="24"/>
        </w:rPr>
      </w:pPr>
      <w:r w:rsidRPr="00D11387">
        <w:rPr>
          <w:rFonts w:ascii="Times New Roman" w:hAnsi="Times New Roman" w:cs="Times New Roman"/>
          <w:b/>
          <w:sz w:val="24"/>
          <w:szCs w:val="24"/>
        </w:rPr>
        <w:t>Раздел 5.</w:t>
      </w:r>
      <w:r w:rsidR="00D52B38" w:rsidRPr="00D11387">
        <w:rPr>
          <w:rFonts w:ascii="Times New Roman" w:hAnsi="Times New Roman" w:cs="Times New Roman"/>
          <w:b/>
          <w:sz w:val="24"/>
          <w:szCs w:val="24"/>
        </w:rPr>
        <w:t xml:space="preserve"> </w:t>
      </w:r>
      <w:r w:rsidR="000E43A2" w:rsidRPr="00D11387">
        <w:rPr>
          <w:rFonts w:ascii="Times New Roman" w:hAnsi="Times New Roman" w:cs="Times New Roman"/>
          <w:b/>
          <w:sz w:val="24"/>
          <w:szCs w:val="24"/>
        </w:rPr>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rsidR="00980F39" w:rsidRPr="00D11387" w:rsidRDefault="00980F39" w:rsidP="00D11387">
      <w:pPr>
        <w:spacing w:line="288" w:lineRule="auto"/>
        <w:ind w:firstLine="709"/>
        <w:rPr>
          <w:sz w:val="24"/>
          <w:szCs w:val="24"/>
        </w:rPr>
      </w:pPr>
      <w:r w:rsidRPr="00D11387">
        <w:rPr>
          <w:sz w:val="24"/>
          <w:szCs w:val="24"/>
        </w:rPr>
        <w:t xml:space="preserve">     </w:t>
      </w:r>
    </w:p>
    <w:p w:rsidR="0026344E" w:rsidRPr="00D11387" w:rsidRDefault="000721F2" w:rsidP="00D11387">
      <w:pPr>
        <w:autoSpaceDE w:val="0"/>
        <w:autoSpaceDN w:val="0"/>
        <w:adjustRightInd w:val="0"/>
        <w:spacing w:line="288" w:lineRule="auto"/>
        <w:ind w:firstLine="709"/>
        <w:rPr>
          <w:color w:val="000000"/>
          <w:sz w:val="24"/>
          <w:szCs w:val="24"/>
        </w:rPr>
      </w:pPr>
      <w:r w:rsidRPr="00D11387">
        <w:rPr>
          <w:sz w:val="24"/>
          <w:szCs w:val="24"/>
        </w:rPr>
        <w:t>Раздел включает в себя, с разбивкой по годам, оценку стоимости основных мероприятий по реализации Программы.</w:t>
      </w:r>
      <w:r w:rsidRPr="00D11387">
        <w:rPr>
          <w:color w:val="000000"/>
          <w:sz w:val="24"/>
          <w:szCs w:val="24"/>
        </w:rPr>
        <w:t xml:space="preserve"> </w:t>
      </w:r>
      <w:r w:rsidR="0026344E" w:rsidRPr="00D11387">
        <w:rPr>
          <w:color w:val="000000"/>
          <w:sz w:val="24"/>
          <w:szCs w:val="24"/>
        </w:rPr>
        <w:t xml:space="preserve">Основной целью Программы является </w:t>
      </w:r>
      <w:r w:rsidR="0026344E" w:rsidRPr="00D11387">
        <w:rPr>
          <w:sz w:val="24"/>
          <w:szCs w:val="24"/>
        </w:rPr>
        <w:t xml:space="preserve">развитие современной транспортной инфраструктуры, обеспечивающей повышение доступности и безопасности услуг транспортного комплекса для населения </w:t>
      </w:r>
      <w:r w:rsidR="00D2498F" w:rsidRPr="00D11387">
        <w:rPr>
          <w:sz w:val="24"/>
          <w:szCs w:val="24"/>
        </w:rPr>
        <w:t>муниципального образования Моздокского городского поселения</w:t>
      </w:r>
      <w:r w:rsidR="0026344E" w:rsidRPr="00D11387">
        <w:rPr>
          <w:sz w:val="24"/>
          <w:szCs w:val="24"/>
        </w:rPr>
        <w:t>.</w:t>
      </w:r>
    </w:p>
    <w:p w:rsidR="0026344E" w:rsidRPr="00D11387" w:rsidRDefault="0026344E" w:rsidP="00D11387">
      <w:pPr>
        <w:autoSpaceDE w:val="0"/>
        <w:autoSpaceDN w:val="0"/>
        <w:adjustRightInd w:val="0"/>
        <w:spacing w:line="288" w:lineRule="auto"/>
        <w:ind w:firstLine="709"/>
        <w:rPr>
          <w:color w:val="000000"/>
          <w:sz w:val="24"/>
          <w:szCs w:val="24"/>
        </w:rPr>
      </w:pPr>
      <w:r w:rsidRPr="00D11387">
        <w:rPr>
          <w:color w:val="000000"/>
          <w:sz w:val="24"/>
          <w:szCs w:val="24"/>
        </w:rPr>
        <w:t>Для достижения основной цели программы необходимо решить следующие задачи:</w:t>
      </w:r>
    </w:p>
    <w:p w:rsidR="0026344E" w:rsidRPr="00D11387" w:rsidRDefault="0026344E" w:rsidP="00D11387">
      <w:pPr>
        <w:pStyle w:val="af1"/>
        <w:numPr>
          <w:ilvl w:val="0"/>
          <w:numId w:val="6"/>
        </w:numPr>
        <w:autoSpaceDE w:val="0"/>
        <w:autoSpaceDN w:val="0"/>
        <w:adjustRightInd w:val="0"/>
        <w:spacing w:line="288" w:lineRule="auto"/>
        <w:ind w:left="0" w:firstLine="709"/>
        <w:rPr>
          <w:color w:val="000000"/>
          <w:sz w:val="24"/>
          <w:szCs w:val="24"/>
        </w:rPr>
      </w:pPr>
      <w:r w:rsidRPr="00D11387">
        <w:rPr>
          <w:color w:val="000000"/>
          <w:sz w:val="24"/>
          <w:szCs w:val="24"/>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rsidR="0026344E" w:rsidRPr="00D11387" w:rsidRDefault="0026344E" w:rsidP="00D11387">
      <w:pPr>
        <w:pStyle w:val="af1"/>
        <w:numPr>
          <w:ilvl w:val="0"/>
          <w:numId w:val="6"/>
        </w:numPr>
        <w:autoSpaceDE w:val="0"/>
        <w:autoSpaceDN w:val="0"/>
        <w:adjustRightInd w:val="0"/>
        <w:spacing w:line="288" w:lineRule="auto"/>
        <w:ind w:left="0" w:firstLine="709"/>
        <w:rPr>
          <w:color w:val="000000"/>
          <w:sz w:val="24"/>
          <w:szCs w:val="24"/>
        </w:rPr>
      </w:pPr>
      <w:r w:rsidRPr="00D11387">
        <w:rPr>
          <w:color w:val="000000"/>
          <w:sz w:val="24"/>
          <w:szCs w:val="24"/>
        </w:rPr>
        <w:t>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(капитальный ремонт дорог и сооружений на них);</w:t>
      </w:r>
    </w:p>
    <w:p w:rsidR="0026344E" w:rsidRPr="00D11387" w:rsidRDefault="0026344E" w:rsidP="00D11387">
      <w:pPr>
        <w:pStyle w:val="af1"/>
        <w:numPr>
          <w:ilvl w:val="0"/>
          <w:numId w:val="6"/>
        </w:numPr>
        <w:autoSpaceDE w:val="0"/>
        <w:autoSpaceDN w:val="0"/>
        <w:adjustRightInd w:val="0"/>
        <w:spacing w:line="288" w:lineRule="auto"/>
        <w:ind w:left="0" w:firstLine="709"/>
        <w:rPr>
          <w:color w:val="000000"/>
          <w:sz w:val="24"/>
          <w:szCs w:val="24"/>
        </w:rPr>
      </w:pPr>
      <w:r w:rsidRPr="00D11387">
        <w:rPr>
          <w:color w:val="000000"/>
          <w:sz w:val="24"/>
          <w:szCs w:val="24"/>
        </w:rPr>
        <w:t>подготовка проектной документации на строительство, реконструкцию капитальный ремонт автомобильных дорог общего пользования и искусственных сооружений на них;</w:t>
      </w:r>
    </w:p>
    <w:p w:rsidR="0026344E" w:rsidRPr="00D11387" w:rsidRDefault="0026344E" w:rsidP="00D11387">
      <w:pPr>
        <w:pStyle w:val="af1"/>
        <w:numPr>
          <w:ilvl w:val="0"/>
          <w:numId w:val="6"/>
        </w:numPr>
        <w:autoSpaceDE w:val="0"/>
        <w:autoSpaceDN w:val="0"/>
        <w:adjustRightInd w:val="0"/>
        <w:spacing w:line="288" w:lineRule="auto"/>
        <w:ind w:left="0" w:firstLine="709"/>
        <w:rPr>
          <w:color w:val="000000"/>
          <w:sz w:val="24"/>
          <w:szCs w:val="24"/>
        </w:rPr>
      </w:pPr>
      <w:r w:rsidRPr="00D11387">
        <w:rPr>
          <w:color w:val="000000"/>
          <w:sz w:val="24"/>
          <w:szCs w:val="24"/>
        </w:rPr>
        <w:t>увеличение протяженности, изменение параметров автомобильных дорог общего пользования, ведущее к изменению класса и категории автомобильной дороги (строительство или реконструкция дорог и искусственных сооружений на них).</w:t>
      </w:r>
    </w:p>
    <w:p w:rsidR="0026344E" w:rsidRPr="00D11387" w:rsidRDefault="0026344E" w:rsidP="00D11387">
      <w:pPr>
        <w:widowControl/>
        <w:tabs>
          <w:tab w:val="left" w:pos="851"/>
        </w:tabs>
        <w:snapToGrid/>
        <w:spacing w:line="288" w:lineRule="auto"/>
        <w:ind w:firstLine="709"/>
        <w:rPr>
          <w:sz w:val="24"/>
          <w:szCs w:val="24"/>
        </w:rPr>
      </w:pPr>
      <w:r w:rsidRPr="00D11387">
        <w:rPr>
          <w:sz w:val="24"/>
          <w:szCs w:val="24"/>
        </w:rPr>
        <w:t xml:space="preserve">Источниками финансирования мероприятий Программы являются средства </w:t>
      </w:r>
      <w:r w:rsidR="00F81F4F" w:rsidRPr="00D11387">
        <w:rPr>
          <w:sz w:val="24"/>
          <w:szCs w:val="24"/>
        </w:rPr>
        <w:t xml:space="preserve">федерального бюджета, </w:t>
      </w:r>
      <w:r w:rsidR="00EF4DAE">
        <w:rPr>
          <w:sz w:val="24"/>
          <w:szCs w:val="24"/>
        </w:rPr>
        <w:t>республиканского</w:t>
      </w:r>
      <w:r w:rsidR="00F81F4F" w:rsidRPr="00D11387">
        <w:rPr>
          <w:sz w:val="24"/>
          <w:szCs w:val="24"/>
        </w:rPr>
        <w:t xml:space="preserve"> </w:t>
      </w:r>
      <w:r w:rsidR="00EF4DAE">
        <w:rPr>
          <w:sz w:val="24"/>
          <w:szCs w:val="24"/>
        </w:rPr>
        <w:t>бюджета,</w:t>
      </w:r>
      <w:r w:rsidRPr="00D11387">
        <w:rPr>
          <w:sz w:val="24"/>
          <w:szCs w:val="24"/>
        </w:rPr>
        <w:t xml:space="preserve"> бюджета </w:t>
      </w:r>
      <w:r w:rsidR="00D2498F" w:rsidRPr="00D11387">
        <w:rPr>
          <w:sz w:val="24"/>
          <w:szCs w:val="24"/>
        </w:rPr>
        <w:t>муниципального</w:t>
      </w:r>
      <w:r w:rsidR="00EF4DAE">
        <w:rPr>
          <w:sz w:val="24"/>
          <w:szCs w:val="24"/>
        </w:rPr>
        <w:t xml:space="preserve"> района</w:t>
      </w:r>
      <w:r w:rsidR="00D2498F" w:rsidRPr="00D11387">
        <w:rPr>
          <w:sz w:val="24"/>
          <w:szCs w:val="24"/>
        </w:rPr>
        <w:t xml:space="preserve"> </w:t>
      </w:r>
      <w:r w:rsidR="00EF4DAE">
        <w:rPr>
          <w:sz w:val="24"/>
          <w:szCs w:val="24"/>
        </w:rPr>
        <w:t xml:space="preserve">и муниципального </w:t>
      </w:r>
      <w:r w:rsidR="00D2498F" w:rsidRPr="00D11387">
        <w:rPr>
          <w:sz w:val="24"/>
          <w:szCs w:val="24"/>
        </w:rPr>
        <w:t>образования Моздокского городского поселения</w:t>
      </w:r>
      <w:r w:rsidRPr="00D11387">
        <w:rPr>
          <w:sz w:val="24"/>
          <w:szCs w:val="24"/>
        </w:rPr>
        <w:t xml:space="preserve">, а также внебюджетные источники. Объемы финансирования мероприятий из </w:t>
      </w:r>
      <w:r w:rsidR="00EF4DAE">
        <w:rPr>
          <w:sz w:val="24"/>
          <w:szCs w:val="24"/>
        </w:rPr>
        <w:t>республиканского</w:t>
      </w:r>
      <w:r w:rsidRPr="00D11387">
        <w:rPr>
          <w:sz w:val="24"/>
          <w:szCs w:val="24"/>
        </w:rPr>
        <w:t xml:space="preserve"> бюджета определяются после принятия </w:t>
      </w:r>
      <w:r w:rsidR="00EF4DAE">
        <w:rPr>
          <w:sz w:val="24"/>
          <w:szCs w:val="24"/>
        </w:rPr>
        <w:t>соответствующих</w:t>
      </w:r>
      <w:r w:rsidRPr="00D11387">
        <w:rPr>
          <w:sz w:val="24"/>
          <w:szCs w:val="24"/>
        </w:rPr>
        <w:t xml:space="preserve"> программ и подлежат уточнению после формирования </w:t>
      </w:r>
      <w:r w:rsidR="00EF4DAE">
        <w:rPr>
          <w:sz w:val="24"/>
          <w:szCs w:val="24"/>
        </w:rPr>
        <w:t>республиканского</w:t>
      </w:r>
      <w:r w:rsidRPr="00D11387">
        <w:rPr>
          <w:sz w:val="24"/>
          <w:szCs w:val="24"/>
        </w:rPr>
        <w:t xml:space="preserve"> бюджета на соответствующий финансовый год с учетом результатов реализации мероприятий в предыдущем финансовом году.</w:t>
      </w:r>
    </w:p>
    <w:p w:rsidR="0026344E" w:rsidRPr="00D11387" w:rsidRDefault="0026344E" w:rsidP="00D11387">
      <w:pPr>
        <w:spacing w:line="288" w:lineRule="auto"/>
        <w:ind w:firstLine="709"/>
        <w:rPr>
          <w:sz w:val="24"/>
          <w:szCs w:val="24"/>
        </w:rPr>
      </w:pPr>
      <w:r w:rsidRPr="00D11387">
        <w:rPr>
          <w:sz w:val="24"/>
          <w:szCs w:val="24"/>
        </w:rPr>
        <w:t xml:space="preserve">Транспортная система </w:t>
      </w:r>
      <w:r w:rsidR="00D2498F" w:rsidRPr="00D11387">
        <w:rPr>
          <w:sz w:val="24"/>
          <w:szCs w:val="24"/>
        </w:rPr>
        <w:t>муниципального образования Моздокского городского поселения</w:t>
      </w:r>
      <w:r w:rsidRPr="00D11387">
        <w:rPr>
          <w:sz w:val="24"/>
          <w:szCs w:val="24"/>
        </w:rPr>
        <w:t xml:space="preserve"> является элементом транспортной системы </w:t>
      </w:r>
      <w:r w:rsidR="002B7203" w:rsidRPr="00D11387">
        <w:rPr>
          <w:sz w:val="24"/>
          <w:szCs w:val="24"/>
        </w:rPr>
        <w:t>Республика Северная Осетия – Алания</w:t>
      </w:r>
      <w:r w:rsidRPr="00D11387">
        <w:rPr>
          <w:sz w:val="24"/>
          <w:szCs w:val="24"/>
        </w:rPr>
        <w:t xml:space="preserve">,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для органов местного самоуправления и органов власти </w:t>
      </w:r>
      <w:r w:rsidR="002B7203" w:rsidRPr="00D11387">
        <w:rPr>
          <w:sz w:val="24"/>
          <w:szCs w:val="24"/>
        </w:rPr>
        <w:t>Республика Северная Осетия – Алания</w:t>
      </w:r>
      <w:r w:rsidRPr="00D11387">
        <w:rPr>
          <w:sz w:val="24"/>
          <w:szCs w:val="24"/>
        </w:rPr>
        <w:t xml:space="preserve"> по развитию транспортной инфраструктуры.</w:t>
      </w:r>
    </w:p>
    <w:p w:rsidR="0026344E" w:rsidRPr="00D11387" w:rsidRDefault="0026344E" w:rsidP="00D11387">
      <w:pPr>
        <w:autoSpaceDE w:val="0"/>
        <w:autoSpaceDN w:val="0"/>
        <w:adjustRightInd w:val="0"/>
        <w:spacing w:line="288" w:lineRule="auto"/>
        <w:ind w:firstLine="709"/>
        <w:rPr>
          <w:sz w:val="24"/>
          <w:szCs w:val="24"/>
        </w:rPr>
      </w:pPr>
      <w:r w:rsidRPr="00D11387">
        <w:rPr>
          <w:sz w:val="24"/>
          <w:szCs w:val="24"/>
        </w:rPr>
        <w:t xml:space="preserve">При реализации Программы предполагается привлечение финансирования из  средств дорожного фонда. </w:t>
      </w:r>
    </w:p>
    <w:p w:rsidR="0026344E" w:rsidRPr="00D11387" w:rsidRDefault="0026344E" w:rsidP="00D11387">
      <w:pPr>
        <w:autoSpaceDE w:val="0"/>
        <w:autoSpaceDN w:val="0"/>
        <w:adjustRightInd w:val="0"/>
        <w:spacing w:line="288" w:lineRule="auto"/>
        <w:ind w:firstLine="709"/>
        <w:rPr>
          <w:sz w:val="24"/>
          <w:szCs w:val="24"/>
        </w:rPr>
      </w:pPr>
      <w:r w:rsidRPr="00D11387">
        <w:rPr>
          <w:sz w:val="24"/>
          <w:szCs w:val="24"/>
        </w:rPr>
        <w:t>Ресурсное обеспечение реализации муниципальной программы за счет всех источников финансирования, планируемое с учетом возможностей ее реализации, с учетом действующих расходных обязательств и необходимых дополнительных средств при эффективном взаимодействии всех участников муниципальной программы, подлежит ежегодному уточнению в рамках бюджетного цикла.</w:t>
      </w:r>
    </w:p>
    <w:p w:rsidR="0026344E" w:rsidRPr="00D11387" w:rsidRDefault="0026344E" w:rsidP="00D11387">
      <w:pPr>
        <w:widowControl/>
        <w:tabs>
          <w:tab w:val="left" w:pos="851"/>
        </w:tabs>
        <w:snapToGrid/>
        <w:spacing w:line="288" w:lineRule="auto"/>
        <w:ind w:firstLine="709"/>
        <w:rPr>
          <w:sz w:val="24"/>
          <w:szCs w:val="24"/>
        </w:rPr>
      </w:pPr>
      <w:r w:rsidRPr="00D11387">
        <w:rPr>
          <w:sz w:val="24"/>
          <w:szCs w:val="24"/>
        </w:rPr>
        <w:t>Список мероприятий на конкретном объекте детализируется после разработки проектно-сметной документации.</w:t>
      </w:r>
    </w:p>
    <w:p w:rsidR="00AB3E54" w:rsidRPr="00D11387" w:rsidRDefault="00AB3E54" w:rsidP="00D11387">
      <w:pPr>
        <w:spacing w:line="288" w:lineRule="auto"/>
        <w:ind w:firstLine="709"/>
        <w:rPr>
          <w:sz w:val="24"/>
          <w:szCs w:val="24"/>
        </w:rPr>
      </w:pPr>
      <w:r w:rsidRPr="00D11387">
        <w:rPr>
          <w:sz w:val="24"/>
          <w:szCs w:val="24"/>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AB3E54" w:rsidRPr="00D11387" w:rsidRDefault="00AB3E54" w:rsidP="00D11387">
      <w:pPr>
        <w:spacing w:line="288" w:lineRule="auto"/>
        <w:ind w:firstLine="709"/>
        <w:rPr>
          <w:sz w:val="24"/>
          <w:szCs w:val="24"/>
        </w:rPr>
      </w:pPr>
      <w:r w:rsidRPr="00D11387">
        <w:rPr>
          <w:sz w:val="24"/>
          <w:szCs w:val="24"/>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AB3E54" w:rsidRPr="00D11387" w:rsidRDefault="00AB3E54" w:rsidP="00D11387">
      <w:pPr>
        <w:spacing w:line="288" w:lineRule="auto"/>
        <w:ind w:firstLine="709"/>
        <w:rPr>
          <w:sz w:val="24"/>
          <w:szCs w:val="24"/>
        </w:rPr>
      </w:pPr>
      <w:r w:rsidRPr="00D11387">
        <w:rPr>
          <w:sz w:val="24"/>
          <w:szCs w:val="24"/>
        </w:rPr>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Базовая цена проектных работ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41695-ХМ/09 от 09.12.2016г. Министерства строительства и жилищно-коммунального хозяйства Российской Федерации.</w:t>
      </w:r>
    </w:p>
    <w:p w:rsidR="00EF4DAE" w:rsidRDefault="00AB3E54" w:rsidP="00D11387">
      <w:pPr>
        <w:spacing w:line="288" w:lineRule="auto"/>
        <w:ind w:firstLine="709"/>
        <w:rPr>
          <w:sz w:val="24"/>
          <w:szCs w:val="24"/>
        </w:rPr>
      </w:pPr>
      <w:r w:rsidRPr="00D11387">
        <w:rPr>
          <w:sz w:val="24"/>
          <w:szCs w:val="24"/>
        </w:rPr>
        <w:t xml:space="preserve">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по существующим сборникам ФЕР в ценах и нормах 2001 года, а также с использованием сборников УПВС в ценах и нормах 1969 года. Стоимость работ пересчитана в цены 2017 года с </w:t>
      </w:r>
      <w:r w:rsidR="00EF4DAE">
        <w:rPr>
          <w:sz w:val="24"/>
          <w:szCs w:val="24"/>
        </w:rPr>
        <w:t>коэффициентами согласно:</w:t>
      </w:r>
    </w:p>
    <w:p w:rsidR="00EF4DAE" w:rsidRDefault="00AB3E54" w:rsidP="00D11387">
      <w:pPr>
        <w:spacing w:line="288" w:lineRule="auto"/>
        <w:ind w:firstLine="709"/>
        <w:rPr>
          <w:sz w:val="24"/>
          <w:szCs w:val="24"/>
        </w:rPr>
      </w:pPr>
      <w:r w:rsidRPr="00D11387">
        <w:rPr>
          <w:sz w:val="24"/>
          <w:szCs w:val="24"/>
        </w:rPr>
        <w:t>- Постановлению № 94 от 11.05.1983г. Государственного комите</w:t>
      </w:r>
      <w:r w:rsidR="00EF4DAE">
        <w:rPr>
          <w:sz w:val="24"/>
          <w:szCs w:val="24"/>
        </w:rPr>
        <w:t>та СССР по делам строительства;</w:t>
      </w:r>
    </w:p>
    <w:p w:rsidR="00EF4DAE" w:rsidRDefault="00AB3E54" w:rsidP="00D11387">
      <w:pPr>
        <w:spacing w:line="288" w:lineRule="auto"/>
        <w:ind w:firstLine="709"/>
        <w:rPr>
          <w:sz w:val="24"/>
          <w:szCs w:val="24"/>
        </w:rPr>
      </w:pPr>
      <w:r w:rsidRPr="00D11387">
        <w:rPr>
          <w:sz w:val="24"/>
          <w:szCs w:val="24"/>
        </w:rPr>
        <w:t>- Письму № 14-Д от 06.09.1990г. Государственного комите</w:t>
      </w:r>
      <w:r w:rsidR="00EF4DAE">
        <w:rPr>
          <w:sz w:val="24"/>
          <w:szCs w:val="24"/>
        </w:rPr>
        <w:t>та СССР по делам строительства;</w:t>
      </w:r>
    </w:p>
    <w:p w:rsidR="00EF4DAE" w:rsidRDefault="00AB3E54" w:rsidP="00D11387">
      <w:pPr>
        <w:spacing w:line="288" w:lineRule="auto"/>
        <w:ind w:firstLine="709"/>
        <w:rPr>
          <w:sz w:val="24"/>
          <w:szCs w:val="24"/>
        </w:rPr>
      </w:pPr>
      <w:r w:rsidRPr="00D11387">
        <w:rPr>
          <w:sz w:val="24"/>
          <w:szCs w:val="24"/>
        </w:rPr>
        <w:t>- Письму № 15-149/6 от 24.09.1990г. Государственного комитет</w:t>
      </w:r>
      <w:r w:rsidR="00EF4DAE">
        <w:rPr>
          <w:sz w:val="24"/>
          <w:szCs w:val="24"/>
        </w:rPr>
        <w:t>а РСФСР по делам строительства;</w:t>
      </w:r>
    </w:p>
    <w:p w:rsidR="00EF4DAE" w:rsidRDefault="00AB3E54" w:rsidP="00D11387">
      <w:pPr>
        <w:spacing w:line="288" w:lineRule="auto"/>
        <w:ind w:firstLine="709"/>
        <w:rPr>
          <w:sz w:val="24"/>
          <w:szCs w:val="24"/>
        </w:rPr>
      </w:pPr>
      <w:r w:rsidRPr="00D11387">
        <w:rPr>
          <w:sz w:val="24"/>
          <w:szCs w:val="24"/>
        </w:rPr>
        <w:t>- Письму № 2836-ИП/12/ГС от 03.12.2012г. Министерства регионального</w:t>
      </w:r>
      <w:r w:rsidR="00EF4DAE">
        <w:rPr>
          <w:sz w:val="24"/>
          <w:szCs w:val="24"/>
        </w:rPr>
        <w:t xml:space="preserve"> развития Российской Федерации;</w:t>
      </w:r>
    </w:p>
    <w:p w:rsidR="00EF4DAE" w:rsidRDefault="00AB3E54" w:rsidP="00D11387">
      <w:pPr>
        <w:spacing w:line="288" w:lineRule="auto"/>
        <w:ind w:firstLine="709"/>
        <w:rPr>
          <w:sz w:val="24"/>
          <w:szCs w:val="24"/>
        </w:rPr>
      </w:pPr>
      <w:r w:rsidRPr="00D11387">
        <w:rPr>
          <w:sz w:val="24"/>
          <w:szCs w:val="24"/>
        </w:rPr>
        <w:t>- Письму № 21790-АК/Д03 от 05.10.2011г. Министерства регионального</w:t>
      </w:r>
      <w:r w:rsidR="00EF4DAE">
        <w:rPr>
          <w:sz w:val="24"/>
          <w:szCs w:val="24"/>
        </w:rPr>
        <w:t xml:space="preserve"> развития Российской Федерации;</w:t>
      </w:r>
    </w:p>
    <w:p w:rsidR="00AB3E54" w:rsidRPr="00D11387" w:rsidRDefault="00EF4DAE" w:rsidP="00D11387">
      <w:pPr>
        <w:spacing w:line="288" w:lineRule="auto"/>
        <w:ind w:firstLine="709"/>
        <w:rPr>
          <w:sz w:val="24"/>
          <w:szCs w:val="24"/>
        </w:rPr>
      </w:pPr>
      <w:r>
        <w:rPr>
          <w:sz w:val="24"/>
          <w:szCs w:val="24"/>
        </w:rPr>
        <w:t xml:space="preserve">- </w:t>
      </w:r>
      <w:r w:rsidR="00AB3E54" w:rsidRPr="00D11387">
        <w:rPr>
          <w:sz w:val="24"/>
          <w:szCs w:val="24"/>
        </w:rPr>
        <w:t>Письму № 3004-ЛС/08 от 06.02.2015 г. Минстроя Российской Федерации. Расчетная стоимость мероприятий указана с применением индексов-дефляторов, определяемым на основании данных Министерства экономического развития Российской Федерации.</w:t>
      </w:r>
    </w:p>
    <w:p w:rsidR="00AB3E54" w:rsidRPr="00D11387" w:rsidRDefault="00AB3E54" w:rsidP="00D11387">
      <w:pPr>
        <w:spacing w:line="288" w:lineRule="auto"/>
        <w:ind w:firstLine="709"/>
        <w:rPr>
          <w:sz w:val="24"/>
          <w:szCs w:val="24"/>
        </w:rPr>
      </w:pPr>
      <w:r w:rsidRPr="00D11387">
        <w:rPr>
          <w:sz w:val="24"/>
          <w:szCs w:val="24"/>
        </w:rP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AB3E54" w:rsidRPr="00D11387" w:rsidRDefault="00AB3E54" w:rsidP="00D11387">
      <w:pPr>
        <w:spacing w:line="288" w:lineRule="auto"/>
        <w:ind w:firstLine="709"/>
        <w:rPr>
          <w:sz w:val="24"/>
          <w:szCs w:val="24"/>
        </w:rPr>
      </w:pPr>
      <w:r w:rsidRPr="00D11387">
        <w:rPr>
          <w:sz w:val="24"/>
          <w:szCs w:val="24"/>
        </w:rPr>
        <w:t>В расчетах не учитывались:</w:t>
      </w:r>
    </w:p>
    <w:p w:rsidR="00AB3E54" w:rsidRPr="00D11387" w:rsidRDefault="00AB3E54" w:rsidP="00D11387">
      <w:pPr>
        <w:widowControl/>
        <w:numPr>
          <w:ilvl w:val="0"/>
          <w:numId w:val="35"/>
        </w:numPr>
        <w:snapToGrid/>
        <w:spacing w:line="288" w:lineRule="auto"/>
        <w:ind w:left="0" w:firstLine="709"/>
        <w:rPr>
          <w:sz w:val="24"/>
          <w:szCs w:val="24"/>
        </w:rPr>
      </w:pPr>
      <w:r w:rsidRPr="00D11387">
        <w:rPr>
          <w:sz w:val="24"/>
          <w:szCs w:val="24"/>
        </w:rPr>
        <w:t>стоимость резервирования и выкупа земельных участков и недвижимости для государственных и муниципальных нужд;</w:t>
      </w:r>
    </w:p>
    <w:p w:rsidR="00AB3E54" w:rsidRPr="00D11387" w:rsidRDefault="00AB3E54" w:rsidP="00D11387">
      <w:pPr>
        <w:widowControl/>
        <w:numPr>
          <w:ilvl w:val="0"/>
          <w:numId w:val="35"/>
        </w:numPr>
        <w:snapToGrid/>
        <w:spacing w:line="288" w:lineRule="auto"/>
        <w:ind w:left="0" w:firstLine="709"/>
        <w:rPr>
          <w:sz w:val="24"/>
          <w:szCs w:val="24"/>
        </w:rPr>
      </w:pPr>
      <w:r w:rsidRPr="00D11387">
        <w:rPr>
          <w:sz w:val="24"/>
          <w:szCs w:val="24"/>
        </w:rPr>
        <w:t>стоимость проведения топографо-геодезических и геологических изысканий на территориях строительства;</w:t>
      </w:r>
    </w:p>
    <w:p w:rsidR="00AB3E54" w:rsidRPr="00D11387" w:rsidRDefault="00AB3E54" w:rsidP="00D11387">
      <w:pPr>
        <w:widowControl/>
        <w:numPr>
          <w:ilvl w:val="0"/>
          <w:numId w:val="35"/>
        </w:numPr>
        <w:snapToGrid/>
        <w:spacing w:line="288" w:lineRule="auto"/>
        <w:ind w:left="0" w:firstLine="709"/>
        <w:rPr>
          <w:sz w:val="24"/>
          <w:szCs w:val="24"/>
        </w:rPr>
      </w:pPr>
      <w:r w:rsidRPr="00D11387">
        <w:rPr>
          <w:sz w:val="24"/>
          <w:szCs w:val="24"/>
        </w:rPr>
        <w:t>стоимость мероприятий по сносу и демонтажу зданий и сооружений на территориях строительства;</w:t>
      </w:r>
    </w:p>
    <w:p w:rsidR="00AB3E54" w:rsidRPr="00D11387" w:rsidRDefault="00AB3E54" w:rsidP="00D11387">
      <w:pPr>
        <w:widowControl/>
        <w:numPr>
          <w:ilvl w:val="0"/>
          <w:numId w:val="35"/>
        </w:numPr>
        <w:snapToGrid/>
        <w:spacing w:line="288" w:lineRule="auto"/>
        <w:ind w:left="0" w:firstLine="709"/>
        <w:rPr>
          <w:sz w:val="24"/>
          <w:szCs w:val="24"/>
        </w:rPr>
      </w:pPr>
      <w:r w:rsidRPr="00D11387">
        <w:rPr>
          <w:sz w:val="24"/>
          <w:szCs w:val="24"/>
        </w:rPr>
        <w:t>оснащение необходимым оборудованием и благоустройство прилегающей территории.</w:t>
      </w:r>
    </w:p>
    <w:p w:rsidR="00AB3E54" w:rsidRPr="00D11387" w:rsidRDefault="00AB3E54" w:rsidP="00D11387">
      <w:pPr>
        <w:pStyle w:val="af1"/>
        <w:spacing w:line="288" w:lineRule="auto"/>
        <w:ind w:left="0" w:firstLine="709"/>
        <w:rPr>
          <w:sz w:val="24"/>
          <w:szCs w:val="24"/>
        </w:rPr>
      </w:pPr>
      <w:r w:rsidRPr="00D11387">
        <w:rPr>
          <w:sz w:val="24"/>
          <w:szCs w:val="24"/>
        </w:rPr>
        <w:t xml:space="preserve">Результаты расчетов (сводная ведомость стоимости работ) приведены в таблице </w:t>
      </w:r>
      <w:r w:rsidR="00510FB7">
        <w:rPr>
          <w:sz w:val="24"/>
          <w:szCs w:val="24"/>
        </w:rPr>
        <w:t>59</w:t>
      </w:r>
      <w:r w:rsidRPr="00D11387">
        <w:rPr>
          <w:sz w:val="24"/>
          <w:szCs w:val="24"/>
        </w:rPr>
        <w:t>. Включает в себя оценку величины необходимых капитальных вложений в строительство и реконструкцию транспортной инфраструктуры ,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w:t>
      </w:r>
    </w:p>
    <w:p w:rsidR="00AB3E54" w:rsidRPr="00D11387" w:rsidRDefault="00AB3E54" w:rsidP="00D11387">
      <w:pPr>
        <w:widowControl/>
        <w:tabs>
          <w:tab w:val="left" w:pos="851"/>
        </w:tabs>
        <w:snapToGrid/>
        <w:spacing w:line="288" w:lineRule="auto"/>
        <w:ind w:firstLine="709"/>
        <w:rPr>
          <w:sz w:val="24"/>
          <w:szCs w:val="24"/>
        </w:rPr>
      </w:pPr>
    </w:p>
    <w:p w:rsidR="00AB3E54" w:rsidRPr="00D11387" w:rsidRDefault="00AB3E54" w:rsidP="00D11387">
      <w:pPr>
        <w:widowControl/>
        <w:tabs>
          <w:tab w:val="left" w:pos="851"/>
        </w:tabs>
        <w:snapToGrid/>
        <w:spacing w:line="288" w:lineRule="auto"/>
        <w:ind w:firstLine="709"/>
        <w:rPr>
          <w:sz w:val="24"/>
          <w:szCs w:val="24"/>
        </w:rPr>
      </w:pPr>
    </w:p>
    <w:p w:rsidR="0026344E" w:rsidRPr="00D11387" w:rsidRDefault="0026344E" w:rsidP="00D11387">
      <w:pPr>
        <w:widowControl/>
        <w:snapToGrid/>
        <w:spacing w:line="288" w:lineRule="auto"/>
        <w:ind w:firstLine="709"/>
        <w:rPr>
          <w:color w:val="FF0000"/>
          <w:sz w:val="24"/>
          <w:szCs w:val="24"/>
        </w:rPr>
        <w:sectPr w:rsidR="0026344E" w:rsidRPr="00D11387" w:rsidSect="008F466F">
          <w:pgSz w:w="11906" w:h="16838"/>
          <w:pgMar w:top="1134" w:right="850" w:bottom="1134" w:left="1701" w:header="709" w:footer="709" w:gutter="0"/>
          <w:cols w:space="708"/>
          <w:titlePg/>
          <w:docGrid w:linePitch="360"/>
        </w:sectPr>
      </w:pPr>
    </w:p>
    <w:tbl>
      <w:tblPr>
        <w:tblW w:w="5000" w:type="pct"/>
        <w:tblLayout w:type="fixed"/>
        <w:tblLook w:val="04A0" w:firstRow="1" w:lastRow="0" w:firstColumn="1" w:lastColumn="0" w:noHBand="0" w:noVBand="1"/>
      </w:tblPr>
      <w:tblGrid>
        <w:gridCol w:w="4503"/>
        <w:gridCol w:w="1419"/>
        <w:gridCol w:w="1204"/>
        <w:gridCol w:w="67"/>
        <w:gridCol w:w="917"/>
        <w:gridCol w:w="220"/>
        <w:gridCol w:w="835"/>
        <w:gridCol w:w="368"/>
        <w:gridCol w:w="687"/>
        <w:gridCol w:w="516"/>
        <w:gridCol w:w="458"/>
        <w:gridCol w:w="745"/>
        <w:gridCol w:w="151"/>
        <w:gridCol w:w="1201"/>
        <w:gridCol w:w="1212"/>
      </w:tblGrid>
      <w:tr w:rsidR="00B32AC6" w:rsidRPr="00D11387" w:rsidTr="001845D3">
        <w:trPr>
          <w:trHeight w:val="645"/>
        </w:trPr>
        <w:tc>
          <w:tcPr>
            <w:tcW w:w="1552" w:type="pct"/>
            <w:tcBorders>
              <w:top w:val="nil"/>
              <w:left w:val="nil"/>
              <w:bottom w:val="nil"/>
              <w:right w:val="nil"/>
            </w:tcBorders>
            <w:shd w:val="clear" w:color="auto" w:fill="auto"/>
            <w:noWrap/>
            <w:vAlign w:val="center"/>
            <w:hideMark/>
          </w:tcPr>
          <w:p w:rsidR="00B32AC6" w:rsidRPr="00D11387" w:rsidRDefault="00510FB7" w:rsidP="00510FB7">
            <w:pPr>
              <w:widowControl/>
              <w:snapToGrid/>
              <w:spacing w:line="288" w:lineRule="auto"/>
              <w:rPr>
                <w:sz w:val="24"/>
                <w:szCs w:val="24"/>
              </w:rPr>
            </w:pPr>
            <w:r>
              <w:rPr>
                <w:sz w:val="24"/>
                <w:szCs w:val="24"/>
              </w:rPr>
              <w:t>Таблица 59.</w:t>
            </w:r>
          </w:p>
        </w:tc>
        <w:tc>
          <w:tcPr>
            <w:tcW w:w="927" w:type="pct"/>
            <w:gridSpan w:val="3"/>
            <w:tcBorders>
              <w:top w:val="nil"/>
              <w:left w:val="nil"/>
              <w:bottom w:val="nil"/>
              <w:right w:val="nil"/>
            </w:tcBorders>
            <w:shd w:val="clear" w:color="auto" w:fill="auto"/>
            <w:vAlign w:val="center"/>
            <w:hideMark/>
          </w:tcPr>
          <w:p w:rsidR="00B32AC6" w:rsidRPr="00D11387" w:rsidRDefault="00B32AC6" w:rsidP="00510FB7">
            <w:pPr>
              <w:widowControl/>
              <w:snapToGrid/>
              <w:spacing w:line="288" w:lineRule="auto"/>
              <w:rPr>
                <w:sz w:val="24"/>
                <w:szCs w:val="24"/>
              </w:rPr>
            </w:pPr>
          </w:p>
        </w:tc>
        <w:tc>
          <w:tcPr>
            <w:tcW w:w="316" w:type="pct"/>
            <w:tcBorders>
              <w:top w:val="nil"/>
              <w:left w:val="nil"/>
              <w:bottom w:val="nil"/>
              <w:right w:val="nil"/>
            </w:tcBorders>
            <w:shd w:val="clear" w:color="auto" w:fill="auto"/>
            <w:noWrap/>
            <w:vAlign w:val="bottom"/>
            <w:hideMark/>
          </w:tcPr>
          <w:p w:rsidR="00B32AC6" w:rsidRPr="00D11387" w:rsidRDefault="00B32AC6" w:rsidP="00510FB7">
            <w:pPr>
              <w:widowControl/>
              <w:snapToGrid/>
              <w:spacing w:line="288" w:lineRule="auto"/>
              <w:rPr>
                <w:sz w:val="24"/>
                <w:szCs w:val="24"/>
              </w:rPr>
            </w:pPr>
          </w:p>
        </w:tc>
        <w:tc>
          <w:tcPr>
            <w:tcW w:w="364" w:type="pct"/>
            <w:gridSpan w:val="2"/>
            <w:tcBorders>
              <w:top w:val="nil"/>
              <w:left w:val="nil"/>
              <w:bottom w:val="nil"/>
              <w:right w:val="nil"/>
            </w:tcBorders>
            <w:shd w:val="clear" w:color="auto" w:fill="auto"/>
            <w:noWrap/>
            <w:vAlign w:val="bottom"/>
            <w:hideMark/>
          </w:tcPr>
          <w:p w:rsidR="00B32AC6" w:rsidRPr="00D11387" w:rsidRDefault="00B32AC6" w:rsidP="00510FB7">
            <w:pPr>
              <w:widowControl/>
              <w:snapToGrid/>
              <w:spacing w:line="288" w:lineRule="auto"/>
              <w:rPr>
                <w:sz w:val="24"/>
                <w:szCs w:val="24"/>
              </w:rPr>
            </w:pPr>
          </w:p>
        </w:tc>
        <w:tc>
          <w:tcPr>
            <w:tcW w:w="364" w:type="pct"/>
            <w:gridSpan w:val="2"/>
            <w:tcBorders>
              <w:top w:val="nil"/>
              <w:left w:val="nil"/>
              <w:bottom w:val="nil"/>
              <w:right w:val="nil"/>
            </w:tcBorders>
            <w:shd w:val="clear" w:color="auto" w:fill="auto"/>
            <w:noWrap/>
            <w:vAlign w:val="bottom"/>
            <w:hideMark/>
          </w:tcPr>
          <w:p w:rsidR="00B32AC6" w:rsidRPr="00D11387" w:rsidRDefault="00B32AC6" w:rsidP="00510FB7">
            <w:pPr>
              <w:widowControl/>
              <w:snapToGrid/>
              <w:spacing w:line="288" w:lineRule="auto"/>
              <w:rPr>
                <w:sz w:val="24"/>
                <w:szCs w:val="24"/>
              </w:rPr>
            </w:pPr>
          </w:p>
        </w:tc>
        <w:tc>
          <w:tcPr>
            <w:tcW w:w="336" w:type="pct"/>
            <w:gridSpan w:val="2"/>
            <w:tcBorders>
              <w:top w:val="nil"/>
              <w:left w:val="nil"/>
              <w:bottom w:val="nil"/>
              <w:right w:val="nil"/>
            </w:tcBorders>
            <w:shd w:val="clear" w:color="auto" w:fill="auto"/>
            <w:noWrap/>
            <w:vAlign w:val="bottom"/>
            <w:hideMark/>
          </w:tcPr>
          <w:p w:rsidR="00B32AC6" w:rsidRPr="00D11387" w:rsidRDefault="00B32AC6" w:rsidP="00510FB7">
            <w:pPr>
              <w:widowControl/>
              <w:snapToGrid/>
              <w:spacing w:line="288" w:lineRule="auto"/>
              <w:rPr>
                <w:sz w:val="24"/>
                <w:szCs w:val="24"/>
              </w:rPr>
            </w:pPr>
          </w:p>
        </w:tc>
        <w:tc>
          <w:tcPr>
            <w:tcW w:w="309" w:type="pct"/>
            <w:gridSpan w:val="2"/>
            <w:tcBorders>
              <w:top w:val="nil"/>
              <w:left w:val="nil"/>
              <w:bottom w:val="nil"/>
              <w:right w:val="nil"/>
            </w:tcBorders>
            <w:shd w:val="clear" w:color="auto" w:fill="auto"/>
            <w:noWrap/>
            <w:vAlign w:val="bottom"/>
            <w:hideMark/>
          </w:tcPr>
          <w:p w:rsidR="00B32AC6" w:rsidRPr="00D11387" w:rsidRDefault="00B32AC6" w:rsidP="00510FB7">
            <w:pPr>
              <w:widowControl/>
              <w:snapToGrid/>
              <w:spacing w:line="288" w:lineRule="auto"/>
              <w:rPr>
                <w:sz w:val="24"/>
                <w:szCs w:val="24"/>
              </w:rPr>
            </w:pPr>
          </w:p>
        </w:tc>
        <w:tc>
          <w:tcPr>
            <w:tcW w:w="414" w:type="pct"/>
            <w:tcBorders>
              <w:top w:val="nil"/>
              <w:left w:val="nil"/>
              <w:bottom w:val="nil"/>
              <w:right w:val="nil"/>
            </w:tcBorders>
            <w:shd w:val="clear" w:color="auto" w:fill="auto"/>
            <w:noWrap/>
            <w:vAlign w:val="bottom"/>
            <w:hideMark/>
          </w:tcPr>
          <w:p w:rsidR="00B32AC6" w:rsidRPr="00D11387" w:rsidRDefault="00B32AC6" w:rsidP="00510FB7">
            <w:pPr>
              <w:widowControl/>
              <w:snapToGrid/>
              <w:spacing w:line="288" w:lineRule="auto"/>
              <w:rPr>
                <w:sz w:val="24"/>
                <w:szCs w:val="24"/>
              </w:rPr>
            </w:pPr>
          </w:p>
        </w:tc>
        <w:tc>
          <w:tcPr>
            <w:tcW w:w="418" w:type="pct"/>
            <w:tcBorders>
              <w:top w:val="nil"/>
              <w:left w:val="nil"/>
              <w:bottom w:val="nil"/>
              <w:right w:val="nil"/>
            </w:tcBorders>
            <w:shd w:val="clear" w:color="auto" w:fill="auto"/>
            <w:noWrap/>
            <w:vAlign w:val="bottom"/>
            <w:hideMark/>
          </w:tcPr>
          <w:p w:rsidR="00B32AC6" w:rsidRPr="00D11387" w:rsidRDefault="00B32AC6" w:rsidP="00510FB7">
            <w:pPr>
              <w:widowControl/>
              <w:snapToGrid/>
              <w:spacing w:line="288" w:lineRule="auto"/>
              <w:rPr>
                <w:sz w:val="24"/>
                <w:szCs w:val="24"/>
              </w:rPr>
            </w:pPr>
          </w:p>
        </w:tc>
      </w:tr>
      <w:tr w:rsidR="00B32AC6" w:rsidRPr="00D11387" w:rsidTr="001845D3">
        <w:trPr>
          <w:trHeight w:val="315"/>
        </w:trPr>
        <w:tc>
          <w:tcPr>
            <w:tcW w:w="4582" w:type="pct"/>
            <w:gridSpan w:val="14"/>
            <w:tcBorders>
              <w:top w:val="nil"/>
              <w:left w:val="nil"/>
              <w:bottom w:val="single" w:sz="4" w:space="0" w:color="auto"/>
              <w:right w:val="nil"/>
            </w:tcBorders>
            <w:shd w:val="clear" w:color="auto" w:fill="auto"/>
            <w:noWrap/>
            <w:vAlign w:val="center"/>
            <w:hideMark/>
          </w:tcPr>
          <w:p w:rsidR="00B32AC6" w:rsidRPr="00D11387" w:rsidRDefault="00B32AC6" w:rsidP="00A9165F">
            <w:pPr>
              <w:widowControl/>
              <w:snapToGrid/>
              <w:spacing w:line="288" w:lineRule="auto"/>
              <w:jc w:val="center"/>
              <w:rPr>
                <w:sz w:val="24"/>
                <w:szCs w:val="24"/>
              </w:rPr>
            </w:pPr>
            <w:r w:rsidRPr="00D11387">
              <w:rPr>
                <w:sz w:val="24"/>
                <w:szCs w:val="24"/>
              </w:rPr>
              <w:t>Объем средств на реализацию программы</w:t>
            </w:r>
          </w:p>
        </w:tc>
        <w:tc>
          <w:tcPr>
            <w:tcW w:w="418" w:type="pct"/>
            <w:tcBorders>
              <w:top w:val="nil"/>
              <w:left w:val="nil"/>
              <w:bottom w:val="single" w:sz="4" w:space="0" w:color="auto"/>
              <w:right w:val="nil"/>
            </w:tcBorders>
            <w:shd w:val="clear" w:color="auto" w:fill="auto"/>
            <w:noWrap/>
            <w:vAlign w:val="bottom"/>
            <w:hideMark/>
          </w:tcPr>
          <w:p w:rsidR="00B32AC6" w:rsidRPr="00D11387" w:rsidRDefault="00B32AC6" w:rsidP="00510FB7">
            <w:pPr>
              <w:widowControl/>
              <w:snapToGrid/>
              <w:spacing w:line="288" w:lineRule="auto"/>
              <w:rPr>
                <w:sz w:val="24"/>
                <w:szCs w:val="24"/>
              </w:rPr>
            </w:pPr>
          </w:p>
        </w:tc>
      </w:tr>
      <w:tr w:rsidR="00B32AC6" w:rsidRPr="00D11387" w:rsidTr="001845D3">
        <w:trPr>
          <w:trHeight w:val="458"/>
        </w:trPr>
        <w:tc>
          <w:tcPr>
            <w:tcW w:w="15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D11387" w:rsidRDefault="00B32AC6" w:rsidP="00510FB7">
            <w:pPr>
              <w:widowControl/>
              <w:snapToGrid/>
              <w:spacing w:line="288" w:lineRule="auto"/>
              <w:jc w:val="center"/>
              <w:rPr>
                <w:sz w:val="24"/>
                <w:szCs w:val="24"/>
              </w:rPr>
            </w:pPr>
            <w:r w:rsidRPr="00D11387">
              <w:rPr>
                <w:sz w:val="24"/>
                <w:szCs w:val="24"/>
              </w:rPr>
              <w:t>Наименование мероприятия</w:t>
            </w:r>
          </w:p>
        </w:tc>
        <w:tc>
          <w:tcPr>
            <w:tcW w:w="3030" w:type="pct"/>
            <w:gridSpan w:val="13"/>
            <w:tcBorders>
              <w:top w:val="single" w:sz="4" w:space="0" w:color="auto"/>
              <w:left w:val="nil"/>
              <w:bottom w:val="single" w:sz="4" w:space="0" w:color="auto"/>
              <w:right w:val="single" w:sz="4" w:space="0" w:color="auto"/>
            </w:tcBorders>
            <w:shd w:val="clear" w:color="auto" w:fill="auto"/>
            <w:vAlign w:val="center"/>
            <w:hideMark/>
          </w:tcPr>
          <w:p w:rsidR="00B32AC6" w:rsidRPr="00D11387" w:rsidRDefault="00B32AC6" w:rsidP="00510FB7">
            <w:pPr>
              <w:widowControl/>
              <w:snapToGrid/>
              <w:spacing w:line="288" w:lineRule="auto"/>
              <w:jc w:val="center"/>
              <w:rPr>
                <w:sz w:val="24"/>
                <w:szCs w:val="24"/>
              </w:rPr>
            </w:pPr>
            <w:r w:rsidRPr="00D11387">
              <w:rPr>
                <w:sz w:val="24"/>
                <w:szCs w:val="24"/>
              </w:rPr>
              <w:t>Финансовые потребности, тыс.</w:t>
            </w:r>
            <w:r w:rsidR="00EA6A86">
              <w:rPr>
                <w:sz w:val="24"/>
                <w:szCs w:val="24"/>
              </w:rPr>
              <w:t xml:space="preserve"> </w:t>
            </w:r>
            <w:r w:rsidRPr="00D11387">
              <w:rPr>
                <w:sz w:val="24"/>
                <w:szCs w:val="24"/>
              </w:rPr>
              <w:t>руб.</w:t>
            </w:r>
          </w:p>
        </w:tc>
        <w:tc>
          <w:tcPr>
            <w:tcW w:w="4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32AC6" w:rsidRPr="00D11387" w:rsidRDefault="00B32AC6" w:rsidP="00510FB7">
            <w:pPr>
              <w:widowControl/>
              <w:snapToGrid/>
              <w:spacing w:line="288" w:lineRule="auto"/>
              <w:jc w:val="center"/>
              <w:rPr>
                <w:sz w:val="24"/>
                <w:szCs w:val="24"/>
              </w:rPr>
            </w:pPr>
            <w:r w:rsidRPr="00D11387">
              <w:rPr>
                <w:sz w:val="24"/>
                <w:szCs w:val="24"/>
              </w:rPr>
              <w:t>Источник финансирования</w:t>
            </w:r>
          </w:p>
        </w:tc>
      </w:tr>
      <w:tr w:rsidR="00772AA0" w:rsidRPr="00D11387" w:rsidTr="001845D3">
        <w:trPr>
          <w:trHeight w:val="630"/>
        </w:trPr>
        <w:tc>
          <w:tcPr>
            <w:tcW w:w="1552" w:type="pct"/>
            <w:vMerge/>
            <w:tcBorders>
              <w:top w:val="single" w:sz="4" w:space="0" w:color="auto"/>
              <w:left w:val="single" w:sz="4" w:space="0" w:color="auto"/>
              <w:bottom w:val="single" w:sz="4" w:space="0" w:color="auto"/>
              <w:right w:val="single" w:sz="4" w:space="0" w:color="auto"/>
            </w:tcBorders>
            <w:vAlign w:val="center"/>
            <w:hideMark/>
          </w:tcPr>
          <w:p w:rsidR="00B32AC6" w:rsidRPr="00D11387" w:rsidRDefault="00B32AC6" w:rsidP="00510FB7">
            <w:pPr>
              <w:widowControl/>
              <w:snapToGrid/>
              <w:spacing w:line="288" w:lineRule="auto"/>
              <w:jc w:val="center"/>
              <w:rPr>
                <w:sz w:val="24"/>
                <w:szCs w:val="24"/>
              </w:rPr>
            </w:pPr>
          </w:p>
        </w:tc>
        <w:tc>
          <w:tcPr>
            <w:tcW w:w="489" w:type="pct"/>
            <w:tcBorders>
              <w:top w:val="single" w:sz="4" w:space="0" w:color="auto"/>
              <w:left w:val="nil"/>
              <w:bottom w:val="single" w:sz="4" w:space="0" w:color="auto"/>
              <w:right w:val="single" w:sz="4" w:space="0" w:color="auto"/>
            </w:tcBorders>
            <w:shd w:val="clear" w:color="auto" w:fill="auto"/>
            <w:vAlign w:val="center"/>
            <w:hideMark/>
          </w:tcPr>
          <w:p w:rsidR="00B32AC6" w:rsidRPr="00D11387" w:rsidRDefault="00B32AC6" w:rsidP="00510FB7">
            <w:pPr>
              <w:widowControl/>
              <w:snapToGrid/>
              <w:spacing w:line="288" w:lineRule="auto"/>
              <w:jc w:val="center"/>
              <w:rPr>
                <w:sz w:val="24"/>
                <w:szCs w:val="24"/>
              </w:rPr>
            </w:pPr>
            <w:r w:rsidRPr="00D11387">
              <w:rPr>
                <w:sz w:val="24"/>
                <w:szCs w:val="24"/>
              </w:rPr>
              <w:t>всего</w:t>
            </w:r>
          </w:p>
        </w:tc>
        <w:tc>
          <w:tcPr>
            <w:tcW w:w="415" w:type="pct"/>
            <w:tcBorders>
              <w:top w:val="single" w:sz="4" w:space="0" w:color="auto"/>
              <w:left w:val="nil"/>
              <w:bottom w:val="single" w:sz="4" w:space="0" w:color="auto"/>
              <w:right w:val="single" w:sz="4" w:space="0" w:color="auto"/>
            </w:tcBorders>
            <w:shd w:val="clear" w:color="auto" w:fill="auto"/>
            <w:vAlign w:val="center"/>
            <w:hideMark/>
          </w:tcPr>
          <w:p w:rsidR="00B32AC6" w:rsidRPr="00D11387" w:rsidRDefault="00B32AC6" w:rsidP="00510FB7">
            <w:pPr>
              <w:widowControl/>
              <w:snapToGrid/>
              <w:spacing w:line="288" w:lineRule="auto"/>
              <w:jc w:val="center"/>
              <w:rPr>
                <w:sz w:val="24"/>
                <w:szCs w:val="24"/>
              </w:rPr>
            </w:pPr>
            <w:r w:rsidRPr="00D11387">
              <w:rPr>
                <w:sz w:val="24"/>
                <w:szCs w:val="24"/>
              </w:rPr>
              <w:t>2017 год</w:t>
            </w:r>
          </w:p>
        </w:tc>
        <w:tc>
          <w:tcPr>
            <w:tcW w:w="415" w:type="pct"/>
            <w:gridSpan w:val="3"/>
            <w:tcBorders>
              <w:top w:val="single" w:sz="4" w:space="0" w:color="auto"/>
              <w:left w:val="nil"/>
              <w:bottom w:val="single" w:sz="4" w:space="0" w:color="auto"/>
              <w:right w:val="single" w:sz="4" w:space="0" w:color="auto"/>
            </w:tcBorders>
            <w:shd w:val="clear" w:color="auto" w:fill="auto"/>
            <w:vAlign w:val="center"/>
            <w:hideMark/>
          </w:tcPr>
          <w:p w:rsidR="00B32AC6" w:rsidRPr="00D11387" w:rsidRDefault="00B32AC6" w:rsidP="00510FB7">
            <w:pPr>
              <w:widowControl/>
              <w:snapToGrid/>
              <w:spacing w:line="288" w:lineRule="auto"/>
              <w:jc w:val="center"/>
              <w:rPr>
                <w:sz w:val="24"/>
                <w:szCs w:val="24"/>
              </w:rPr>
            </w:pPr>
            <w:r w:rsidRPr="00D11387">
              <w:rPr>
                <w:sz w:val="24"/>
                <w:szCs w:val="24"/>
              </w:rPr>
              <w:t>2018 год</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B32AC6" w:rsidRPr="00D11387" w:rsidRDefault="00B32AC6" w:rsidP="00510FB7">
            <w:pPr>
              <w:widowControl/>
              <w:snapToGrid/>
              <w:spacing w:line="288" w:lineRule="auto"/>
              <w:jc w:val="center"/>
              <w:rPr>
                <w:sz w:val="24"/>
                <w:szCs w:val="24"/>
              </w:rPr>
            </w:pPr>
            <w:r w:rsidRPr="00D11387">
              <w:rPr>
                <w:sz w:val="24"/>
                <w:szCs w:val="24"/>
              </w:rPr>
              <w:t>2019 год</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B32AC6" w:rsidRPr="00D11387" w:rsidRDefault="00B32AC6" w:rsidP="00510FB7">
            <w:pPr>
              <w:widowControl/>
              <w:snapToGrid/>
              <w:spacing w:line="288" w:lineRule="auto"/>
              <w:jc w:val="center"/>
              <w:rPr>
                <w:sz w:val="24"/>
                <w:szCs w:val="24"/>
              </w:rPr>
            </w:pPr>
            <w:r w:rsidRPr="00D11387">
              <w:rPr>
                <w:sz w:val="24"/>
                <w:szCs w:val="24"/>
              </w:rPr>
              <w:t>2020 год</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B32AC6" w:rsidRPr="00D11387" w:rsidRDefault="00B32AC6" w:rsidP="00510FB7">
            <w:pPr>
              <w:widowControl/>
              <w:snapToGrid/>
              <w:spacing w:line="288" w:lineRule="auto"/>
              <w:jc w:val="center"/>
              <w:rPr>
                <w:sz w:val="24"/>
                <w:szCs w:val="24"/>
              </w:rPr>
            </w:pPr>
            <w:r w:rsidRPr="00D11387">
              <w:rPr>
                <w:sz w:val="24"/>
                <w:szCs w:val="24"/>
              </w:rPr>
              <w:t>2021 год</w:t>
            </w:r>
          </w:p>
        </w:tc>
        <w:tc>
          <w:tcPr>
            <w:tcW w:w="466" w:type="pct"/>
            <w:gridSpan w:val="2"/>
            <w:tcBorders>
              <w:top w:val="single" w:sz="4" w:space="0" w:color="auto"/>
              <w:left w:val="nil"/>
              <w:bottom w:val="single" w:sz="4" w:space="0" w:color="auto"/>
              <w:right w:val="single" w:sz="4" w:space="0" w:color="auto"/>
            </w:tcBorders>
            <w:shd w:val="clear" w:color="auto" w:fill="auto"/>
            <w:vAlign w:val="center"/>
            <w:hideMark/>
          </w:tcPr>
          <w:p w:rsidR="00B32AC6" w:rsidRPr="00D11387" w:rsidRDefault="00B32AC6" w:rsidP="00772AA0">
            <w:pPr>
              <w:widowControl/>
              <w:snapToGrid/>
              <w:spacing w:line="288" w:lineRule="auto"/>
              <w:jc w:val="center"/>
              <w:rPr>
                <w:sz w:val="24"/>
                <w:szCs w:val="24"/>
              </w:rPr>
            </w:pPr>
            <w:r w:rsidRPr="00D11387">
              <w:rPr>
                <w:sz w:val="24"/>
                <w:szCs w:val="24"/>
              </w:rPr>
              <w:t xml:space="preserve">2022-2027 </w:t>
            </w:r>
            <w:r w:rsidR="00772AA0">
              <w:rPr>
                <w:sz w:val="24"/>
                <w:szCs w:val="24"/>
              </w:rPr>
              <w:t>гг</w:t>
            </w:r>
          </w:p>
        </w:tc>
        <w:tc>
          <w:tcPr>
            <w:tcW w:w="418" w:type="pct"/>
            <w:vMerge/>
            <w:tcBorders>
              <w:top w:val="single" w:sz="4" w:space="0" w:color="auto"/>
              <w:left w:val="single" w:sz="4" w:space="0" w:color="auto"/>
              <w:bottom w:val="single" w:sz="4" w:space="0" w:color="auto"/>
              <w:right w:val="single" w:sz="4" w:space="0" w:color="auto"/>
            </w:tcBorders>
            <w:vAlign w:val="center"/>
            <w:hideMark/>
          </w:tcPr>
          <w:p w:rsidR="00B32AC6" w:rsidRPr="00D11387" w:rsidRDefault="00B32AC6" w:rsidP="00510FB7">
            <w:pPr>
              <w:widowControl/>
              <w:snapToGrid/>
              <w:spacing w:line="288" w:lineRule="auto"/>
              <w:jc w:val="center"/>
              <w:rPr>
                <w:sz w:val="24"/>
                <w:szCs w:val="24"/>
              </w:rPr>
            </w:pPr>
          </w:p>
        </w:tc>
      </w:tr>
      <w:tr w:rsidR="001845D3" w:rsidRPr="00D11387" w:rsidTr="001845D3">
        <w:trPr>
          <w:trHeight w:val="630"/>
        </w:trPr>
        <w:tc>
          <w:tcPr>
            <w:tcW w:w="1552" w:type="pct"/>
            <w:tcBorders>
              <w:top w:val="single" w:sz="4" w:space="0" w:color="auto"/>
              <w:left w:val="single" w:sz="4" w:space="0" w:color="auto"/>
              <w:bottom w:val="single" w:sz="4" w:space="0" w:color="auto"/>
              <w:right w:val="nil"/>
            </w:tcBorders>
            <w:shd w:val="clear" w:color="auto" w:fill="auto"/>
            <w:noWrap/>
            <w:vAlign w:val="center"/>
            <w:hideMark/>
          </w:tcPr>
          <w:p w:rsidR="001845D3" w:rsidRPr="00D11387" w:rsidRDefault="001845D3" w:rsidP="001845D3">
            <w:pPr>
              <w:widowControl/>
              <w:snapToGrid/>
              <w:spacing w:line="288" w:lineRule="auto"/>
              <w:rPr>
                <w:color w:val="000000"/>
                <w:sz w:val="24"/>
                <w:szCs w:val="24"/>
              </w:rPr>
            </w:pPr>
            <w:r w:rsidRPr="00D11387">
              <w:rPr>
                <w:color w:val="000000"/>
                <w:sz w:val="24"/>
                <w:szCs w:val="24"/>
              </w:rPr>
              <w:t>Строительство южного обхода г. Моздок</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rsidR="001845D3" w:rsidRPr="001845D3" w:rsidRDefault="001845D3" w:rsidP="001845D3">
            <w:pPr>
              <w:widowControl/>
              <w:snapToGrid/>
              <w:jc w:val="center"/>
              <w:rPr>
                <w:sz w:val="24"/>
                <w:szCs w:val="24"/>
              </w:rPr>
            </w:pPr>
            <w:r>
              <w:rPr>
                <w:sz w:val="24"/>
                <w:szCs w:val="24"/>
              </w:rPr>
              <w:t>-</w:t>
            </w:r>
          </w:p>
        </w:tc>
        <w:tc>
          <w:tcPr>
            <w:tcW w:w="415" w:type="pct"/>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3"/>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66"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Согласно ПСД</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1845D3" w:rsidRPr="00D11387" w:rsidRDefault="001845D3" w:rsidP="001845D3">
            <w:pPr>
              <w:widowControl/>
              <w:snapToGrid/>
              <w:spacing w:line="288" w:lineRule="auto"/>
              <w:jc w:val="center"/>
              <w:rPr>
                <w:sz w:val="24"/>
                <w:szCs w:val="24"/>
              </w:rPr>
            </w:pPr>
            <w:r w:rsidRPr="00D11387">
              <w:rPr>
                <w:sz w:val="24"/>
                <w:szCs w:val="24"/>
              </w:rPr>
              <w:t>МБР, РБ, ФБ</w:t>
            </w:r>
          </w:p>
        </w:tc>
      </w:tr>
      <w:tr w:rsidR="001845D3" w:rsidRPr="00D11387" w:rsidTr="001845D3">
        <w:trPr>
          <w:trHeight w:val="315"/>
        </w:trPr>
        <w:tc>
          <w:tcPr>
            <w:tcW w:w="1552" w:type="pct"/>
            <w:tcBorders>
              <w:top w:val="single" w:sz="4" w:space="0" w:color="auto"/>
              <w:left w:val="single" w:sz="4" w:space="0" w:color="auto"/>
              <w:bottom w:val="single" w:sz="4" w:space="0" w:color="auto"/>
              <w:right w:val="nil"/>
            </w:tcBorders>
            <w:shd w:val="clear" w:color="auto" w:fill="auto"/>
            <w:noWrap/>
            <w:vAlign w:val="center"/>
            <w:hideMark/>
          </w:tcPr>
          <w:p w:rsidR="001845D3" w:rsidRPr="00D11387" w:rsidRDefault="001845D3" w:rsidP="001845D3">
            <w:pPr>
              <w:widowControl/>
              <w:snapToGrid/>
              <w:spacing w:line="288" w:lineRule="auto"/>
              <w:rPr>
                <w:color w:val="000000"/>
                <w:sz w:val="24"/>
                <w:szCs w:val="24"/>
              </w:rPr>
            </w:pPr>
            <w:r w:rsidRPr="00D11387">
              <w:rPr>
                <w:color w:val="000000"/>
                <w:sz w:val="24"/>
                <w:szCs w:val="24"/>
              </w:rPr>
              <w:t>Строительство моста через р. Терек на юго-западе от города Моздок</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rsidR="001845D3" w:rsidRPr="001845D3" w:rsidRDefault="001845D3" w:rsidP="001845D3">
            <w:pPr>
              <w:jc w:val="center"/>
              <w:rPr>
                <w:sz w:val="24"/>
                <w:szCs w:val="24"/>
              </w:rPr>
            </w:pPr>
            <w:r>
              <w:rPr>
                <w:sz w:val="24"/>
                <w:szCs w:val="24"/>
              </w:rPr>
              <w:t>-</w:t>
            </w:r>
          </w:p>
        </w:tc>
        <w:tc>
          <w:tcPr>
            <w:tcW w:w="415" w:type="pct"/>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3"/>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66"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Согласно ПСД</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1845D3" w:rsidRPr="00D11387" w:rsidRDefault="001845D3" w:rsidP="001845D3">
            <w:pPr>
              <w:widowControl/>
              <w:snapToGrid/>
              <w:spacing w:line="288" w:lineRule="auto"/>
              <w:jc w:val="center"/>
              <w:rPr>
                <w:sz w:val="24"/>
                <w:szCs w:val="24"/>
              </w:rPr>
            </w:pPr>
            <w:r w:rsidRPr="00D11387">
              <w:rPr>
                <w:sz w:val="24"/>
                <w:szCs w:val="24"/>
              </w:rPr>
              <w:t>МБР, РБ, ФБ</w:t>
            </w:r>
          </w:p>
        </w:tc>
      </w:tr>
      <w:tr w:rsidR="001845D3" w:rsidRPr="00D11387" w:rsidTr="001845D3">
        <w:trPr>
          <w:trHeight w:val="315"/>
        </w:trPr>
        <w:tc>
          <w:tcPr>
            <w:tcW w:w="1552" w:type="pct"/>
            <w:tcBorders>
              <w:top w:val="single" w:sz="4" w:space="0" w:color="auto"/>
              <w:left w:val="single" w:sz="4" w:space="0" w:color="auto"/>
              <w:bottom w:val="single" w:sz="4" w:space="0" w:color="auto"/>
              <w:right w:val="nil"/>
            </w:tcBorders>
            <w:shd w:val="clear" w:color="auto" w:fill="auto"/>
            <w:noWrap/>
            <w:vAlign w:val="center"/>
            <w:hideMark/>
          </w:tcPr>
          <w:p w:rsidR="001845D3" w:rsidRPr="00D11387" w:rsidRDefault="001845D3" w:rsidP="001845D3">
            <w:pPr>
              <w:widowControl/>
              <w:snapToGrid/>
              <w:spacing w:line="288" w:lineRule="auto"/>
              <w:rPr>
                <w:color w:val="000000"/>
                <w:sz w:val="24"/>
                <w:szCs w:val="24"/>
              </w:rPr>
            </w:pPr>
            <w:r w:rsidRPr="00D11387">
              <w:rPr>
                <w:color w:val="000000"/>
                <w:sz w:val="24"/>
                <w:szCs w:val="24"/>
              </w:rPr>
              <w:t>Ремонт участков с повреждённым дорожным покрытием:</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rsidR="001845D3" w:rsidRPr="001845D3" w:rsidRDefault="001845D3" w:rsidP="001845D3">
            <w:pPr>
              <w:jc w:val="center"/>
              <w:rPr>
                <w:sz w:val="24"/>
                <w:szCs w:val="24"/>
              </w:rPr>
            </w:pPr>
          </w:p>
        </w:tc>
        <w:tc>
          <w:tcPr>
            <w:tcW w:w="415" w:type="pct"/>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 </w:t>
            </w:r>
          </w:p>
        </w:tc>
        <w:tc>
          <w:tcPr>
            <w:tcW w:w="415" w:type="pct"/>
            <w:gridSpan w:val="3"/>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 </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 </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 </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 </w:t>
            </w:r>
          </w:p>
        </w:tc>
        <w:tc>
          <w:tcPr>
            <w:tcW w:w="466"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 </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1845D3" w:rsidRPr="00D11387" w:rsidRDefault="001845D3" w:rsidP="001845D3">
            <w:pPr>
              <w:widowControl/>
              <w:snapToGrid/>
              <w:spacing w:line="288" w:lineRule="auto"/>
              <w:jc w:val="center"/>
              <w:rPr>
                <w:sz w:val="24"/>
                <w:szCs w:val="24"/>
              </w:rPr>
            </w:pPr>
          </w:p>
        </w:tc>
      </w:tr>
      <w:tr w:rsidR="001845D3" w:rsidRPr="00D11387" w:rsidTr="001845D3">
        <w:trPr>
          <w:trHeight w:val="330"/>
        </w:trPr>
        <w:tc>
          <w:tcPr>
            <w:tcW w:w="1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45D3" w:rsidRPr="00D11387" w:rsidRDefault="001845D3" w:rsidP="001845D3">
            <w:pPr>
              <w:widowControl/>
              <w:snapToGrid/>
              <w:spacing w:line="288" w:lineRule="auto"/>
              <w:jc w:val="right"/>
              <w:rPr>
                <w:color w:val="000000"/>
                <w:sz w:val="24"/>
                <w:szCs w:val="24"/>
              </w:rPr>
            </w:pPr>
            <w:r w:rsidRPr="00D11387">
              <w:rPr>
                <w:color w:val="000000"/>
                <w:sz w:val="24"/>
                <w:szCs w:val="24"/>
              </w:rPr>
              <w:t>ул. Кирова</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1620,98</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1620,98</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D11387" w:rsidRDefault="001845D3" w:rsidP="001845D3">
            <w:pPr>
              <w:widowControl/>
              <w:snapToGrid/>
              <w:spacing w:line="288" w:lineRule="auto"/>
              <w:jc w:val="center"/>
              <w:rPr>
                <w:color w:val="000000"/>
                <w:sz w:val="24"/>
                <w:szCs w:val="24"/>
              </w:rPr>
            </w:pPr>
            <w:r w:rsidRPr="00D11387">
              <w:rPr>
                <w:color w:val="000000"/>
                <w:sz w:val="24"/>
                <w:szCs w:val="24"/>
              </w:rPr>
              <w:t>МБП, РБ, ФБ</w:t>
            </w:r>
          </w:p>
        </w:tc>
      </w:tr>
      <w:tr w:rsidR="001845D3" w:rsidRPr="00D11387" w:rsidTr="001845D3">
        <w:trPr>
          <w:trHeight w:val="330"/>
        </w:trPr>
        <w:tc>
          <w:tcPr>
            <w:tcW w:w="1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45D3" w:rsidRPr="00D11387" w:rsidRDefault="001845D3" w:rsidP="001845D3">
            <w:pPr>
              <w:widowControl/>
              <w:snapToGrid/>
              <w:spacing w:line="288" w:lineRule="auto"/>
              <w:jc w:val="right"/>
              <w:rPr>
                <w:color w:val="000000"/>
                <w:sz w:val="24"/>
                <w:szCs w:val="24"/>
              </w:rPr>
            </w:pPr>
            <w:r w:rsidRPr="00D11387">
              <w:rPr>
                <w:color w:val="000000"/>
                <w:sz w:val="24"/>
                <w:szCs w:val="24"/>
              </w:rPr>
              <w:t>ул. Салганюка</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4808,90</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4808,90</w:t>
            </w:r>
          </w:p>
        </w:tc>
        <w:tc>
          <w:tcPr>
            <w:tcW w:w="4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D11387" w:rsidRDefault="001845D3" w:rsidP="001845D3">
            <w:pPr>
              <w:widowControl/>
              <w:snapToGrid/>
              <w:spacing w:line="288" w:lineRule="auto"/>
              <w:jc w:val="center"/>
              <w:rPr>
                <w:color w:val="000000"/>
                <w:sz w:val="24"/>
                <w:szCs w:val="24"/>
              </w:rPr>
            </w:pPr>
            <w:r w:rsidRPr="00D11387">
              <w:rPr>
                <w:color w:val="000000"/>
                <w:sz w:val="24"/>
                <w:szCs w:val="24"/>
              </w:rPr>
              <w:t>МБП, РБ, ФБ</w:t>
            </w:r>
          </w:p>
        </w:tc>
      </w:tr>
      <w:tr w:rsidR="001845D3" w:rsidRPr="00D11387" w:rsidTr="001845D3">
        <w:trPr>
          <w:trHeight w:val="330"/>
        </w:trPr>
        <w:tc>
          <w:tcPr>
            <w:tcW w:w="1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45D3" w:rsidRPr="00D11387" w:rsidRDefault="001845D3" w:rsidP="001845D3">
            <w:pPr>
              <w:widowControl/>
              <w:snapToGrid/>
              <w:spacing w:line="288" w:lineRule="auto"/>
              <w:jc w:val="right"/>
              <w:rPr>
                <w:color w:val="000000"/>
                <w:sz w:val="24"/>
                <w:szCs w:val="24"/>
              </w:rPr>
            </w:pPr>
            <w:r w:rsidRPr="00D11387">
              <w:rPr>
                <w:color w:val="000000"/>
                <w:sz w:val="24"/>
                <w:szCs w:val="24"/>
              </w:rPr>
              <w:t>ул. Комсомольская</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7942,79</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7942,79</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D11387" w:rsidRDefault="001845D3" w:rsidP="001845D3">
            <w:pPr>
              <w:widowControl/>
              <w:snapToGrid/>
              <w:spacing w:line="288" w:lineRule="auto"/>
              <w:jc w:val="center"/>
              <w:rPr>
                <w:color w:val="000000"/>
                <w:sz w:val="24"/>
                <w:szCs w:val="24"/>
              </w:rPr>
            </w:pPr>
            <w:r w:rsidRPr="00D11387">
              <w:rPr>
                <w:color w:val="000000"/>
                <w:sz w:val="24"/>
                <w:szCs w:val="24"/>
              </w:rPr>
              <w:t>МБП, РБ, ФБ</w:t>
            </w:r>
          </w:p>
        </w:tc>
      </w:tr>
      <w:tr w:rsidR="001845D3" w:rsidRPr="00D11387" w:rsidTr="001845D3">
        <w:trPr>
          <w:trHeight w:val="330"/>
        </w:trPr>
        <w:tc>
          <w:tcPr>
            <w:tcW w:w="1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45D3" w:rsidRPr="00D11387" w:rsidRDefault="001845D3" w:rsidP="001845D3">
            <w:pPr>
              <w:widowControl/>
              <w:snapToGrid/>
              <w:spacing w:line="288" w:lineRule="auto"/>
              <w:jc w:val="right"/>
              <w:rPr>
                <w:color w:val="000000"/>
                <w:sz w:val="24"/>
                <w:szCs w:val="24"/>
              </w:rPr>
            </w:pPr>
            <w:r w:rsidRPr="00D11387">
              <w:rPr>
                <w:color w:val="000000"/>
                <w:sz w:val="24"/>
                <w:szCs w:val="24"/>
              </w:rPr>
              <w:t>ул. Первомайская</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15237,19</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15237,19</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D11387" w:rsidRDefault="001845D3" w:rsidP="001845D3">
            <w:pPr>
              <w:widowControl/>
              <w:snapToGrid/>
              <w:spacing w:line="288" w:lineRule="auto"/>
              <w:jc w:val="center"/>
              <w:rPr>
                <w:color w:val="000000"/>
                <w:sz w:val="24"/>
                <w:szCs w:val="24"/>
              </w:rPr>
            </w:pPr>
            <w:r w:rsidRPr="00D11387">
              <w:rPr>
                <w:color w:val="000000"/>
                <w:sz w:val="24"/>
                <w:szCs w:val="24"/>
              </w:rPr>
              <w:t>МБП, РБ, ФБ</w:t>
            </w:r>
          </w:p>
        </w:tc>
      </w:tr>
      <w:tr w:rsidR="001845D3" w:rsidRPr="00D11387" w:rsidTr="001845D3">
        <w:trPr>
          <w:trHeight w:val="330"/>
        </w:trPr>
        <w:tc>
          <w:tcPr>
            <w:tcW w:w="1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45D3" w:rsidRPr="00D11387" w:rsidRDefault="001845D3" w:rsidP="001845D3">
            <w:pPr>
              <w:widowControl/>
              <w:snapToGrid/>
              <w:spacing w:line="288" w:lineRule="auto"/>
              <w:jc w:val="right"/>
              <w:rPr>
                <w:color w:val="000000"/>
                <w:sz w:val="24"/>
                <w:szCs w:val="24"/>
              </w:rPr>
            </w:pPr>
            <w:r w:rsidRPr="00D11387">
              <w:rPr>
                <w:color w:val="000000"/>
                <w:sz w:val="24"/>
                <w:szCs w:val="24"/>
              </w:rPr>
              <w:t>ул. Железнодорожная</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11238,78</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11238,78</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D11387" w:rsidRDefault="001845D3" w:rsidP="001845D3">
            <w:pPr>
              <w:widowControl/>
              <w:snapToGrid/>
              <w:spacing w:line="288" w:lineRule="auto"/>
              <w:jc w:val="center"/>
              <w:rPr>
                <w:color w:val="000000"/>
                <w:sz w:val="24"/>
                <w:szCs w:val="24"/>
              </w:rPr>
            </w:pPr>
            <w:r w:rsidRPr="00D11387">
              <w:rPr>
                <w:color w:val="000000"/>
                <w:sz w:val="24"/>
                <w:szCs w:val="24"/>
              </w:rPr>
              <w:t>МБП, РБ, ФБ</w:t>
            </w:r>
          </w:p>
        </w:tc>
      </w:tr>
      <w:tr w:rsidR="001845D3" w:rsidRPr="00D11387" w:rsidTr="001845D3">
        <w:trPr>
          <w:trHeight w:val="330"/>
        </w:trPr>
        <w:tc>
          <w:tcPr>
            <w:tcW w:w="1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45D3" w:rsidRPr="00D11387" w:rsidRDefault="001845D3" w:rsidP="001845D3">
            <w:pPr>
              <w:widowControl/>
              <w:snapToGrid/>
              <w:spacing w:line="288" w:lineRule="auto"/>
              <w:jc w:val="right"/>
              <w:rPr>
                <w:color w:val="000000"/>
                <w:sz w:val="24"/>
                <w:szCs w:val="24"/>
              </w:rPr>
            </w:pPr>
            <w:r w:rsidRPr="00D11387">
              <w:rPr>
                <w:color w:val="000000"/>
                <w:sz w:val="24"/>
                <w:szCs w:val="24"/>
              </w:rPr>
              <w:t>ул. Б. Хмельницкого</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26584,04</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26584,04</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D11387" w:rsidRDefault="001845D3" w:rsidP="001845D3">
            <w:pPr>
              <w:widowControl/>
              <w:snapToGrid/>
              <w:spacing w:line="288" w:lineRule="auto"/>
              <w:jc w:val="center"/>
              <w:rPr>
                <w:color w:val="000000"/>
                <w:sz w:val="24"/>
                <w:szCs w:val="24"/>
              </w:rPr>
            </w:pPr>
            <w:r w:rsidRPr="00D11387">
              <w:rPr>
                <w:color w:val="000000"/>
                <w:sz w:val="24"/>
                <w:szCs w:val="24"/>
              </w:rPr>
              <w:t>МБП, РБ, ФБ</w:t>
            </w:r>
          </w:p>
        </w:tc>
      </w:tr>
      <w:tr w:rsidR="001845D3" w:rsidRPr="00D11387" w:rsidTr="001845D3">
        <w:trPr>
          <w:trHeight w:val="330"/>
        </w:trPr>
        <w:tc>
          <w:tcPr>
            <w:tcW w:w="1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45D3" w:rsidRPr="00D11387" w:rsidRDefault="001845D3" w:rsidP="001845D3">
            <w:pPr>
              <w:widowControl/>
              <w:snapToGrid/>
              <w:spacing w:line="288" w:lineRule="auto"/>
              <w:jc w:val="right"/>
              <w:rPr>
                <w:color w:val="000000"/>
                <w:sz w:val="24"/>
                <w:szCs w:val="24"/>
              </w:rPr>
            </w:pPr>
            <w:r w:rsidRPr="00D11387">
              <w:rPr>
                <w:color w:val="000000"/>
                <w:sz w:val="24"/>
                <w:szCs w:val="24"/>
              </w:rPr>
              <w:t>ул. Мира</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9779,90</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9779,90</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D11387" w:rsidRDefault="001845D3" w:rsidP="001845D3">
            <w:pPr>
              <w:widowControl/>
              <w:snapToGrid/>
              <w:spacing w:line="288" w:lineRule="auto"/>
              <w:jc w:val="center"/>
              <w:rPr>
                <w:color w:val="000000"/>
                <w:sz w:val="24"/>
                <w:szCs w:val="24"/>
              </w:rPr>
            </w:pPr>
            <w:r w:rsidRPr="00D11387">
              <w:rPr>
                <w:color w:val="000000"/>
                <w:sz w:val="24"/>
                <w:szCs w:val="24"/>
              </w:rPr>
              <w:t>МБП, РБ, ФБ</w:t>
            </w:r>
          </w:p>
        </w:tc>
      </w:tr>
      <w:tr w:rsidR="001845D3" w:rsidRPr="00D11387" w:rsidTr="001845D3">
        <w:trPr>
          <w:trHeight w:val="330"/>
        </w:trPr>
        <w:tc>
          <w:tcPr>
            <w:tcW w:w="1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45D3" w:rsidRPr="00D11387" w:rsidRDefault="001845D3" w:rsidP="001845D3">
            <w:pPr>
              <w:widowControl/>
              <w:snapToGrid/>
              <w:spacing w:line="288" w:lineRule="auto"/>
              <w:jc w:val="right"/>
              <w:rPr>
                <w:color w:val="000000"/>
                <w:sz w:val="24"/>
                <w:szCs w:val="24"/>
              </w:rPr>
            </w:pPr>
            <w:r w:rsidRPr="00D11387">
              <w:rPr>
                <w:color w:val="000000"/>
                <w:sz w:val="24"/>
                <w:szCs w:val="24"/>
              </w:rPr>
              <w:t>ул. Грозненская</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918,55</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918,55</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D11387" w:rsidRDefault="001845D3" w:rsidP="001845D3">
            <w:pPr>
              <w:widowControl/>
              <w:snapToGrid/>
              <w:spacing w:line="288" w:lineRule="auto"/>
              <w:jc w:val="center"/>
              <w:rPr>
                <w:color w:val="000000"/>
                <w:sz w:val="24"/>
                <w:szCs w:val="24"/>
              </w:rPr>
            </w:pPr>
            <w:r w:rsidRPr="00D11387">
              <w:rPr>
                <w:color w:val="000000"/>
                <w:sz w:val="24"/>
                <w:szCs w:val="24"/>
              </w:rPr>
              <w:t>МБП, РБ, ФБ</w:t>
            </w:r>
          </w:p>
        </w:tc>
      </w:tr>
      <w:tr w:rsidR="001845D3" w:rsidRPr="00D11387" w:rsidTr="001845D3">
        <w:trPr>
          <w:trHeight w:val="330"/>
        </w:trPr>
        <w:tc>
          <w:tcPr>
            <w:tcW w:w="1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45D3" w:rsidRPr="00D11387" w:rsidRDefault="001845D3" w:rsidP="001845D3">
            <w:pPr>
              <w:widowControl/>
              <w:snapToGrid/>
              <w:spacing w:line="288" w:lineRule="auto"/>
              <w:jc w:val="right"/>
              <w:rPr>
                <w:color w:val="000000"/>
                <w:sz w:val="24"/>
                <w:szCs w:val="24"/>
              </w:rPr>
            </w:pPr>
            <w:r w:rsidRPr="00D11387">
              <w:rPr>
                <w:color w:val="000000"/>
                <w:sz w:val="24"/>
                <w:szCs w:val="24"/>
              </w:rPr>
              <w:t>ул. К. Маркса</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2593,56</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2593,56</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D11387" w:rsidRDefault="001845D3" w:rsidP="001845D3">
            <w:pPr>
              <w:widowControl/>
              <w:snapToGrid/>
              <w:spacing w:line="288" w:lineRule="auto"/>
              <w:jc w:val="center"/>
              <w:rPr>
                <w:color w:val="000000"/>
                <w:sz w:val="24"/>
                <w:szCs w:val="24"/>
              </w:rPr>
            </w:pPr>
            <w:r w:rsidRPr="00D11387">
              <w:rPr>
                <w:color w:val="000000"/>
                <w:sz w:val="24"/>
                <w:szCs w:val="24"/>
              </w:rPr>
              <w:t>МБП, РБ, ФБ</w:t>
            </w:r>
          </w:p>
        </w:tc>
      </w:tr>
      <w:tr w:rsidR="001845D3" w:rsidRPr="00D11387" w:rsidTr="001845D3">
        <w:trPr>
          <w:trHeight w:val="330"/>
        </w:trPr>
        <w:tc>
          <w:tcPr>
            <w:tcW w:w="1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45D3" w:rsidRPr="00D11387" w:rsidRDefault="001845D3" w:rsidP="001845D3">
            <w:pPr>
              <w:widowControl/>
              <w:snapToGrid/>
              <w:spacing w:line="288" w:lineRule="auto"/>
              <w:jc w:val="right"/>
              <w:rPr>
                <w:color w:val="000000"/>
                <w:sz w:val="24"/>
                <w:szCs w:val="24"/>
              </w:rPr>
            </w:pPr>
            <w:r w:rsidRPr="00D11387">
              <w:rPr>
                <w:color w:val="000000"/>
                <w:sz w:val="24"/>
                <w:szCs w:val="24"/>
              </w:rPr>
              <w:t>ул. Садовая</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4646,80</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4646,80</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D11387" w:rsidRDefault="001845D3" w:rsidP="001845D3">
            <w:pPr>
              <w:widowControl/>
              <w:snapToGrid/>
              <w:spacing w:line="288" w:lineRule="auto"/>
              <w:jc w:val="center"/>
              <w:rPr>
                <w:color w:val="000000"/>
                <w:sz w:val="24"/>
                <w:szCs w:val="24"/>
              </w:rPr>
            </w:pPr>
            <w:r w:rsidRPr="00D11387">
              <w:rPr>
                <w:color w:val="000000"/>
                <w:sz w:val="24"/>
                <w:szCs w:val="24"/>
              </w:rPr>
              <w:t>МБП, РБ, ФБ</w:t>
            </w:r>
          </w:p>
        </w:tc>
      </w:tr>
      <w:tr w:rsidR="001845D3" w:rsidRPr="00D11387" w:rsidTr="001845D3">
        <w:trPr>
          <w:trHeight w:val="330"/>
        </w:trPr>
        <w:tc>
          <w:tcPr>
            <w:tcW w:w="1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45D3" w:rsidRPr="00D11387" w:rsidRDefault="001845D3" w:rsidP="001845D3">
            <w:pPr>
              <w:widowControl/>
              <w:snapToGrid/>
              <w:spacing w:line="288" w:lineRule="auto"/>
              <w:jc w:val="right"/>
              <w:rPr>
                <w:color w:val="000000"/>
                <w:sz w:val="24"/>
                <w:szCs w:val="24"/>
              </w:rPr>
            </w:pPr>
            <w:r w:rsidRPr="00D11387">
              <w:rPr>
                <w:color w:val="000000"/>
                <w:sz w:val="24"/>
                <w:szCs w:val="24"/>
              </w:rPr>
              <w:t>Ул. Фурманова</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3241,96</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3241,96</w:t>
            </w:r>
          </w:p>
        </w:tc>
        <w:tc>
          <w:tcPr>
            <w:tcW w:w="4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 </w:t>
            </w:r>
            <w:r>
              <w:rPr>
                <w:sz w:val="24"/>
                <w:szCs w:val="24"/>
              </w:rPr>
              <w:t>0</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D11387" w:rsidRDefault="001845D3" w:rsidP="001845D3">
            <w:pPr>
              <w:widowControl/>
              <w:snapToGrid/>
              <w:spacing w:line="288" w:lineRule="auto"/>
              <w:jc w:val="center"/>
              <w:rPr>
                <w:color w:val="000000"/>
                <w:sz w:val="24"/>
                <w:szCs w:val="24"/>
              </w:rPr>
            </w:pPr>
            <w:r w:rsidRPr="00D11387">
              <w:rPr>
                <w:color w:val="000000"/>
                <w:sz w:val="24"/>
                <w:szCs w:val="24"/>
              </w:rPr>
              <w:t>МБП, РБ, ФБ</w:t>
            </w:r>
          </w:p>
        </w:tc>
      </w:tr>
      <w:tr w:rsidR="001845D3" w:rsidRPr="00D11387" w:rsidTr="001845D3">
        <w:trPr>
          <w:trHeight w:val="315"/>
        </w:trPr>
        <w:tc>
          <w:tcPr>
            <w:tcW w:w="1552" w:type="pct"/>
            <w:tcBorders>
              <w:top w:val="single" w:sz="4" w:space="0" w:color="auto"/>
              <w:left w:val="single" w:sz="4" w:space="0" w:color="auto"/>
              <w:bottom w:val="single" w:sz="4" w:space="0" w:color="auto"/>
              <w:right w:val="nil"/>
            </w:tcBorders>
            <w:shd w:val="clear" w:color="auto" w:fill="auto"/>
            <w:noWrap/>
            <w:vAlign w:val="center"/>
            <w:hideMark/>
          </w:tcPr>
          <w:p w:rsidR="001845D3" w:rsidRPr="00D11387" w:rsidRDefault="001845D3" w:rsidP="001845D3">
            <w:pPr>
              <w:widowControl/>
              <w:snapToGrid/>
              <w:spacing w:line="288" w:lineRule="auto"/>
              <w:rPr>
                <w:color w:val="000000"/>
                <w:sz w:val="24"/>
                <w:szCs w:val="24"/>
              </w:rPr>
            </w:pPr>
            <w:r w:rsidRPr="00D11387">
              <w:rPr>
                <w:color w:val="000000"/>
                <w:sz w:val="24"/>
                <w:szCs w:val="24"/>
              </w:rPr>
              <w:t>Реконструкция ул. Орджоникидзе</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44797,37</w:t>
            </w:r>
          </w:p>
        </w:tc>
        <w:tc>
          <w:tcPr>
            <w:tcW w:w="415" w:type="pct"/>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3"/>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17918,95</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26878,42</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66"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1845D3" w:rsidRPr="00D11387" w:rsidRDefault="001845D3" w:rsidP="001845D3">
            <w:pPr>
              <w:widowControl/>
              <w:snapToGrid/>
              <w:spacing w:line="288" w:lineRule="auto"/>
              <w:jc w:val="center"/>
              <w:rPr>
                <w:color w:val="000000"/>
                <w:sz w:val="24"/>
                <w:szCs w:val="24"/>
              </w:rPr>
            </w:pPr>
            <w:r w:rsidRPr="00D11387">
              <w:rPr>
                <w:color w:val="000000"/>
                <w:sz w:val="24"/>
                <w:szCs w:val="24"/>
              </w:rPr>
              <w:t>МБП, РБ, ФБ</w:t>
            </w:r>
          </w:p>
        </w:tc>
      </w:tr>
      <w:tr w:rsidR="001845D3" w:rsidRPr="00D11387" w:rsidTr="001845D3">
        <w:trPr>
          <w:trHeight w:val="315"/>
        </w:trPr>
        <w:tc>
          <w:tcPr>
            <w:tcW w:w="1552" w:type="pct"/>
            <w:tcBorders>
              <w:top w:val="single" w:sz="4" w:space="0" w:color="auto"/>
              <w:left w:val="single" w:sz="4" w:space="0" w:color="auto"/>
              <w:bottom w:val="single" w:sz="4" w:space="0" w:color="auto"/>
              <w:right w:val="nil"/>
            </w:tcBorders>
            <w:shd w:val="clear" w:color="auto" w:fill="auto"/>
            <w:noWrap/>
            <w:vAlign w:val="center"/>
            <w:hideMark/>
          </w:tcPr>
          <w:p w:rsidR="001845D3" w:rsidRPr="00D11387" w:rsidRDefault="001845D3" w:rsidP="001845D3">
            <w:pPr>
              <w:widowControl/>
              <w:snapToGrid/>
              <w:spacing w:line="288" w:lineRule="auto"/>
              <w:rPr>
                <w:color w:val="000000"/>
                <w:sz w:val="24"/>
                <w:szCs w:val="24"/>
              </w:rPr>
            </w:pPr>
            <w:r w:rsidRPr="00D11387">
              <w:rPr>
                <w:color w:val="000000"/>
                <w:sz w:val="24"/>
                <w:szCs w:val="24"/>
              </w:rPr>
              <w:t>Пробивка переулка  Форштадский через парк и вывод на дамбу</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18317,10</w:t>
            </w:r>
          </w:p>
        </w:tc>
        <w:tc>
          <w:tcPr>
            <w:tcW w:w="415" w:type="pct"/>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3"/>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66"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18317,10</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1845D3" w:rsidRPr="00D11387" w:rsidRDefault="001845D3" w:rsidP="001845D3">
            <w:pPr>
              <w:widowControl/>
              <w:snapToGrid/>
              <w:spacing w:line="288" w:lineRule="auto"/>
              <w:jc w:val="center"/>
              <w:rPr>
                <w:color w:val="000000"/>
                <w:sz w:val="24"/>
                <w:szCs w:val="24"/>
              </w:rPr>
            </w:pPr>
            <w:r w:rsidRPr="00D11387">
              <w:rPr>
                <w:color w:val="000000"/>
                <w:sz w:val="24"/>
                <w:szCs w:val="24"/>
              </w:rPr>
              <w:t>МБП, РБ, ФБ</w:t>
            </w:r>
          </w:p>
        </w:tc>
      </w:tr>
      <w:tr w:rsidR="001845D3" w:rsidRPr="00D11387" w:rsidTr="001845D3">
        <w:trPr>
          <w:trHeight w:val="315"/>
        </w:trPr>
        <w:tc>
          <w:tcPr>
            <w:tcW w:w="1552" w:type="pct"/>
            <w:tcBorders>
              <w:top w:val="single" w:sz="4" w:space="0" w:color="auto"/>
              <w:left w:val="single" w:sz="4" w:space="0" w:color="auto"/>
              <w:bottom w:val="single" w:sz="4" w:space="0" w:color="auto"/>
              <w:right w:val="nil"/>
            </w:tcBorders>
            <w:shd w:val="clear" w:color="auto" w:fill="auto"/>
            <w:noWrap/>
            <w:vAlign w:val="center"/>
            <w:hideMark/>
          </w:tcPr>
          <w:p w:rsidR="001845D3" w:rsidRPr="00D11387" w:rsidRDefault="001845D3" w:rsidP="001845D3">
            <w:pPr>
              <w:widowControl/>
              <w:snapToGrid/>
              <w:spacing w:line="288" w:lineRule="auto"/>
              <w:rPr>
                <w:color w:val="000000"/>
                <w:sz w:val="24"/>
                <w:szCs w:val="24"/>
              </w:rPr>
            </w:pPr>
            <w:r w:rsidRPr="00D11387">
              <w:rPr>
                <w:color w:val="000000"/>
                <w:sz w:val="24"/>
                <w:szCs w:val="24"/>
              </w:rPr>
              <w:t>Пробивка с организацией одностороннего движения ул. Грозненская – ул. Комсомольская</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1941,07</w:t>
            </w:r>
          </w:p>
        </w:tc>
        <w:tc>
          <w:tcPr>
            <w:tcW w:w="415" w:type="pct"/>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3"/>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66"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1941,07</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1845D3" w:rsidRPr="00D11387" w:rsidRDefault="001845D3" w:rsidP="001845D3">
            <w:pPr>
              <w:widowControl/>
              <w:snapToGrid/>
              <w:spacing w:line="288" w:lineRule="auto"/>
              <w:jc w:val="center"/>
              <w:rPr>
                <w:color w:val="000000"/>
                <w:sz w:val="24"/>
                <w:szCs w:val="24"/>
              </w:rPr>
            </w:pPr>
            <w:r w:rsidRPr="00D11387">
              <w:rPr>
                <w:color w:val="000000"/>
                <w:sz w:val="24"/>
                <w:szCs w:val="24"/>
              </w:rPr>
              <w:t>МБП, РБ, ФБ</w:t>
            </w:r>
          </w:p>
        </w:tc>
      </w:tr>
      <w:tr w:rsidR="001845D3" w:rsidRPr="00D11387" w:rsidTr="001845D3">
        <w:trPr>
          <w:trHeight w:val="315"/>
        </w:trPr>
        <w:tc>
          <w:tcPr>
            <w:tcW w:w="1552" w:type="pct"/>
            <w:tcBorders>
              <w:top w:val="single" w:sz="4" w:space="0" w:color="auto"/>
              <w:left w:val="single" w:sz="4" w:space="0" w:color="auto"/>
              <w:bottom w:val="single" w:sz="4" w:space="0" w:color="auto"/>
              <w:right w:val="nil"/>
            </w:tcBorders>
            <w:shd w:val="clear" w:color="auto" w:fill="auto"/>
            <w:noWrap/>
            <w:vAlign w:val="center"/>
            <w:hideMark/>
          </w:tcPr>
          <w:p w:rsidR="001845D3" w:rsidRPr="00D11387" w:rsidRDefault="001845D3" w:rsidP="001845D3">
            <w:pPr>
              <w:widowControl/>
              <w:snapToGrid/>
              <w:spacing w:line="288" w:lineRule="auto"/>
              <w:rPr>
                <w:color w:val="000000"/>
                <w:sz w:val="24"/>
                <w:szCs w:val="24"/>
              </w:rPr>
            </w:pPr>
            <w:r w:rsidRPr="00D11387">
              <w:rPr>
                <w:color w:val="000000"/>
                <w:sz w:val="24"/>
                <w:szCs w:val="24"/>
              </w:rPr>
              <w:t xml:space="preserve">Пробивка с организацией одностороннего движения пл. 50 лет Октября – </w:t>
            </w:r>
            <w:r>
              <w:rPr>
                <w:color w:val="000000"/>
                <w:sz w:val="24"/>
                <w:szCs w:val="24"/>
              </w:rPr>
              <w:t xml:space="preserve">ул. </w:t>
            </w:r>
            <w:r w:rsidRPr="00D11387">
              <w:rPr>
                <w:color w:val="000000"/>
                <w:sz w:val="24"/>
                <w:szCs w:val="24"/>
              </w:rPr>
              <w:t>Орджоникидзе</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2132,44</w:t>
            </w:r>
          </w:p>
        </w:tc>
        <w:tc>
          <w:tcPr>
            <w:tcW w:w="415" w:type="pct"/>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3"/>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66"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2132,44</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1845D3" w:rsidRPr="00D11387" w:rsidRDefault="001845D3" w:rsidP="001845D3">
            <w:pPr>
              <w:widowControl/>
              <w:snapToGrid/>
              <w:spacing w:line="288" w:lineRule="auto"/>
              <w:jc w:val="center"/>
              <w:rPr>
                <w:color w:val="000000"/>
                <w:sz w:val="24"/>
                <w:szCs w:val="24"/>
              </w:rPr>
            </w:pPr>
            <w:r w:rsidRPr="00D11387">
              <w:rPr>
                <w:color w:val="000000"/>
                <w:sz w:val="24"/>
                <w:szCs w:val="24"/>
              </w:rPr>
              <w:t>МБП, РБ, ФБ</w:t>
            </w:r>
          </w:p>
        </w:tc>
      </w:tr>
      <w:tr w:rsidR="001845D3" w:rsidRPr="00D11387" w:rsidTr="001845D3">
        <w:trPr>
          <w:trHeight w:val="630"/>
        </w:trPr>
        <w:tc>
          <w:tcPr>
            <w:tcW w:w="15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D11387" w:rsidRDefault="001845D3" w:rsidP="001845D3">
            <w:pPr>
              <w:widowControl/>
              <w:snapToGrid/>
              <w:spacing w:line="288" w:lineRule="auto"/>
              <w:rPr>
                <w:color w:val="000000"/>
                <w:sz w:val="24"/>
                <w:szCs w:val="24"/>
              </w:rPr>
            </w:pPr>
            <w:r w:rsidRPr="00D11387">
              <w:rPr>
                <w:color w:val="000000"/>
                <w:sz w:val="24"/>
                <w:szCs w:val="24"/>
              </w:rPr>
              <w:t>Строительство улично-дорожной сети в районах перспективной застройки</w:t>
            </w:r>
          </w:p>
        </w:tc>
        <w:tc>
          <w:tcPr>
            <w:tcW w:w="489" w:type="pct"/>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170677,13</w:t>
            </w:r>
          </w:p>
        </w:tc>
        <w:tc>
          <w:tcPr>
            <w:tcW w:w="415" w:type="pct"/>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3"/>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66"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170677,13</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1845D3" w:rsidRPr="00D11387" w:rsidRDefault="001845D3" w:rsidP="001845D3">
            <w:pPr>
              <w:widowControl/>
              <w:snapToGrid/>
              <w:spacing w:line="288" w:lineRule="auto"/>
              <w:jc w:val="center"/>
              <w:rPr>
                <w:color w:val="000000"/>
                <w:sz w:val="24"/>
                <w:szCs w:val="24"/>
              </w:rPr>
            </w:pPr>
            <w:r w:rsidRPr="00D11387">
              <w:rPr>
                <w:color w:val="000000"/>
                <w:sz w:val="24"/>
                <w:szCs w:val="24"/>
              </w:rPr>
              <w:t>МБП, РБ, ФБ</w:t>
            </w:r>
          </w:p>
        </w:tc>
      </w:tr>
      <w:tr w:rsidR="001845D3" w:rsidRPr="00D11387" w:rsidTr="001845D3">
        <w:trPr>
          <w:trHeight w:val="330"/>
        </w:trPr>
        <w:tc>
          <w:tcPr>
            <w:tcW w:w="1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45D3" w:rsidRPr="00D11387" w:rsidRDefault="001845D3" w:rsidP="001845D3">
            <w:pPr>
              <w:widowControl/>
              <w:snapToGrid/>
              <w:spacing w:line="288" w:lineRule="auto"/>
              <w:rPr>
                <w:color w:val="000000"/>
                <w:sz w:val="24"/>
                <w:szCs w:val="24"/>
              </w:rPr>
            </w:pPr>
            <w:r>
              <w:rPr>
                <w:color w:val="000000"/>
                <w:sz w:val="24"/>
                <w:szCs w:val="24"/>
              </w:rPr>
              <w:t>Строительство пешеходного</w:t>
            </w:r>
            <w:r w:rsidRPr="00D11387">
              <w:rPr>
                <w:color w:val="000000"/>
                <w:sz w:val="24"/>
                <w:szCs w:val="24"/>
              </w:rPr>
              <w:t xml:space="preserve"> мост</w:t>
            </w:r>
            <w:r>
              <w:rPr>
                <w:color w:val="000000"/>
                <w:sz w:val="24"/>
                <w:szCs w:val="24"/>
              </w:rPr>
              <w:t>а</w:t>
            </w:r>
            <w:r w:rsidRPr="00D11387">
              <w:rPr>
                <w:color w:val="000000"/>
                <w:sz w:val="24"/>
                <w:szCs w:val="24"/>
              </w:rPr>
              <w:t xml:space="preserve"> через р. Терек в створе ул. Октябрьская</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67929,29</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67929,29</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D11387" w:rsidRDefault="001845D3" w:rsidP="001845D3">
            <w:pPr>
              <w:widowControl/>
              <w:snapToGrid/>
              <w:spacing w:line="288" w:lineRule="auto"/>
              <w:jc w:val="center"/>
              <w:rPr>
                <w:sz w:val="24"/>
                <w:szCs w:val="24"/>
              </w:rPr>
            </w:pPr>
            <w:r w:rsidRPr="00D11387">
              <w:rPr>
                <w:sz w:val="24"/>
                <w:szCs w:val="24"/>
              </w:rPr>
              <w:t>МБР,РБ, ФБ</w:t>
            </w:r>
          </w:p>
        </w:tc>
      </w:tr>
      <w:tr w:rsidR="001845D3" w:rsidRPr="00D11387" w:rsidTr="001845D3">
        <w:trPr>
          <w:trHeight w:val="330"/>
        </w:trPr>
        <w:tc>
          <w:tcPr>
            <w:tcW w:w="1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45D3" w:rsidRPr="00D11387" w:rsidRDefault="001845D3" w:rsidP="001845D3">
            <w:pPr>
              <w:widowControl/>
              <w:snapToGrid/>
              <w:spacing w:line="288" w:lineRule="auto"/>
              <w:rPr>
                <w:color w:val="000000"/>
                <w:sz w:val="24"/>
                <w:szCs w:val="24"/>
              </w:rPr>
            </w:pPr>
            <w:r>
              <w:rPr>
                <w:color w:val="000000"/>
                <w:sz w:val="24"/>
                <w:szCs w:val="24"/>
              </w:rPr>
              <w:t>Строительство пешеходного</w:t>
            </w:r>
            <w:r w:rsidRPr="00D11387">
              <w:rPr>
                <w:color w:val="000000"/>
                <w:sz w:val="24"/>
                <w:szCs w:val="24"/>
              </w:rPr>
              <w:t xml:space="preserve"> мост</w:t>
            </w:r>
            <w:r>
              <w:rPr>
                <w:color w:val="000000"/>
                <w:sz w:val="24"/>
                <w:szCs w:val="24"/>
              </w:rPr>
              <w:t>а</w:t>
            </w:r>
            <w:r w:rsidRPr="00D11387">
              <w:rPr>
                <w:color w:val="000000"/>
                <w:sz w:val="24"/>
                <w:szCs w:val="24"/>
              </w:rPr>
              <w:t xml:space="preserve"> через р. Терек в створе ул. Орджоникидзе</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67929,29</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67929,29</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D11387" w:rsidRDefault="001845D3" w:rsidP="001845D3">
            <w:pPr>
              <w:widowControl/>
              <w:snapToGrid/>
              <w:spacing w:line="288" w:lineRule="auto"/>
              <w:jc w:val="center"/>
              <w:rPr>
                <w:sz w:val="24"/>
                <w:szCs w:val="24"/>
              </w:rPr>
            </w:pPr>
            <w:r w:rsidRPr="00D11387">
              <w:rPr>
                <w:sz w:val="24"/>
                <w:szCs w:val="24"/>
              </w:rPr>
              <w:t>МБР,РБ, ФБ</w:t>
            </w:r>
          </w:p>
        </w:tc>
      </w:tr>
      <w:tr w:rsidR="001845D3" w:rsidRPr="00D11387" w:rsidTr="001845D3">
        <w:trPr>
          <w:trHeight w:val="330"/>
        </w:trPr>
        <w:tc>
          <w:tcPr>
            <w:tcW w:w="1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45D3" w:rsidRPr="00D11387" w:rsidRDefault="001845D3" w:rsidP="001845D3">
            <w:pPr>
              <w:widowControl/>
              <w:snapToGrid/>
              <w:spacing w:line="288" w:lineRule="auto"/>
              <w:rPr>
                <w:color w:val="000000"/>
                <w:sz w:val="24"/>
                <w:szCs w:val="24"/>
              </w:rPr>
            </w:pPr>
            <w:r w:rsidRPr="00772AA0">
              <w:rPr>
                <w:color w:val="000000"/>
                <w:sz w:val="24"/>
                <w:szCs w:val="24"/>
              </w:rPr>
              <w:t>Строительство пешеходного моста</w:t>
            </w:r>
            <w:r w:rsidRPr="00D11387">
              <w:rPr>
                <w:color w:val="000000"/>
                <w:sz w:val="24"/>
                <w:szCs w:val="24"/>
              </w:rPr>
              <w:t xml:space="preserve"> через железную дорогу в створе ул. Анисимова в районе вокзала</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21025,73</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21025,73</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D11387" w:rsidRDefault="001845D3" w:rsidP="001845D3">
            <w:pPr>
              <w:widowControl/>
              <w:snapToGrid/>
              <w:spacing w:line="288" w:lineRule="auto"/>
              <w:jc w:val="center"/>
              <w:rPr>
                <w:sz w:val="24"/>
                <w:szCs w:val="24"/>
              </w:rPr>
            </w:pPr>
            <w:r w:rsidRPr="00D11387">
              <w:rPr>
                <w:sz w:val="24"/>
                <w:szCs w:val="24"/>
              </w:rPr>
              <w:t>МБП, РБ, ФБ</w:t>
            </w:r>
          </w:p>
        </w:tc>
      </w:tr>
      <w:tr w:rsidR="001845D3" w:rsidRPr="00D11387" w:rsidTr="001845D3">
        <w:trPr>
          <w:trHeight w:val="330"/>
        </w:trPr>
        <w:tc>
          <w:tcPr>
            <w:tcW w:w="1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45D3" w:rsidRPr="00D11387" w:rsidRDefault="001845D3" w:rsidP="001845D3">
            <w:pPr>
              <w:widowControl/>
              <w:snapToGrid/>
              <w:spacing w:line="288" w:lineRule="auto"/>
              <w:rPr>
                <w:color w:val="000000"/>
                <w:sz w:val="24"/>
                <w:szCs w:val="24"/>
              </w:rPr>
            </w:pPr>
            <w:r w:rsidRPr="00772AA0">
              <w:rPr>
                <w:color w:val="000000"/>
                <w:sz w:val="24"/>
                <w:szCs w:val="24"/>
              </w:rPr>
              <w:t xml:space="preserve">Строительство пешеходного моста </w:t>
            </w:r>
            <w:r w:rsidRPr="00D11387">
              <w:rPr>
                <w:color w:val="000000"/>
                <w:sz w:val="24"/>
                <w:szCs w:val="24"/>
              </w:rPr>
              <w:t>через железную дорогу в створе ул. Вокзальная в районе вокзала</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21025,73</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21025,73</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D11387" w:rsidRDefault="001845D3" w:rsidP="001845D3">
            <w:pPr>
              <w:widowControl/>
              <w:snapToGrid/>
              <w:spacing w:line="288" w:lineRule="auto"/>
              <w:jc w:val="center"/>
              <w:rPr>
                <w:sz w:val="24"/>
                <w:szCs w:val="24"/>
              </w:rPr>
            </w:pPr>
            <w:r w:rsidRPr="00D11387">
              <w:rPr>
                <w:sz w:val="24"/>
                <w:szCs w:val="24"/>
              </w:rPr>
              <w:t>МБП, РБ, ФБ</w:t>
            </w:r>
          </w:p>
        </w:tc>
      </w:tr>
      <w:tr w:rsidR="001845D3" w:rsidRPr="00D11387" w:rsidTr="001845D3">
        <w:trPr>
          <w:trHeight w:val="330"/>
        </w:trPr>
        <w:tc>
          <w:tcPr>
            <w:tcW w:w="1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45D3" w:rsidRPr="00D11387" w:rsidRDefault="001845D3" w:rsidP="001845D3">
            <w:pPr>
              <w:widowControl/>
              <w:snapToGrid/>
              <w:spacing w:line="288" w:lineRule="auto"/>
              <w:rPr>
                <w:color w:val="000000"/>
                <w:sz w:val="24"/>
                <w:szCs w:val="24"/>
              </w:rPr>
            </w:pPr>
            <w:r w:rsidRPr="00D11387">
              <w:rPr>
                <w:color w:val="000000"/>
                <w:sz w:val="24"/>
                <w:szCs w:val="24"/>
              </w:rPr>
              <w:t>Строительство тротуаров</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29021,69</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1591,51</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1802,15</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2012,79</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3042,60</w:t>
            </w:r>
          </w:p>
        </w:tc>
        <w:tc>
          <w:tcPr>
            <w:tcW w:w="4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20572,63</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D11387" w:rsidRDefault="001845D3" w:rsidP="001845D3">
            <w:pPr>
              <w:widowControl/>
              <w:snapToGrid/>
              <w:spacing w:line="288" w:lineRule="auto"/>
              <w:jc w:val="center"/>
              <w:rPr>
                <w:sz w:val="24"/>
                <w:szCs w:val="24"/>
              </w:rPr>
            </w:pPr>
            <w:r w:rsidRPr="00D11387">
              <w:rPr>
                <w:sz w:val="24"/>
                <w:szCs w:val="24"/>
              </w:rPr>
              <w:t>МБП, РБ, ФБ</w:t>
            </w:r>
          </w:p>
        </w:tc>
      </w:tr>
      <w:tr w:rsidR="001845D3" w:rsidRPr="00D11387" w:rsidTr="001845D3">
        <w:trPr>
          <w:trHeight w:val="315"/>
        </w:trPr>
        <w:tc>
          <w:tcPr>
            <w:tcW w:w="1552" w:type="pct"/>
            <w:tcBorders>
              <w:top w:val="single" w:sz="4" w:space="0" w:color="auto"/>
              <w:left w:val="single" w:sz="4" w:space="0" w:color="auto"/>
              <w:bottom w:val="single" w:sz="4" w:space="0" w:color="auto"/>
              <w:right w:val="nil"/>
            </w:tcBorders>
            <w:shd w:val="clear" w:color="auto" w:fill="auto"/>
            <w:noWrap/>
            <w:vAlign w:val="center"/>
            <w:hideMark/>
          </w:tcPr>
          <w:p w:rsidR="001845D3" w:rsidRPr="00D11387" w:rsidRDefault="001845D3" w:rsidP="001845D3">
            <w:pPr>
              <w:widowControl/>
              <w:snapToGrid/>
              <w:spacing w:line="288" w:lineRule="auto"/>
              <w:rPr>
                <w:color w:val="000000"/>
                <w:sz w:val="24"/>
                <w:szCs w:val="24"/>
              </w:rPr>
            </w:pPr>
            <w:r w:rsidRPr="00D11387">
              <w:rPr>
                <w:color w:val="000000"/>
                <w:sz w:val="24"/>
                <w:szCs w:val="24"/>
              </w:rPr>
              <w:t>Организация велосипедных дорожек</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14547,68</w:t>
            </w:r>
          </w:p>
        </w:tc>
        <w:tc>
          <w:tcPr>
            <w:tcW w:w="415" w:type="pct"/>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3"/>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66"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14547,68</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1845D3" w:rsidRPr="00D11387" w:rsidRDefault="001845D3" w:rsidP="001845D3">
            <w:pPr>
              <w:widowControl/>
              <w:snapToGrid/>
              <w:spacing w:line="288" w:lineRule="auto"/>
              <w:jc w:val="center"/>
              <w:rPr>
                <w:sz w:val="24"/>
                <w:szCs w:val="24"/>
              </w:rPr>
            </w:pPr>
            <w:r w:rsidRPr="00D11387">
              <w:rPr>
                <w:sz w:val="24"/>
                <w:szCs w:val="24"/>
              </w:rPr>
              <w:t>МБП, РБ, ВИ</w:t>
            </w:r>
          </w:p>
        </w:tc>
      </w:tr>
      <w:tr w:rsidR="001845D3" w:rsidRPr="00D11387" w:rsidTr="001845D3">
        <w:trPr>
          <w:trHeight w:val="315"/>
        </w:trPr>
        <w:tc>
          <w:tcPr>
            <w:tcW w:w="1552" w:type="pct"/>
            <w:tcBorders>
              <w:top w:val="single" w:sz="4" w:space="0" w:color="auto"/>
              <w:left w:val="single" w:sz="4" w:space="0" w:color="auto"/>
              <w:bottom w:val="single" w:sz="4" w:space="0" w:color="auto"/>
              <w:right w:val="nil"/>
            </w:tcBorders>
            <w:shd w:val="clear" w:color="auto" w:fill="auto"/>
            <w:noWrap/>
            <w:vAlign w:val="center"/>
            <w:hideMark/>
          </w:tcPr>
          <w:p w:rsidR="001845D3" w:rsidRPr="00D11387" w:rsidRDefault="001845D3" w:rsidP="001845D3">
            <w:pPr>
              <w:widowControl/>
              <w:snapToGrid/>
              <w:spacing w:line="288" w:lineRule="auto"/>
              <w:rPr>
                <w:color w:val="000000"/>
                <w:sz w:val="24"/>
                <w:szCs w:val="24"/>
              </w:rPr>
            </w:pPr>
            <w:r w:rsidRPr="00D11387">
              <w:rPr>
                <w:color w:val="000000"/>
                <w:sz w:val="24"/>
                <w:szCs w:val="24"/>
              </w:rPr>
              <w:t>Установка светофоров на аварийно-опасных перекрестках</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1450,00</w:t>
            </w:r>
          </w:p>
        </w:tc>
        <w:tc>
          <w:tcPr>
            <w:tcW w:w="415" w:type="pct"/>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3"/>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66"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1450,00</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1845D3" w:rsidRPr="00D11387" w:rsidRDefault="001845D3" w:rsidP="001845D3">
            <w:pPr>
              <w:widowControl/>
              <w:snapToGrid/>
              <w:spacing w:line="288" w:lineRule="auto"/>
              <w:jc w:val="center"/>
              <w:rPr>
                <w:sz w:val="24"/>
                <w:szCs w:val="24"/>
              </w:rPr>
            </w:pPr>
            <w:r w:rsidRPr="00D11387">
              <w:rPr>
                <w:sz w:val="24"/>
                <w:szCs w:val="24"/>
              </w:rPr>
              <w:t>МБП, РБ, ФБ, ВИ</w:t>
            </w:r>
          </w:p>
        </w:tc>
      </w:tr>
      <w:tr w:rsidR="001845D3" w:rsidRPr="00D11387" w:rsidTr="001845D3">
        <w:trPr>
          <w:trHeight w:val="315"/>
        </w:trPr>
        <w:tc>
          <w:tcPr>
            <w:tcW w:w="15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D11387" w:rsidRDefault="001845D3" w:rsidP="001845D3">
            <w:pPr>
              <w:widowControl/>
              <w:snapToGrid/>
              <w:spacing w:line="288" w:lineRule="auto"/>
              <w:rPr>
                <w:sz w:val="24"/>
                <w:szCs w:val="24"/>
              </w:rPr>
            </w:pPr>
            <w:r w:rsidRPr="00D11387">
              <w:rPr>
                <w:sz w:val="24"/>
                <w:szCs w:val="24"/>
              </w:rPr>
              <w:t>Размещение дорожных знаков</w:t>
            </w:r>
          </w:p>
        </w:tc>
        <w:tc>
          <w:tcPr>
            <w:tcW w:w="489" w:type="pct"/>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12150,00</w:t>
            </w:r>
          </w:p>
        </w:tc>
        <w:tc>
          <w:tcPr>
            <w:tcW w:w="415" w:type="pct"/>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1350,00</w:t>
            </w:r>
          </w:p>
        </w:tc>
        <w:tc>
          <w:tcPr>
            <w:tcW w:w="415" w:type="pct"/>
            <w:gridSpan w:val="3"/>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1350,00</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1350,00</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1350,00</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1350,00</w:t>
            </w:r>
          </w:p>
        </w:tc>
        <w:tc>
          <w:tcPr>
            <w:tcW w:w="466"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5400,00</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1845D3" w:rsidRPr="00D11387" w:rsidRDefault="001845D3" w:rsidP="001845D3">
            <w:pPr>
              <w:widowControl/>
              <w:snapToGrid/>
              <w:spacing w:line="288" w:lineRule="auto"/>
              <w:jc w:val="center"/>
              <w:rPr>
                <w:sz w:val="24"/>
                <w:szCs w:val="24"/>
              </w:rPr>
            </w:pPr>
            <w:r w:rsidRPr="00D11387">
              <w:rPr>
                <w:sz w:val="24"/>
                <w:szCs w:val="24"/>
              </w:rPr>
              <w:t>МБП, РБ, ФБ, ВИ</w:t>
            </w:r>
          </w:p>
        </w:tc>
      </w:tr>
      <w:tr w:rsidR="001845D3" w:rsidRPr="00D11387" w:rsidTr="001845D3">
        <w:trPr>
          <w:trHeight w:val="315"/>
        </w:trPr>
        <w:tc>
          <w:tcPr>
            <w:tcW w:w="1552" w:type="pct"/>
            <w:tcBorders>
              <w:top w:val="single" w:sz="4" w:space="0" w:color="auto"/>
              <w:left w:val="single" w:sz="4" w:space="0" w:color="auto"/>
              <w:bottom w:val="single" w:sz="4" w:space="0" w:color="auto"/>
              <w:right w:val="nil"/>
            </w:tcBorders>
            <w:shd w:val="clear" w:color="auto" w:fill="auto"/>
            <w:noWrap/>
            <w:vAlign w:val="center"/>
            <w:hideMark/>
          </w:tcPr>
          <w:p w:rsidR="001845D3" w:rsidRPr="00D11387" w:rsidRDefault="001845D3" w:rsidP="001845D3">
            <w:pPr>
              <w:widowControl/>
              <w:snapToGrid/>
              <w:spacing w:line="288" w:lineRule="auto"/>
              <w:rPr>
                <w:color w:val="000000"/>
                <w:sz w:val="24"/>
                <w:szCs w:val="24"/>
              </w:rPr>
            </w:pPr>
            <w:r w:rsidRPr="00D11387">
              <w:rPr>
                <w:color w:val="000000"/>
                <w:sz w:val="24"/>
                <w:szCs w:val="24"/>
              </w:rPr>
              <w:t>Размещение дополнительных остановочных павильонов</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1235,00</w:t>
            </w:r>
          </w:p>
        </w:tc>
        <w:tc>
          <w:tcPr>
            <w:tcW w:w="415" w:type="pct"/>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3"/>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160,00</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160,00</w:t>
            </w:r>
          </w:p>
        </w:tc>
        <w:tc>
          <w:tcPr>
            <w:tcW w:w="466"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915,00</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1845D3" w:rsidRPr="00D11387" w:rsidRDefault="001845D3" w:rsidP="001845D3">
            <w:pPr>
              <w:widowControl/>
              <w:snapToGrid/>
              <w:spacing w:line="288" w:lineRule="auto"/>
              <w:jc w:val="center"/>
              <w:rPr>
                <w:sz w:val="24"/>
                <w:szCs w:val="24"/>
              </w:rPr>
            </w:pPr>
            <w:r w:rsidRPr="00D11387">
              <w:rPr>
                <w:sz w:val="24"/>
                <w:szCs w:val="24"/>
              </w:rPr>
              <w:t>МБП, РБ, ФБ, ВИ</w:t>
            </w:r>
          </w:p>
        </w:tc>
      </w:tr>
      <w:tr w:rsidR="001845D3" w:rsidRPr="00D11387" w:rsidTr="001845D3">
        <w:trPr>
          <w:trHeight w:val="315"/>
        </w:trPr>
        <w:tc>
          <w:tcPr>
            <w:tcW w:w="1552" w:type="pct"/>
            <w:tcBorders>
              <w:top w:val="single" w:sz="4" w:space="0" w:color="auto"/>
              <w:left w:val="single" w:sz="4" w:space="0" w:color="auto"/>
              <w:bottom w:val="single" w:sz="4" w:space="0" w:color="auto"/>
              <w:right w:val="nil"/>
            </w:tcBorders>
            <w:shd w:val="clear" w:color="auto" w:fill="auto"/>
            <w:noWrap/>
            <w:vAlign w:val="center"/>
            <w:hideMark/>
          </w:tcPr>
          <w:p w:rsidR="001845D3" w:rsidRPr="00D11387" w:rsidRDefault="001845D3" w:rsidP="001845D3">
            <w:pPr>
              <w:widowControl/>
              <w:snapToGrid/>
              <w:spacing w:line="288" w:lineRule="auto"/>
              <w:rPr>
                <w:color w:val="000000"/>
                <w:sz w:val="24"/>
                <w:szCs w:val="24"/>
              </w:rPr>
            </w:pPr>
            <w:r w:rsidRPr="00D11387">
              <w:rPr>
                <w:color w:val="000000"/>
                <w:sz w:val="24"/>
                <w:szCs w:val="24"/>
              </w:rPr>
              <w:t>Установка барьерного ограждения</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14145,00</w:t>
            </w:r>
          </w:p>
        </w:tc>
        <w:tc>
          <w:tcPr>
            <w:tcW w:w="415" w:type="pct"/>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3"/>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2640,00</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1150,50</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1150,50</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1150,50</w:t>
            </w:r>
          </w:p>
        </w:tc>
        <w:tc>
          <w:tcPr>
            <w:tcW w:w="466"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8053,50</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1845D3" w:rsidRPr="00D11387" w:rsidRDefault="001845D3" w:rsidP="001845D3">
            <w:pPr>
              <w:widowControl/>
              <w:snapToGrid/>
              <w:spacing w:line="288" w:lineRule="auto"/>
              <w:jc w:val="center"/>
              <w:rPr>
                <w:sz w:val="24"/>
                <w:szCs w:val="24"/>
              </w:rPr>
            </w:pPr>
            <w:r w:rsidRPr="00D11387">
              <w:rPr>
                <w:sz w:val="24"/>
                <w:szCs w:val="24"/>
              </w:rPr>
              <w:t>МБП, РБ, ФБ</w:t>
            </w:r>
          </w:p>
        </w:tc>
      </w:tr>
      <w:tr w:rsidR="001845D3" w:rsidRPr="00D11387" w:rsidTr="001845D3">
        <w:trPr>
          <w:trHeight w:val="315"/>
        </w:trPr>
        <w:tc>
          <w:tcPr>
            <w:tcW w:w="15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D11387" w:rsidRDefault="001845D3" w:rsidP="001845D3">
            <w:pPr>
              <w:widowControl/>
              <w:snapToGrid/>
              <w:spacing w:line="288" w:lineRule="auto"/>
              <w:rPr>
                <w:sz w:val="24"/>
                <w:szCs w:val="24"/>
              </w:rPr>
            </w:pPr>
            <w:r w:rsidRPr="00D11387">
              <w:rPr>
                <w:sz w:val="24"/>
                <w:szCs w:val="24"/>
              </w:rPr>
              <w:t>Развитие придорожной инфраструктуры обслуживания</w:t>
            </w:r>
          </w:p>
        </w:tc>
        <w:tc>
          <w:tcPr>
            <w:tcW w:w="489" w:type="pct"/>
            <w:tcBorders>
              <w:top w:val="single" w:sz="4" w:space="0" w:color="auto"/>
              <w:left w:val="nil"/>
              <w:bottom w:val="single" w:sz="4" w:space="0" w:color="auto"/>
              <w:right w:val="single" w:sz="4" w:space="0" w:color="auto"/>
            </w:tcBorders>
            <w:shd w:val="clear" w:color="auto" w:fill="auto"/>
            <w:vAlign w:val="center"/>
          </w:tcPr>
          <w:p w:rsidR="001845D3" w:rsidRPr="001845D3" w:rsidRDefault="001845D3" w:rsidP="001845D3">
            <w:pPr>
              <w:jc w:val="center"/>
              <w:rPr>
                <w:sz w:val="24"/>
                <w:szCs w:val="24"/>
              </w:rPr>
            </w:pPr>
            <w:r w:rsidRPr="001845D3">
              <w:rPr>
                <w:sz w:val="24"/>
                <w:szCs w:val="24"/>
              </w:rPr>
              <w:t>0,00</w:t>
            </w:r>
          </w:p>
        </w:tc>
        <w:tc>
          <w:tcPr>
            <w:tcW w:w="415" w:type="pct"/>
            <w:tcBorders>
              <w:top w:val="single" w:sz="4" w:space="0" w:color="auto"/>
              <w:left w:val="nil"/>
              <w:bottom w:val="single" w:sz="4" w:space="0" w:color="auto"/>
              <w:right w:val="single" w:sz="4" w:space="0" w:color="auto"/>
            </w:tcBorders>
            <w:shd w:val="clear" w:color="auto" w:fill="auto"/>
            <w:vAlign w:val="center"/>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3"/>
            <w:tcBorders>
              <w:top w:val="single" w:sz="4" w:space="0" w:color="auto"/>
              <w:left w:val="nil"/>
              <w:bottom w:val="single" w:sz="4" w:space="0" w:color="auto"/>
              <w:right w:val="single" w:sz="4" w:space="0" w:color="auto"/>
            </w:tcBorders>
            <w:shd w:val="clear" w:color="auto" w:fill="auto"/>
            <w:vAlign w:val="center"/>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2"/>
            <w:tcBorders>
              <w:top w:val="single" w:sz="4" w:space="0" w:color="auto"/>
              <w:left w:val="nil"/>
              <w:bottom w:val="single" w:sz="4" w:space="0" w:color="auto"/>
              <w:right w:val="single" w:sz="4" w:space="0" w:color="auto"/>
            </w:tcBorders>
            <w:shd w:val="clear" w:color="auto" w:fill="auto"/>
            <w:vAlign w:val="center"/>
          </w:tcPr>
          <w:p w:rsidR="001845D3" w:rsidRPr="001845D3" w:rsidRDefault="001845D3" w:rsidP="001845D3">
            <w:pPr>
              <w:jc w:val="center"/>
              <w:rPr>
                <w:sz w:val="24"/>
                <w:szCs w:val="24"/>
              </w:rPr>
            </w:pPr>
            <w:r>
              <w:rPr>
                <w:sz w:val="24"/>
                <w:szCs w:val="24"/>
              </w:rPr>
              <w:t>0</w:t>
            </w:r>
          </w:p>
        </w:tc>
        <w:tc>
          <w:tcPr>
            <w:tcW w:w="415" w:type="pct"/>
            <w:gridSpan w:val="2"/>
            <w:tcBorders>
              <w:top w:val="single" w:sz="4" w:space="0" w:color="auto"/>
              <w:left w:val="nil"/>
              <w:bottom w:val="single" w:sz="4" w:space="0" w:color="auto"/>
              <w:right w:val="single" w:sz="4" w:space="0" w:color="auto"/>
            </w:tcBorders>
            <w:shd w:val="clear" w:color="auto" w:fill="auto"/>
            <w:vAlign w:val="center"/>
          </w:tcPr>
          <w:p w:rsidR="001845D3" w:rsidRPr="001845D3" w:rsidRDefault="001845D3" w:rsidP="001845D3">
            <w:pPr>
              <w:jc w:val="center"/>
              <w:rPr>
                <w:sz w:val="24"/>
                <w:szCs w:val="24"/>
              </w:rPr>
            </w:pPr>
            <w:r>
              <w:rPr>
                <w:sz w:val="24"/>
                <w:szCs w:val="24"/>
              </w:rPr>
              <w:t>0</w:t>
            </w:r>
          </w:p>
        </w:tc>
        <w:tc>
          <w:tcPr>
            <w:tcW w:w="415" w:type="pct"/>
            <w:gridSpan w:val="2"/>
            <w:tcBorders>
              <w:top w:val="single" w:sz="4" w:space="0" w:color="auto"/>
              <w:left w:val="nil"/>
              <w:bottom w:val="single" w:sz="4" w:space="0" w:color="auto"/>
              <w:right w:val="single" w:sz="4" w:space="0" w:color="auto"/>
            </w:tcBorders>
            <w:shd w:val="clear" w:color="auto" w:fill="auto"/>
            <w:vAlign w:val="center"/>
          </w:tcPr>
          <w:p w:rsidR="001845D3" w:rsidRPr="001845D3" w:rsidRDefault="001845D3" w:rsidP="001845D3">
            <w:pPr>
              <w:jc w:val="center"/>
              <w:rPr>
                <w:sz w:val="24"/>
                <w:szCs w:val="24"/>
              </w:rPr>
            </w:pPr>
            <w:r>
              <w:rPr>
                <w:sz w:val="24"/>
                <w:szCs w:val="24"/>
              </w:rPr>
              <w:t>0</w:t>
            </w:r>
          </w:p>
        </w:tc>
        <w:tc>
          <w:tcPr>
            <w:tcW w:w="466" w:type="pct"/>
            <w:gridSpan w:val="2"/>
            <w:tcBorders>
              <w:top w:val="single" w:sz="4" w:space="0" w:color="auto"/>
              <w:left w:val="nil"/>
              <w:bottom w:val="single" w:sz="4" w:space="0" w:color="auto"/>
              <w:right w:val="single" w:sz="4" w:space="0" w:color="auto"/>
            </w:tcBorders>
            <w:shd w:val="clear" w:color="auto" w:fill="auto"/>
            <w:vAlign w:val="center"/>
          </w:tcPr>
          <w:p w:rsidR="001845D3" w:rsidRPr="001845D3" w:rsidRDefault="001845D3" w:rsidP="001845D3">
            <w:pPr>
              <w:jc w:val="center"/>
              <w:rPr>
                <w:sz w:val="24"/>
                <w:szCs w:val="24"/>
              </w:rPr>
            </w:pPr>
            <w:r>
              <w:rPr>
                <w:sz w:val="24"/>
                <w:szCs w:val="24"/>
              </w:rPr>
              <w:t>0</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1845D3" w:rsidRPr="00D11387" w:rsidRDefault="001845D3" w:rsidP="001845D3">
            <w:pPr>
              <w:widowControl/>
              <w:snapToGrid/>
              <w:spacing w:line="288" w:lineRule="auto"/>
              <w:jc w:val="center"/>
              <w:rPr>
                <w:sz w:val="24"/>
                <w:szCs w:val="24"/>
              </w:rPr>
            </w:pPr>
            <w:r w:rsidRPr="00D11387">
              <w:rPr>
                <w:sz w:val="24"/>
                <w:szCs w:val="24"/>
              </w:rPr>
              <w:t>ВИ</w:t>
            </w:r>
          </w:p>
        </w:tc>
      </w:tr>
      <w:tr w:rsidR="001845D3" w:rsidRPr="00D11387" w:rsidTr="001845D3">
        <w:trPr>
          <w:trHeight w:val="315"/>
        </w:trPr>
        <w:tc>
          <w:tcPr>
            <w:tcW w:w="15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D11387" w:rsidRDefault="001845D3" w:rsidP="001845D3">
            <w:pPr>
              <w:widowControl/>
              <w:snapToGrid/>
              <w:spacing w:line="288" w:lineRule="auto"/>
              <w:rPr>
                <w:sz w:val="24"/>
                <w:szCs w:val="24"/>
              </w:rPr>
            </w:pPr>
            <w:r w:rsidRPr="00D11387">
              <w:rPr>
                <w:sz w:val="24"/>
                <w:szCs w:val="24"/>
              </w:rPr>
              <w:t>Строительство автостоянок около объектов обслуживания</w:t>
            </w:r>
          </w:p>
        </w:tc>
        <w:tc>
          <w:tcPr>
            <w:tcW w:w="489" w:type="pct"/>
            <w:tcBorders>
              <w:top w:val="single" w:sz="4" w:space="0" w:color="auto"/>
              <w:left w:val="nil"/>
              <w:bottom w:val="single" w:sz="4" w:space="0" w:color="auto"/>
              <w:right w:val="single" w:sz="4" w:space="0" w:color="auto"/>
            </w:tcBorders>
            <w:shd w:val="clear" w:color="auto" w:fill="auto"/>
            <w:vAlign w:val="center"/>
          </w:tcPr>
          <w:p w:rsidR="001845D3" w:rsidRPr="001845D3" w:rsidRDefault="001845D3" w:rsidP="001845D3">
            <w:pPr>
              <w:jc w:val="center"/>
              <w:rPr>
                <w:sz w:val="24"/>
                <w:szCs w:val="24"/>
              </w:rPr>
            </w:pPr>
            <w:r w:rsidRPr="001845D3">
              <w:rPr>
                <w:sz w:val="24"/>
                <w:szCs w:val="24"/>
              </w:rPr>
              <w:t>0,00</w:t>
            </w:r>
          </w:p>
        </w:tc>
        <w:tc>
          <w:tcPr>
            <w:tcW w:w="415" w:type="pct"/>
            <w:tcBorders>
              <w:top w:val="single" w:sz="4" w:space="0" w:color="auto"/>
              <w:left w:val="nil"/>
              <w:bottom w:val="single" w:sz="4" w:space="0" w:color="auto"/>
              <w:right w:val="single" w:sz="4" w:space="0" w:color="auto"/>
            </w:tcBorders>
            <w:shd w:val="clear" w:color="auto" w:fill="auto"/>
            <w:vAlign w:val="center"/>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3"/>
            <w:tcBorders>
              <w:top w:val="single" w:sz="4" w:space="0" w:color="auto"/>
              <w:left w:val="nil"/>
              <w:bottom w:val="single" w:sz="4" w:space="0" w:color="auto"/>
              <w:right w:val="single" w:sz="4" w:space="0" w:color="auto"/>
            </w:tcBorders>
            <w:shd w:val="clear" w:color="auto" w:fill="auto"/>
            <w:vAlign w:val="center"/>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2"/>
            <w:tcBorders>
              <w:top w:val="single" w:sz="4" w:space="0" w:color="auto"/>
              <w:left w:val="nil"/>
              <w:bottom w:val="single" w:sz="4" w:space="0" w:color="auto"/>
              <w:right w:val="single" w:sz="4" w:space="0" w:color="auto"/>
            </w:tcBorders>
            <w:shd w:val="clear" w:color="auto" w:fill="auto"/>
            <w:vAlign w:val="center"/>
          </w:tcPr>
          <w:p w:rsidR="001845D3" w:rsidRPr="001845D3" w:rsidRDefault="001845D3" w:rsidP="001845D3">
            <w:pPr>
              <w:jc w:val="center"/>
              <w:rPr>
                <w:sz w:val="24"/>
                <w:szCs w:val="24"/>
              </w:rPr>
            </w:pPr>
            <w:r>
              <w:rPr>
                <w:sz w:val="24"/>
                <w:szCs w:val="24"/>
              </w:rPr>
              <w:t>0</w:t>
            </w:r>
          </w:p>
        </w:tc>
        <w:tc>
          <w:tcPr>
            <w:tcW w:w="415" w:type="pct"/>
            <w:gridSpan w:val="2"/>
            <w:tcBorders>
              <w:top w:val="single" w:sz="4" w:space="0" w:color="auto"/>
              <w:left w:val="nil"/>
              <w:bottom w:val="single" w:sz="4" w:space="0" w:color="auto"/>
              <w:right w:val="single" w:sz="4" w:space="0" w:color="auto"/>
            </w:tcBorders>
            <w:shd w:val="clear" w:color="auto" w:fill="auto"/>
            <w:vAlign w:val="center"/>
          </w:tcPr>
          <w:p w:rsidR="001845D3" w:rsidRPr="001845D3" w:rsidRDefault="001845D3" w:rsidP="001845D3">
            <w:pPr>
              <w:jc w:val="center"/>
              <w:rPr>
                <w:sz w:val="24"/>
                <w:szCs w:val="24"/>
              </w:rPr>
            </w:pPr>
            <w:r>
              <w:rPr>
                <w:sz w:val="24"/>
                <w:szCs w:val="24"/>
              </w:rPr>
              <w:t>0</w:t>
            </w:r>
          </w:p>
        </w:tc>
        <w:tc>
          <w:tcPr>
            <w:tcW w:w="415" w:type="pct"/>
            <w:gridSpan w:val="2"/>
            <w:tcBorders>
              <w:top w:val="single" w:sz="4" w:space="0" w:color="auto"/>
              <w:left w:val="nil"/>
              <w:bottom w:val="single" w:sz="4" w:space="0" w:color="auto"/>
              <w:right w:val="single" w:sz="4" w:space="0" w:color="auto"/>
            </w:tcBorders>
            <w:shd w:val="clear" w:color="auto" w:fill="auto"/>
            <w:vAlign w:val="center"/>
          </w:tcPr>
          <w:p w:rsidR="001845D3" w:rsidRPr="001845D3" w:rsidRDefault="001845D3" w:rsidP="001845D3">
            <w:pPr>
              <w:jc w:val="center"/>
              <w:rPr>
                <w:sz w:val="24"/>
                <w:szCs w:val="24"/>
              </w:rPr>
            </w:pPr>
            <w:r>
              <w:rPr>
                <w:sz w:val="24"/>
                <w:szCs w:val="24"/>
              </w:rPr>
              <w:t>0</w:t>
            </w:r>
          </w:p>
        </w:tc>
        <w:tc>
          <w:tcPr>
            <w:tcW w:w="466" w:type="pct"/>
            <w:gridSpan w:val="2"/>
            <w:tcBorders>
              <w:top w:val="single" w:sz="4" w:space="0" w:color="auto"/>
              <w:left w:val="nil"/>
              <w:bottom w:val="single" w:sz="4" w:space="0" w:color="auto"/>
              <w:right w:val="single" w:sz="4" w:space="0" w:color="auto"/>
            </w:tcBorders>
            <w:shd w:val="clear" w:color="auto" w:fill="auto"/>
            <w:vAlign w:val="center"/>
          </w:tcPr>
          <w:p w:rsidR="001845D3" w:rsidRPr="001845D3" w:rsidRDefault="001845D3" w:rsidP="001845D3">
            <w:pPr>
              <w:jc w:val="center"/>
              <w:rPr>
                <w:sz w:val="24"/>
                <w:szCs w:val="24"/>
              </w:rPr>
            </w:pPr>
            <w:r>
              <w:rPr>
                <w:sz w:val="24"/>
                <w:szCs w:val="24"/>
              </w:rPr>
              <w:t>0</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1845D3" w:rsidRPr="00D11387" w:rsidRDefault="001845D3" w:rsidP="001845D3">
            <w:pPr>
              <w:widowControl/>
              <w:snapToGrid/>
              <w:spacing w:line="288" w:lineRule="auto"/>
              <w:jc w:val="center"/>
              <w:rPr>
                <w:sz w:val="24"/>
                <w:szCs w:val="24"/>
              </w:rPr>
            </w:pPr>
            <w:r w:rsidRPr="00D11387">
              <w:rPr>
                <w:sz w:val="24"/>
                <w:szCs w:val="24"/>
              </w:rPr>
              <w:t>ВИ</w:t>
            </w:r>
          </w:p>
        </w:tc>
      </w:tr>
      <w:tr w:rsidR="001845D3" w:rsidRPr="00D11387" w:rsidTr="001845D3">
        <w:trPr>
          <w:trHeight w:val="315"/>
        </w:trPr>
        <w:tc>
          <w:tcPr>
            <w:tcW w:w="15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D11387" w:rsidRDefault="001845D3" w:rsidP="001845D3">
            <w:pPr>
              <w:widowControl/>
              <w:snapToGrid/>
              <w:spacing w:line="288" w:lineRule="auto"/>
              <w:rPr>
                <w:sz w:val="24"/>
                <w:szCs w:val="24"/>
              </w:rPr>
            </w:pPr>
            <w:r w:rsidRPr="00D11387">
              <w:rPr>
                <w:sz w:val="24"/>
                <w:szCs w:val="24"/>
              </w:rPr>
              <w:t>Создание инфраструктуры автосервиса</w:t>
            </w:r>
          </w:p>
        </w:tc>
        <w:tc>
          <w:tcPr>
            <w:tcW w:w="489" w:type="pct"/>
            <w:tcBorders>
              <w:top w:val="single" w:sz="4" w:space="0" w:color="auto"/>
              <w:left w:val="nil"/>
              <w:bottom w:val="single" w:sz="4" w:space="0" w:color="auto"/>
              <w:right w:val="single" w:sz="4" w:space="0" w:color="auto"/>
            </w:tcBorders>
            <w:shd w:val="clear" w:color="auto" w:fill="auto"/>
            <w:vAlign w:val="center"/>
          </w:tcPr>
          <w:p w:rsidR="001845D3" w:rsidRPr="001845D3" w:rsidRDefault="001845D3" w:rsidP="001845D3">
            <w:pPr>
              <w:jc w:val="center"/>
              <w:rPr>
                <w:sz w:val="24"/>
                <w:szCs w:val="24"/>
              </w:rPr>
            </w:pPr>
            <w:r w:rsidRPr="001845D3">
              <w:rPr>
                <w:sz w:val="24"/>
                <w:szCs w:val="24"/>
              </w:rPr>
              <w:t>0,00</w:t>
            </w:r>
          </w:p>
        </w:tc>
        <w:tc>
          <w:tcPr>
            <w:tcW w:w="415" w:type="pct"/>
            <w:tcBorders>
              <w:top w:val="single" w:sz="4" w:space="0" w:color="auto"/>
              <w:left w:val="nil"/>
              <w:bottom w:val="single" w:sz="4" w:space="0" w:color="auto"/>
              <w:right w:val="single" w:sz="4" w:space="0" w:color="auto"/>
            </w:tcBorders>
            <w:shd w:val="clear" w:color="auto" w:fill="auto"/>
            <w:vAlign w:val="center"/>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3"/>
            <w:tcBorders>
              <w:top w:val="single" w:sz="4" w:space="0" w:color="auto"/>
              <w:left w:val="nil"/>
              <w:bottom w:val="single" w:sz="4" w:space="0" w:color="auto"/>
              <w:right w:val="single" w:sz="4" w:space="0" w:color="auto"/>
            </w:tcBorders>
            <w:shd w:val="clear" w:color="auto" w:fill="auto"/>
            <w:vAlign w:val="center"/>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2"/>
            <w:tcBorders>
              <w:top w:val="single" w:sz="4" w:space="0" w:color="auto"/>
              <w:left w:val="nil"/>
              <w:bottom w:val="single" w:sz="4" w:space="0" w:color="auto"/>
              <w:right w:val="single" w:sz="4" w:space="0" w:color="auto"/>
            </w:tcBorders>
            <w:shd w:val="clear" w:color="auto" w:fill="auto"/>
            <w:vAlign w:val="center"/>
          </w:tcPr>
          <w:p w:rsidR="001845D3" w:rsidRPr="001845D3" w:rsidRDefault="001845D3" w:rsidP="001845D3">
            <w:pPr>
              <w:jc w:val="center"/>
              <w:rPr>
                <w:sz w:val="24"/>
                <w:szCs w:val="24"/>
              </w:rPr>
            </w:pPr>
            <w:r>
              <w:rPr>
                <w:sz w:val="24"/>
                <w:szCs w:val="24"/>
              </w:rPr>
              <w:t>0</w:t>
            </w:r>
          </w:p>
        </w:tc>
        <w:tc>
          <w:tcPr>
            <w:tcW w:w="415" w:type="pct"/>
            <w:gridSpan w:val="2"/>
            <w:tcBorders>
              <w:top w:val="single" w:sz="4" w:space="0" w:color="auto"/>
              <w:left w:val="nil"/>
              <w:bottom w:val="single" w:sz="4" w:space="0" w:color="auto"/>
              <w:right w:val="single" w:sz="4" w:space="0" w:color="auto"/>
            </w:tcBorders>
            <w:shd w:val="clear" w:color="auto" w:fill="auto"/>
            <w:vAlign w:val="center"/>
          </w:tcPr>
          <w:p w:rsidR="001845D3" w:rsidRPr="001845D3" w:rsidRDefault="001845D3" w:rsidP="001845D3">
            <w:pPr>
              <w:jc w:val="center"/>
              <w:rPr>
                <w:sz w:val="24"/>
                <w:szCs w:val="24"/>
              </w:rPr>
            </w:pPr>
            <w:r>
              <w:rPr>
                <w:sz w:val="24"/>
                <w:szCs w:val="24"/>
              </w:rPr>
              <w:t>0</w:t>
            </w:r>
          </w:p>
        </w:tc>
        <w:tc>
          <w:tcPr>
            <w:tcW w:w="415" w:type="pct"/>
            <w:gridSpan w:val="2"/>
            <w:tcBorders>
              <w:top w:val="single" w:sz="4" w:space="0" w:color="auto"/>
              <w:left w:val="nil"/>
              <w:bottom w:val="single" w:sz="4" w:space="0" w:color="auto"/>
              <w:right w:val="single" w:sz="4" w:space="0" w:color="auto"/>
            </w:tcBorders>
            <w:shd w:val="clear" w:color="auto" w:fill="auto"/>
            <w:vAlign w:val="center"/>
          </w:tcPr>
          <w:p w:rsidR="001845D3" w:rsidRPr="001845D3" w:rsidRDefault="001845D3" w:rsidP="001845D3">
            <w:pPr>
              <w:jc w:val="center"/>
              <w:rPr>
                <w:sz w:val="24"/>
                <w:szCs w:val="24"/>
              </w:rPr>
            </w:pPr>
            <w:r>
              <w:rPr>
                <w:sz w:val="24"/>
                <w:szCs w:val="24"/>
              </w:rPr>
              <w:t>0</w:t>
            </w:r>
          </w:p>
        </w:tc>
        <w:tc>
          <w:tcPr>
            <w:tcW w:w="466" w:type="pct"/>
            <w:gridSpan w:val="2"/>
            <w:tcBorders>
              <w:top w:val="single" w:sz="4" w:space="0" w:color="auto"/>
              <w:left w:val="nil"/>
              <w:bottom w:val="single" w:sz="4" w:space="0" w:color="auto"/>
              <w:right w:val="single" w:sz="4" w:space="0" w:color="auto"/>
            </w:tcBorders>
            <w:shd w:val="clear" w:color="auto" w:fill="auto"/>
            <w:vAlign w:val="center"/>
          </w:tcPr>
          <w:p w:rsidR="001845D3" w:rsidRPr="001845D3" w:rsidRDefault="001845D3" w:rsidP="001845D3">
            <w:pPr>
              <w:jc w:val="center"/>
              <w:rPr>
                <w:sz w:val="24"/>
                <w:szCs w:val="24"/>
              </w:rPr>
            </w:pPr>
            <w:r>
              <w:rPr>
                <w:sz w:val="24"/>
                <w:szCs w:val="24"/>
              </w:rPr>
              <w:t>0</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1845D3" w:rsidRPr="00D11387" w:rsidRDefault="001845D3" w:rsidP="001845D3">
            <w:pPr>
              <w:widowControl/>
              <w:snapToGrid/>
              <w:spacing w:line="288" w:lineRule="auto"/>
              <w:jc w:val="center"/>
              <w:rPr>
                <w:sz w:val="24"/>
                <w:szCs w:val="24"/>
              </w:rPr>
            </w:pPr>
            <w:r w:rsidRPr="00D11387">
              <w:rPr>
                <w:sz w:val="24"/>
                <w:szCs w:val="24"/>
              </w:rPr>
              <w:t>ВИ</w:t>
            </w:r>
          </w:p>
        </w:tc>
      </w:tr>
      <w:tr w:rsidR="001845D3" w:rsidRPr="00D11387" w:rsidTr="001845D3">
        <w:trPr>
          <w:trHeight w:val="315"/>
        </w:trPr>
        <w:tc>
          <w:tcPr>
            <w:tcW w:w="1552" w:type="pct"/>
            <w:tcBorders>
              <w:top w:val="single" w:sz="4" w:space="0" w:color="auto"/>
              <w:left w:val="single" w:sz="4" w:space="0" w:color="auto"/>
              <w:bottom w:val="single" w:sz="4" w:space="0" w:color="auto"/>
              <w:right w:val="nil"/>
            </w:tcBorders>
            <w:shd w:val="clear" w:color="auto" w:fill="auto"/>
            <w:noWrap/>
            <w:vAlign w:val="center"/>
            <w:hideMark/>
          </w:tcPr>
          <w:p w:rsidR="001845D3" w:rsidRPr="00D11387" w:rsidRDefault="001845D3" w:rsidP="001845D3">
            <w:pPr>
              <w:widowControl/>
              <w:snapToGrid/>
              <w:spacing w:line="288" w:lineRule="auto"/>
              <w:rPr>
                <w:color w:val="000000"/>
                <w:sz w:val="24"/>
                <w:szCs w:val="24"/>
              </w:rPr>
            </w:pPr>
            <w:r w:rsidRPr="00D11387">
              <w:rPr>
                <w:color w:val="000000"/>
                <w:sz w:val="24"/>
                <w:szCs w:val="24"/>
              </w:rPr>
              <w:t>Создание транспортно-логистического терминала в районе г. Моздок</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rsidR="001845D3" w:rsidRPr="001845D3" w:rsidRDefault="001845D3" w:rsidP="001845D3">
            <w:pPr>
              <w:jc w:val="center"/>
              <w:rPr>
                <w:sz w:val="24"/>
                <w:szCs w:val="24"/>
              </w:rPr>
            </w:pPr>
            <w:r w:rsidRPr="001845D3">
              <w:rPr>
                <w:sz w:val="24"/>
                <w:szCs w:val="24"/>
              </w:rPr>
              <w:t>0,00</w:t>
            </w:r>
          </w:p>
        </w:tc>
        <w:tc>
          <w:tcPr>
            <w:tcW w:w="415" w:type="pct"/>
            <w:tcBorders>
              <w:top w:val="single" w:sz="4" w:space="0" w:color="auto"/>
              <w:left w:val="nil"/>
              <w:bottom w:val="single" w:sz="4" w:space="0" w:color="auto"/>
              <w:right w:val="single" w:sz="4" w:space="0" w:color="auto"/>
            </w:tcBorders>
            <w:shd w:val="clear" w:color="auto" w:fill="auto"/>
            <w:vAlign w:val="center"/>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3"/>
            <w:tcBorders>
              <w:top w:val="single" w:sz="4" w:space="0" w:color="auto"/>
              <w:left w:val="nil"/>
              <w:bottom w:val="single" w:sz="4" w:space="0" w:color="auto"/>
              <w:right w:val="single" w:sz="4" w:space="0" w:color="auto"/>
            </w:tcBorders>
            <w:shd w:val="clear" w:color="auto" w:fill="auto"/>
            <w:vAlign w:val="center"/>
          </w:tcPr>
          <w:p w:rsidR="001845D3" w:rsidRPr="001845D3" w:rsidRDefault="001845D3" w:rsidP="001845D3">
            <w:pPr>
              <w:jc w:val="center"/>
              <w:rPr>
                <w:sz w:val="24"/>
                <w:szCs w:val="24"/>
              </w:rPr>
            </w:pPr>
            <w:r>
              <w:rPr>
                <w:sz w:val="24"/>
                <w:szCs w:val="24"/>
              </w:rPr>
              <w:t>0</w:t>
            </w:r>
            <w:r w:rsidRPr="001845D3">
              <w:rPr>
                <w:sz w:val="24"/>
                <w:szCs w:val="24"/>
              </w:rPr>
              <w:t> </w:t>
            </w:r>
          </w:p>
        </w:tc>
        <w:tc>
          <w:tcPr>
            <w:tcW w:w="415" w:type="pct"/>
            <w:gridSpan w:val="2"/>
            <w:tcBorders>
              <w:top w:val="single" w:sz="4" w:space="0" w:color="auto"/>
              <w:left w:val="nil"/>
              <w:bottom w:val="single" w:sz="4" w:space="0" w:color="auto"/>
              <w:right w:val="single" w:sz="4" w:space="0" w:color="auto"/>
            </w:tcBorders>
            <w:shd w:val="clear" w:color="auto" w:fill="auto"/>
            <w:vAlign w:val="center"/>
          </w:tcPr>
          <w:p w:rsidR="001845D3" w:rsidRPr="001845D3" w:rsidRDefault="001845D3" w:rsidP="001845D3">
            <w:pPr>
              <w:jc w:val="center"/>
              <w:rPr>
                <w:sz w:val="24"/>
                <w:szCs w:val="24"/>
              </w:rPr>
            </w:pPr>
            <w:r>
              <w:rPr>
                <w:sz w:val="24"/>
                <w:szCs w:val="24"/>
              </w:rPr>
              <w:t>0</w:t>
            </w:r>
          </w:p>
        </w:tc>
        <w:tc>
          <w:tcPr>
            <w:tcW w:w="415" w:type="pct"/>
            <w:gridSpan w:val="2"/>
            <w:tcBorders>
              <w:top w:val="single" w:sz="4" w:space="0" w:color="auto"/>
              <w:left w:val="nil"/>
              <w:bottom w:val="single" w:sz="4" w:space="0" w:color="auto"/>
              <w:right w:val="single" w:sz="4" w:space="0" w:color="auto"/>
            </w:tcBorders>
            <w:shd w:val="clear" w:color="auto" w:fill="auto"/>
            <w:vAlign w:val="center"/>
          </w:tcPr>
          <w:p w:rsidR="001845D3" w:rsidRPr="001845D3" w:rsidRDefault="001845D3" w:rsidP="001845D3">
            <w:pPr>
              <w:jc w:val="center"/>
              <w:rPr>
                <w:sz w:val="24"/>
                <w:szCs w:val="24"/>
              </w:rPr>
            </w:pPr>
            <w:r>
              <w:rPr>
                <w:sz w:val="24"/>
                <w:szCs w:val="24"/>
              </w:rPr>
              <w:t>0</w:t>
            </w:r>
          </w:p>
        </w:tc>
        <w:tc>
          <w:tcPr>
            <w:tcW w:w="415" w:type="pct"/>
            <w:gridSpan w:val="2"/>
            <w:tcBorders>
              <w:top w:val="single" w:sz="4" w:space="0" w:color="auto"/>
              <w:left w:val="nil"/>
              <w:bottom w:val="single" w:sz="4" w:space="0" w:color="auto"/>
              <w:right w:val="single" w:sz="4" w:space="0" w:color="auto"/>
            </w:tcBorders>
            <w:shd w:val="clear" w:color="auto" w:fill="auto"/>
            <w:vAlign w:val="center"/>
          </w:tcPr>
          <w:p w:rsidR="001845D3" w:rsidRPr="001845D3" w:rsidRDefault="001845D3" w:rsidP="001845D3">
            <w:pPr>
              <w:jc w:val="center"/>
              <w:rPr>
                <w:sz w:val="24"/>
                <w:szCs w:val="24"/>
              </w:rPr>
            </w:pPr>
            <w:r>
              <w:rPr>
                <w:sz w:val="24"/>
                <w:szCs w:val="24"/>
              </w:rPr>
              <w:t>0</w:t>
            </w:r>
          </w:p>
        </w:tc>
        <w:tc>
          <w:tcPr>
            <w:tcW w:w="466" w:type="pct"/>
            <w:gridSpan w:val="2"/>
            <w:tcBorders>
              <w:top w:val="single" w:sz="4" w:space="0" w:color="auto"/>
              <w:left w:val="nil"/>
              <w:bottom w:val="single" w:sz="4" w:space="0" w:color="auto"/>
              <w:right w:val="single" w:sz="4" w:space="0" w:color="auto"/>
            </w:tcBorders>
            <w:shd w:val="clear" w:color="auto" w:fill="auto"/>
            <w:vAlign w:val="center"/>
          </w:tcPr>
          <w:p w:rsidR="001845D3" w:rsidRPr="001845D3" w:rsidRDefault="001845D3" w:rsidP="001845D3">
            <w:pPr>
              <w:jc w:val="center"/>
              <w:rPr>
                <w:sz w:val="24"/>
                <w:szCs w:val="24"/>
              </w:rPr>
            </w:pPr>
            <w:r>
              <w:rPr>
                <w:sz w:val="24"/>
                <w:szCs w:val="24"/>
              </w:rPr>
              <w:t>0</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1845D3" w:rsidRPr="00D11387" w:rsidRDefault="001845D3" w:rsidP="001845D3">
            <w:pPr>
              <w:widowControl/>
              <w:snapToGrid/>
              <w:spacing w:line="288" w:lineRule="auto"/>
              <w:jc w:val="center"/>
              <w:rPr>
                <w:sz w:val="24"/>
                <w:szCs w:val="24"/>
              </w:rPr>
            </w:pPr>
            <w:r w:rsidRPr="00D11387">
              <w:rPr>
                <w:sz w:val="24"/>
                <w:szCs w:val="24"/>
              </w:rPr>
              <w:t>ВИ</w:t>
            </w:r>
          </w:p>
        </w:tc>
      </w:tr>
      <w:tr w:rsidR="001845D3" w:rsidRPr="00D11387" w:rsidTr="001845D3">
        <w:trPr>
          <w:trHeight w:val="315"/>
        </w:trPr>
        <w:tc>
          <w:tcPr>
            <w:tcW w:w="15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D3" w:rsidRPr="00D11387" w:rsidRDefault="001845D3" w:rsidP="001845D3">
            <w:pPr>
              <w:widowControl/>
              <w:snapToGrid/>
              <w:spacing w:line="288" w:lineRule="auto"/>
              <w:rPr>
                <w:sz w:val="24"/>
                <w:szCs w:val="24"/>
              </w:rPr>
            </w:pPr>
            <w:r w:rsidRPr="00D11387">
              <w:rPr>
                <w:sz w:val="24"/>
                <w:szCs w:val="24"/>
              </w:rPr>
              <w:t>Всего</w:t>
            </w:r>
          </w:p>
        </w:tc>
        <w:tc>
          <w:tcPr>
            <w:tcW w:w="489" w:type="pct"/>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576937,98</w:t>
            </w:r>
          </w:p>
        </w:tc>
        <w:tc>
          <w:tcPr>
            <w:tcW w:w="415" w:type="pct"/>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1350,00</w:t>
            </w:r>
          </w:p>
        </w:tc>
        <w:tc>
          <w:tcPr>
            <w:tcW w:w="415" w:type="pct"/>
            <w:gridSpan w:val="3"/>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25121,44</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32099,63</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41037,23</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13753,95</w:t>
            </w:r>
          </w:p>
        </w:tc>
        <w:tc>
          <w:tcPr>
            <w:tcW w:w="466" w:type="pct"/>
            <w:gridSpan w:val="2"/>
            <w:tcBorders>
              <w:top w:val="single" w:sz="4" w:space="0" w:color="auto"/>
              <w:left w:val="nil"/>
              <w:bottom w:val="single" w:sz="4" w:space="0" w:color="auto"/>
              <w:right w:val="single" w:sz="4" w:space="0" w:color="auto"/>
            </w:tcBorders>
            <w:shd w:val="clear" w:color="auto" w:fill="auto"/>
            <w:vAlign w:val="center"/>
            <w:hideMark/>
          </w:tcPr>
          <w:p w:rsidR="001845D3" w:rsidRPr="001845D3" w:rsidRDefault="001845D3" w:rsidP="001845D3">
            <w:pPr>
              <w:jc w:val="center"/>
              <w:rPr>
                <w:sz w:val="24"/>
                <w:szCs w:val="24"/>
              </w:rPr>
            </w:pPr>
            <w:r w:rsidRPr="001845D3">
              <w:rPr>
                <w:sz w:val="24"/>
                <w:szCs w:val="24"/>
              </w:rPr>
              <w:t>463575,72</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1845D3" w:rsidRPr="00D11387" w:rsidRDefault="001845D3" w:rsidP="001845D3">
            <w:pPr>
              <w:widowControl/>
              <w:snapToGrid/>
              <w:spacing w:line="288" w:lineRule="auto"/>
              <w:jc w:val="center"/>
              <w:rPr>
                <w:sz w:val="24"/>
                <w:szCs w:val="24"/>
              </w:rPr>
            </w:pPr>
          </w:p>
        </w:tc>
      </w:tr>
    </w:tbl>
    <w:p w:rsidR="005259DB" w:rsidRPr="00510FB7" w:rsidRDefault="00B82A76" w:rsidP="00510FB7">
      <w:pPr>
        <w:spacing w:line="288" w:lineRule="auto"/>
        <w:rPr>
          <w:szCs w:val="24"/>
        </w:rPr>
      </w:pPr>
      <w:r w:rsidRPr="00510FB7">
        <w:rPr>
          <w:szCs w:val="24"/>
        </w:rPr>
        <w:t xml:space="preserve"> </w:t>
      </w:r>
      <w:r w:rsidR="005259DB" w:rsidRPr="00510FB7">
        <w:rPr>
          <w:szCs w:val="24"/>
        </w:rPr>
        <w:t>*ФБ – федеральный бюджет, РБ – республиканский бюджет, МБР – бюджет района, МБП –бюджет муниципального образования Моздокское городское поселение, ВИ – внебюджетные источники.</w:t>
      </w:r>
    </w:p>
    <w:p w:rsidR="00B85E35" w:rsidRPr="00D11387" w:rsidRDefault="0026344E" w:rsidP="00D11387">
      <w:pPr>
        <w:shd w:val="clear" w:color="auto" w:fill="FFFFFF"/>
        <w:spacing w:line="288" w:lineRule="auto"/>
        <w:ind w:firstLine="709"/>
        <w:rPr>
          <w:sz w:val="24"/>
          <w:szCs w:val="24"/>
        </w:rPr>
      </w:pPr>
      <w:r w:rsidRPr="00D11387">
        <w:rPr>
          <w:sz w:val="24"/>
          <w:szCs w:val="24"/>
        </w:rPr>
        <w:t xml:space="preserve">Общая потребность в капитальных вложениях по муниципальному образованию </w:t>
      </w:r>
      <w:r w:rsidR="002D1B36" w:rsidRPr="00D11387">
        <w:rPr>
          <w:sz w:val="24"/>
          <w:szCs w:val="24"/>
        </w:rPr>
        <w:t xml:space="preserve">город </w:t>
      </w:r>
      <w:r w:rsidR="00D2498F" w:rsidRPr="00D11387">
        <w:rPr>
          <w:sz w:val="24"/>
          <w:szCs w:val="24"/>
        </w:rPr>
        <w:t>Моздок</w:t>
      </w:r>
      <w:r w:rsidRPr="00D11387">
        <w:rPr>
          <w:sz w:val="24"/>
          <w:szCs w:val="24"/>
        </w:rPr>
        <w:t xml:space="preserve"> </w:t>
      </w:r>
      <w:r w:rsidR="0046004B" w:rsidRPr="00D11387">
        <w:rPr>
          <w:sz w:val="24"/>
          <w:szCs w:val="24"/>
        </w:rPr>
        <w:t xml:space="preserve">составляет </w:t>
      </w:r>
      <w:r w:rsidR="00B32AC6" w:rsidRPr="00D11387">
        <w:rPr>
          <w:color w:val="000000"/>
          <w:sz w:val="24"/>
          <w:szCs w:val="24"/>
        </w:rPr>
        <w:t>576 937,98</w:t>
      </w:r>
      <w:r w:rsidRPr="00D11387">
        <w:rPr>
          <w:sz w:val="24"/>
          <w:szCs w:val="24"/>
        </w:rPr>
        <w:t>тыс.</w:t>
      </w:r>
      <w:r w:rsidR="00AB4FC6" w:rsidRPr="00D11387">
        <w:rPr>
          <w:sz w:val="24"/>
          <w:szCs w:val="24"/>
        </w:rPr>
        <w:t xml:space="preserve"> </w:t>
      </w:r>
      <w:r w:rsidRPr="00D11387">
        <w:rPr>
          <w:sz w:val="24"/>
          <w:szCs w:val="24"/>
        </w:rPr>
        <w:t>рублей, значительную долю занимают бюджетные средства.</w:t>
      </w:r>
      <w:r w:rsidR="00B85E35" w:rsidRPr="00D11387">
        <w:rPr>
          <w:sz w:val="24"/>
          <w:szCs w:val="24"/>
        </w:rPr>
        <w:t xml:space="preserve"> Из них наибольшая доля требуется на р</w:t>
      </w:r>
      <w:r w:rsidR="00436887" w:rsidRPr="00D11387">
        <w:rPr>
          <w:sz w:val="24"/>
          <w:szCs w:val="24"/>
        </w:rPr>
        <w:t>еконструкцию и строительство</w:t>
      </w:r>
      <w:r w:rsidR="00B85E35" w:rsidRPr="00D11387">
        <w:rPr>
          <w:sz w:val="24"/>
          <w:szCs w:val="24"/>
        </w:rPr>
        <w:t xml:space="preserve">  автомобильных дорог</w:t>
      </w:r>
      <w:r w:rsidR="00436887" w:rsidRPr="00D11387">
        <w:rPr>
          <w:sz w:val="24"/>
          <w:szCs w:val="24"/>
        </w:rPr>
        <w:t>.</w:t>
      </w:r>
    </w:p>
    <w:p w:rsidR="0026344E" w:rsidRPr="00D11387" w:rsidRDefault="0026344E" w:rsidP="00D11387">
      <w:pPr>
        <w:pStyle w:val="ConsPlusNormal"/>
        <w:spacing w:line="288" w:lineRule="auto"/>
        <w:ind w:firstLine="709"/>
        <w:jc w:val="both"/>
        <w:rPr>
          <w:rFonts w:ascii="Times New Roman" w:hAnsi="Times New Roman" w:cs="Times New Roman"/>
          <w:sz w:val="24"/>
          <w:szCs w:val="24"/>
        </w:rPr>
      </w:pPr>
      <w:r w:rsidRPr="00D11387">
        <w:rPr>
          <w:rFonts w:ascii="Times New Roman" w:hAnsi="Times New Roman" w:cs="Times New Roman"/>
          <w:sz w:val="24"/>
          <w:szCs w:val="24"/>
        </w:rPr>
        <w:t>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w:t>
      </w:r>
    </w:p>
    <w:p w:rsidR="0026344E" w:rsidRPr="00D11387" w:rsidRDefault="0026344E" w:rsidP="00D11387">
      <w:pPr>
        <w:pStyle w:val="af3"/>
        <w:spacing w:before="0" w:after="0" w:line="288" w:lineRule="auto"/>
        <w:ind w:firstLine="709"/>
        <w:jc w:val="both"/>
        <w:sectPr w:rsidR="0026344E" w:rsidRPr="00D11387" w:rsidSect="00D11387">
          <w:type w:val="continuous"/>
          <w:pgSz w:w="16838" w:h="11906" w:orient="landscape"/>
          <w:pgMar w:top="1134" w:right="850" w:bottom="1134" w:left="1701" w:header="709" w:footer="709" w:gutter="0"/>
          <w:cols w:space="708"/>
          <w:titlePg/>
          <w:docGrid w:linePitch="360"/>
        </w:sectPr>
      </w:pPr>
    </w:p>
    <w:p w:rsidR="00D52B38" w:rsidRPr="00D11387" w:rsidRDefault="00B938A0" w:rsidP="00510FB7">
      <w:pPr>
        <w:pStyle w:val="ConsPlusNonformat"/>
        <w:spacing w:line="288" w:lineRule="auto"/>
        <w:contextualSpacing/>
        <w:jc w:val="center"/>
        <w:rPr>
          <w:rFonts w:ascii="Times New Roman" w:hAnsi="Times New Roman" w:cs="Times New Roman"/>
          <w:b/>
          <w:sz w:val="24"/>
          <w:szCs w:val="24"/>
        </w:rPr>
      </w:pPr>
      <w:r w:rsidRPr="00D11387">
        <w:rPr>
          <w:rFonts w:ascii="Times New Roman" w:hAnsi="Times New Roman" w:cs="Times New Roman"/>
          <w:b/>
          <w:sz w:val="24"/>
          <w:szCs w:val="24"/>
        </w:rPr>
        <w:t>Раздел 6</w:t>
      </w:r>
      <w:r w:rsidR="00D52B38" w:rsidRPr="00D11387">
        <w:rPr>
          <w:rFonts w:ascii="Times New Roman" w:hAnsi="Times New Roman" w:cs="Times New Roman"/>
          <w:b/>
          <w:sz w:val="24"/>
          <w:szCs w:val="24"/>
        </w:rPr>
        <w:t xml:space="preserve">. </w:t>
      </w:r>
      <w:r w:rsidR="000E43A2" w:rsidRPr="00D11387">
        <w:rPr>
          <w:rFonts w:ascii="Times New Roman" w:hAnsi="Times New Roman" w:cs="Times New Roman"/>
          <w:b/>
          <w:sz w:val="24"/>
          <w:szCs w:val="24"/>
        </w:rPr>
        <w:t xml:space="preserve">Оценка эффективности мероприятий (инвестиционных проектов) по </w:t>
      </w:r>
      <w:r w:rsidR="00053B42" w:rsidRPr="00D11387">
        <w:rPr>
          <w:rFonts w:ascii="Times New Roman" w:hAnsi="Times New Roman" w:cs="Times New Roman"/>
          <w:b/>
          <w:sz w:val="24"/>
          <w:szCs w:val="24"/>
        </w:rPr>
        <w:t>п</w:t>
      </w:r>
      <w:r w:rsidR="000E43A2" w:rsidRPr="00D11387">
        <w:rPr>
          <w:rFonts w:ascii="Times New Roman" w:hAnsi="Times New Roman" w:cs="Times New Roman"/>
          <w:b/>
          <w:sz w:val="24"/>
          <w:szCs w:val="24"/>
        </w:rPr>
        <w:t>роектированию, строительству, реконструкции объектов транспортной</w:t>
      </w:r>
      <w:r w:rsidR="00053B42" w:rsidRPr="00D11387">
        <w:rPr>
          <w:rFonts w:ascii="Times New Roman" w:hAnsi="Times New Roman" w:cs="Times New Roman"/>
          <w:b/>
          <w:sz w:val="24"/>
          <w:szCs w:val="24"/>
        </w:rPr>
        <w:t xml:space="preserve"> </w:t>
      </w:r>
      <w:r w:rsidR="000E43A2" w:rsidRPr="00D11387">
        <w:rPr>
          <w:rFonts w:ascii="Times New Roman" w:hAnsi="Times New Roman" w:cs="Times New Roman"/>
          <w:b/>
          <w:sz w:val="24"/>
          <w:szCs w:val="24"/>
        </w:rPr>
        <w:t>инфраструктуры предлагаемого к реализации варианта развития транспортной инфраструктуры</w:t>
      </w:r>
    </w:p>
    <w:p w:rsidR="00B938A0" w:rsidRPr="00D11387" w:rsidRDefault="00B938A0" w:rsidP="00D11387">
      <w:pPr>
        <w:pStyle w:val="ConsPlusNonformat"/>
        <w:spacing w:line="288" w:lineRule="auto"/>
        <w:ind w:firstLine="709"/>
        <w:contextualSpacing/>
        <w:jc w:val="both"/>
        <w:rPr>
          <w:rFonts w:ascii="Times New Roman" w:hAnsi="Times New Roman" w:cs="Times New Roman"/>
          <w:b/>
          <w:sz w:val="24"/>
          <w:szCs w:val="24"/>
        </w:rPr>
      </w:pPr>
    </w:p>
    <w:p w:rsidR="00EB0F27" w:rsidRPr="00D11387" w:rsidRDefault="00EB0F27" w:rsidP="00D11387">
      <w:pPr>
        <w:spacing w:line="288" w:lineRule="auto"/>
        <w:ind w:firstLine="709"/>
        <w:rPr>
          <w:sz w:val="24"/>
          <w:szCs w:val="24"/>
        </w:rPr>
      </w:pPr>
      <w:r w:rsidRPr="00D11387">
        <w:rPr>
          <w:sz w:val="24"/>
          <w:szCs w:val="24"/>
        </w:rPr>
        <w:t xml:space="preserve">Эффективность реализации муниципальной программы оценивается ежегодно на основе целевых показателей и индикаторов, исходя из соответствия фактических значений показателей (индикаторов) с их целевыми значениями, а также уровнем использования средств бюджета </w:t>
      </w:r>
      <w:r w:rsidR="000E43A2" w:rsidRPr="00D11387">
        <w:rPr>
          <w:sz w:val="24"/>
          <w:szCs w:val="24"/>
        </w:rPr>
        <w:t>городского округа</w:t>
      </w:r>
      <w:r w:rsidRPr="00D11387">
        <w:rPr>
          <w:sz w:val="24"/>
          <w:szCs w:val="24"/>
        </w:rPr>
        <w:t xml:space="preserve">, предусмотренных в целях финансирования мероприятий муниципальной программы. </w:t>
      </w:r>
    </w:p>
    <w:p w:rsidR="00EB0F27" w:rsidRPr="00D11387" w:rsidRDefault="00EB0F27" w:rsidP="00D11387">
      <w:pPr>
        <w:spacing w:line="288" w:lineRule="auto"/>
        <w:ind w:firstLine="709"/>
        <w:rPr>
          <w:sz w:val="24"/>
          <w:szCs w:val="24"/>
        </w:rPr>
      </w:pPr>
      <w:r w:rsidRPr="00D11387">
        <w:rPr>
          <w:sz w:val="24"/>
          <w:szCs w:val="24"/>
        </w:rPr>
        <w:t xml:space="preserve">Оценка эффективности реализации программы, цели (задачи) определяются по формуле: </w:t>
      </w:r>
    </w:p>
    <w:p w:rsidR="00EB0F27" w:rsidRPr="00D11387" w:rsidRDefault="00EB0F27" w:rsidP="00D11387">
      <w:pPr>
        <w:spacing w:line="288" w:lineRule="auto"/>
        <w:ind w:firstLine="709"/>
        <w:rPr>
          <w:sz w:val="24"/>
          <w:szCs w:val="24"/>
        </w:rPr>
      </w:pPr>
      <w:r w:rsidRPr="00D11387">
        <w:rPr>
          <w:noProof/>
          <w:sz w:val="24"/>
          <w:szCs w:val="24"/>
        </w:rPr>
        <w:drawing>
          <wp:inline distT="0" distB="0" distL="0" distR="0">
            <wp:extent cx="2046751" cy="92467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2085202" cy="942045"/>
                    </a:xfrm>
                    <a:prstGeom prst="rect">
                      <a:avLst/>
                    </a:prstGeom>
                  </pic:spPr>
                </pic:pic>
              </a:graphicData>
            </a:graphic>
          </wp:inline>
        </w:drawing>
      </w:r>
    </w:p>
    <w:p w:rsidR="00EB0F27" w:rsidRPr="00D11387" w:rsidRDefault="00EB0F27" w:rsidP="00D11387">
      <w:pPr>
        <w:spacing w:line="288" w:lineRule="auto"/>
        <w:ind w:firstLine="709"/>
        <w:rPr>
          <w:sz w:val="24"/>
          <w:szCs w:val="24"/>
        </w:rPr>
      </w:pPr>
      <w:r w:rsidRPr="00D11387">
        <w:rPr>
          <w:sz w:val="24"/>
          <w:szCs w:val="24"/>
        </w:rPr>
        <w:t xml:space="preserve">E - эффективность реализации программы, цели (задачи), процентов; </w:t>
      </w:r>
    </w:p>
    <w:p w:rsidR="00EB0F27" w:rsidRPr="00D11387" w:rsidRDefault="00EB0F27" w:rsidP="00D11387">
      <w:pPr>
        <w:spacing w:line="288" w:lineRule="auto"/>
        <w:ind w:firstLine="709"/>
        <w:rPr>
          <w:sz w:val="24"/>
          <w:szCs w:val="24"/>
        </w:rPr>
      </w:pPr>
      <w:r w:rsidRPr="00D11387">
        <w:rPr>
          <w:sz w:val="24"/>
          <w:szCs w:val="24"/>
        </w:rPr>
        <w:t xml:space="preserve">Fi - фактическое значение i-го целевого показателя (индикатора), характеризующего выполнение цели (задачи), достигнутое в ходе реализации муниципальной программы (подпрограммы); </w:t>
      </w:r>
    </w:p>
    <w:p w:rsidR="00EB0F27" w:rsidRPr="00D11387" w:rsidRDefault="00EB0F27" w:rsidP="00D11387">
      <w:pPr>
        <w:spacing w:line="288" w:lineRule="auto"/>
        <w:ind w:firstLine="709"/>
        <w:rPr>
          <w:sz w:val="24"/>
          <w:szCs w:val="24"/>
        </w:rPr>
      </w:pPr>
      <w:r w:rsidRPr="00D11387">
        <w:rPr>
          <w:sz w:val="24"/>
          <w:szCs w:val="24"/>
        </w:rPr>
        <w:t xml:space="preserve">Ni - плановое значение i-го целевого показателя (индикатора), характеризующего выполнение цели (задачи), предусмотренное муниципальной программой; </w:t>
      </w:r>
    </w:p>
    <w:p w:rsidR="00EB0F27" w:rsidRPr="00D11387" w:rsidRDefault="00EB0F27" w:rsidP="00D11387">
      <w:pPr>
        <w:spacing w:line="288" w:lineRule="auto"/>
        <w:ind w:firstLine="709"/>
        <w:rPr>
          <w:sz w:val="24"/>
          <w:szCs w:val="24"/>
        </w:rPr>
      </w:pPr>
      <w:r w:rsidRPr="00D11387">
        <w:rPr>
          <w:sz w:val="24"/>
          <w:szCs w:val="24"/>
        </w:rPr>
        <w:t xml:space="preserve">n - количество показателей (индикаторов), характеризующих выполнение цели (задачи) муниципальной программы. </w:t>
      </w:r>
    </w:p>
    <w:p w:rsidR="00EB0F27" w:rsidRPr="00D11387" w:rsidRDefault="00EB0F27" w:rsidP="00D11387">
      <w:pPr>
        <w:spacing w:line="288" w:lineRule="auto"/>
        <w:ind w:firstLine="709"/>
        <w:rPr>
          <w:sz w:val="24"/>
          <w:szCs w:val="24"/>
        </w:rPr>
      </w:pPr>
      <w:r w:rsidRPr="00D11387">
        <w:rPr>
          <w:sz w:val="24"/>
          <w:szCs w:val="24"/>
        </w:rPr>
        <w:t xml:space="preserve">В зависимости от полученных в результате реализации мероприятий программы значений целевых показателей (индикаторов) программы эффективность реализации программы (подпрограммы) по целям (задачам), а также в целом можно охарактеризовать по следующим уровням: </w:t>
      </w:r>
    </w:p>
    <w:p w:rsidR="00EB0F27" w:rsidRPr="00D11387" w:rsidRDefault="00EB0F27" w:rsidP="00D11387">
      <w:pPr>
        <w:spacing w:line="288" w:lineRule="auto"/>
        <w:ind w:firstLine="709"/>
        <w:rPr>
          <w:sz w:val="24"/>
          <w:szCs w:val="24"/>
        </w:rPr>
      </w:pPr>
      <w:r w:rsidRPr="00D11387">
        <w:rPr>
          <w:sz w:val="24"/>
          <w:szCs w:val="24"/>
        </w:rPr>
        <w:t xml:space="preserve">- высокий (E 95%); </w:t>
      </w:r>
    </w:p>
    <w:p w:rsidR="00EB0F27" w:rsidRPr="00D11387" w:rsidRDefault="00EB0F27" w:rsidP="00D11387">
      <w:pPr>
        <w:spacing w:line="288" w:lineRule="auto"/>
        <w:ind w:firstLine="709"/>
        <w:rPr>
          <w:sz w:val="24"/>
          <w:szCs w:val="24"/>
        </w:rPr>
      </w:pPr>
      <w:r w:rsidRPr="00D11387">
        <w:rPr>
          <w:sz w:val="24"/>
          <w:szCs w:val="24"/>
        </w:rPr>
        <w:t xml:space="preserve">- удовлетворительный (E 75%); </w:t>
      </w:r>
    </w:p>
    <w:p w:rsidR="00EB0F27" w:rsidRPr="00D11387" w:rsidRDefault="00EB0F27" w:rsidP="00D11387">
      <w:pPr>
        <w:spacing w:line="288" w:lineRule="auto"/>
        <w:ind w:firstLine="709"/>
        <w:rPr>
          <w:sz w:val="24"/>
          <w:szCs w:val="24"/>
        </w:rPr>
      </w:pPr>
      <w:r w:rsidRPr="00D11387">
        <w:rPr>
          <w:sz w:val="24"/>
          <w:szCs w:val="24"/>
        </w:rPr>
        <w:t xml:space="preserve">- неудовлетворительный (если значение эффективности реализации программы не отвечает приведенным выше уровням, эффективность ее реализации признается неудовлетворительной). </w:t>
      </w:r>
    </w:p>
    <w:p w:rsidR="00EB0F27" w:rsidRPr="00D11387" w:rsidRDefault="00EB0F27" w:rsidP="00D11387">
      <w:pPr>
        <w:spacing w:line="288" w:lineRule="auto"/>
        <w:ind w:firstLine="709"/>
        <w:rPr>
          <w:sz w:val="24"/>
          <w:szCs w:val="24"/>
        </w:rPr>
      </w:pPr>
      <w:r w:rsidRPr="00D11387">
        <w:rPr>
          <w:sz w:val="24"/>
          <w:szCs w:val="24"/>
        </w:rPr>
        <w:t xml:space="preserve">Оценка степени соответствия запланированному уровню затрат и эффективности использования средств бюджета </w:t>
      </w:r>
      <w:r w:rsidR="000E43A2" w:rsidRPr="00D11387">
        <w:rPr>
          <w:sz w:val="24"/>
          <w:szCs w:val="24"/>
        </w:rPr>
        <w:t>городского округа</w:t>
      </w:r>
      <w:r w:rsidRPr="00D11387">
        <w:rPr>
          <w:sz w:val="24"/>
          <w:szCs w:val="24"/>
        </w:rPr>
        <w:t xml:space="preserve">, ресурсного обеспечения программы осуществляется путем сопоставления плановых и фактических объемов финансирования основных мероприятий программы, по каждому источнику ресурсного обеспечения. Данные показатели характеризуют уровень исполнения финансирования в связи с неполным исполнением мероприятий программы в разрезе источников и направлений финансирования. </w:t>
      </w:r>
    </w:p>
    <w:p w:rsidR="00EB0F27" w:rsidRDefault="00EB0F27" w:rsidP="00D11387">
      <w:pPr>
        <w:spacing w:line="288" w:lineRule="auto"/>
        <w:ind w:firstLine="709"/>
        <w:rPr>
          <w:sz w:val="24"/>
          <w:szCs w:val="24"/>
        </w:rPr>
      </w:pPr>
      <w:r w:rsidRPr="00D11387">
        <w:rPr>
          <w:sz w:val="24"/>
          <w:szCs w:val="24"/>
        </w:rPr>
        <w:t xml:space="preserve">Уровень исполнения финансирования программы в целом определяется по формуле: </w:t>
      </w:r>
    </w:p>
    <w:p w:rsidR="00510FB7" w:rsidRPr="00D11387" w:rsidRDefault="00510FB7" w:rsidP="00D11387">
      <w:pPr>
        <w:spacing w:line="288" w:lineRule="auto"/>
        <w:ind w:firstLine="709"/>
        <w:rPr>
          <w:sz w:val="24"/>
          <w:szCs w:val="24"/>
        </w:rPr>
      </w:pPr>
    </w:p>
    <w:p w:rsidR="00EB0F27" w:rsidRPr="00D11387" w:rsidRDefault="00EB0F27" w:rsidP="00D11387">
      <w:pPr>
        <w:spacing w:line="288" w:lineRule="auto"/>
        <w:ind w:firstLine="709"/>
        <w:rPr>
          <w:color w:val="000000" w:themeColor="text1"/>
          <w:sz w:val="24"/>
          <w:szCs w:val="24"/>
        </w:rPr>
      </w:pPr>
      <w:r w:rsidRPr="00D11387">
        <w:rPr>
          <w:color w:val="000000" w:themeColor="text1"/>
          <w:sz w:val="24"/>
          <w:szCs w:val="24"/>
        </w:rPr>
        <w:t xml:space="preserve">               Ф</w:t>
      </w:r>
      <w:r w:rsidR="00772AA0">
        <w:rPr>
          <w:color w:val="000000" w:themeColor="text1"/>
          <w:sz w:val="24"/>
          <w:szCs w:val="24"/>
          <w:vertAlign w:val="subscript"/>
        </w:rPr>
        <w:t>Ф</w:t>
      </w:r>
    </w:p>
    <w:p w:rsidR="00EB0F27" w:rsidRPr="00D11387" w:rsidRDefault="00EB0F27" w:rsidP="00D11387">
      <w:pPr>
        <w:spacing w:line="288" w:lineRule="auto"/>
        <w:ind w:firstLine="709"/>
        <w:rPr>
          <w:color w:val="000000" w:themeColor="text1"/>
          <w:sz w:val="24"/>
          <w:szCs w:val="24"/>
        </w:rPr>
      </w:pPr>
      <w:r w:rsidRPr="00D11387">
        <w:rPr>
          <w:color w:val="000000" w:themeColor="text1"/>
          <w:sz w:val="24"/>
          <w:szCs w:val="24"/>
        </w:rPr>
        <w:t>У</w:t>
      </w:r>
      <w:r w:rsidR="00772AA0" w:rsidRPr="00772AA0">
        <w:rPr>
          <w:color w:val="000000" w:themeColor="text1"/>
          <w:sz w:val="24"/>
          <w:szCs w:val="24"/>
          <w:vertAlign w:val="subscript"/>
        </w:rPr>
        <w:t>ЭФ</w:t>
      </w:r>
      <w:r w:rsidRPr="00D11387">
        <w:rPr>
          <w:color w:val="000000" w:themeColor="text1"/>
          <w:sz w:val="24"/>
          <w:szCs w:val="24"/>
        </w:rPr>
        <w:t xml:space="preserve"> = ----------, </w:t>
      </w:r>
    </w:p>
    <w:p w:rsidR="00EB0F27" w:rsidRPr="00D11387" w:rsidRDefault="00EB0F27" w:rsidP="00D11387">
      <w:pPr>
        <w:spacing w:line="288" w:lineRule="auto"/>
        <w:ind w:firstLine="709"/>
        <w:rPr>
          <w:color w:val="000000" w:themeColor="text1"/>
          <w:sz w:val="24"/>
          <w:szCs w:val="24"/>
        </w:rPr>
      </w:pPr>
      <w:r w:rsidRPr="00D11387">
        <w:rPr>
          <w:color w:val="000000" w:themeColor="text1"/>
          <w:sz w:val="24"/>
          <w:szCs w:val="24"/>
        </w:rPr>
        <w:t xml:space="preserve">               Ф</w:t>
      </w:r>
      <w:r w:rsidR="00772AA0">
        <w:rPr>
          <w:color w:val="000000" w:themeColor="text1"/>
          <w:sz w:val="24"/>
          <w:szCs w:val="24"/>
          <w:vertAlign w:val="subscript"/>
        </w:rPr>
        <w:t>П</w:t>
      </w:r>
    </w:p>
    <w:p w:rsidR="00EB0F27" w:rsidRPr="00D11387" w:rsidRDefault="00EB0F27" w:rsidP="00D11387">
      <w:pPr>
        <w:spacing w:line="288" w:lineRule="auto"/>
        <w:ind w:firstLine="709"/>
        <w:rPr>
          <w:sz w:val="24"/>
          <w:szCs w:val="24"/>
        </w:rPr>
      </w:pPr>
      <w:r w:rsidRPr="00D11387">
        <w:rPr>
          <w:sz w:val="24"/>
          <w:szCs w:val="24"/>
        </w:rPr>
        <w:t xml:space="preserve">где: </w:t>
      </w:r>
    </w:p>
    <w:p w:rsidR="00EB0F27" w:rsidRPr="00D11387" w:rsidRDefault="00EB0F27" w:rsidP="00D11387">
      <w:pPr>
        <w:spacing w:line="288" w:lineRule="auto"/>
        <w:ind w:firstLine="709"/>
        <w:rPr>
          <w:sz w:val="24"/>
          <w:szCs w:val="24"/>
        </w:rPr>
      </w:pPr>
      <w:r w:rsidRPr="00D11387">
        <w:rPr>
          <w:sz w:val="24"/>
          <w:szCs w:val="24"/>
        </w:rPr>
        <w:t>У</w:t>
      </w:r>
      <w:r w:rsidR="00772AA0" w:rsidRPr="00772AA0">
        <w:rPr>
          <w:sz w:val="24"/>
          <w:szCs w:val="24"/>
          <w:vertAlign w:val="subscript"/>
        </w:rPr>
        <w:t>ЭФ</w:t>
      </w:r>
      <w:r w:rsidRPr="00D11387">
        <w:rPr>
          <w:sz w:val="24"/>
          <w:szCs w:val="24"/>
        </w:rPr>
        <w:t xml:space="preserve"> - уровень исполнения финансирования муниципальной программы за отчетный период, процентов; </w:t>
      </w:r>
    </w:p>
    <w:p w:rsidR="00EB0F27" w:rsidRPr="00D11387" w:rsidRDefault="00EB0F27" w:rsidP="00D11387">
      <w:pPr>
        <w:spacing w:line="288" w:lineRule="auto"/>
        <w:ind w:firstLine="709"/>
        <w:rPr>
          <w:sz w:val="24"/>
          <w:szCs w:val="24"/>
        </w:rPr>
      </w:pPr>
      <w:r w:rsidRPr="00D11387">
        <w:rPr>
          <w:sz w:val="24"/>
          <w:szCs w:val="24"/>
        </w:rPr>
        <w:t>Ф</w:t>
      </w:r>
      <w:r w:rsidR="00772AA0" w:rsidRPr="00772AA0">
        <w:rPr>
          <w:sz w:val="24"/>
          <w:szCs w:val="24"/>
          <w:vertAlign w:val="subscript"/>
        </w:rPr>
        <w:t>Ф</w:t>
      </w:r>
      <w:r w:rsidRPr="00D11387">
        <w:rPr>
          <w:sz w:val="24"/>
          <w:szCs w:val="24"/>
        </w:rPr>
        <w:t xml:space="preserve"> - фактически израсходованный объем средств, направленный на реализацию мероприятий муниципальной программы, тыс. рублей; </w:t>
      </w:r>
    </w:p>
    <w:p w:rsidR="00EB0F27" w:rsidRPr="00D11387" w:rsidRDefault="00EB0F27" w:rsidP="00D11387">
      <w:pPr>
        <w:spacing w:line="288" w:lineRule="auto"/>
        <w:ind w:firstLine="709"/>
        <w:rPr>
          <w:sz w:val="24"/>
          <w:szCs w:val="24"/>
        </w:rPr>
      </w:pPr>
      <w:r w:rsidRPr="00D11387">
        <w:rPr>
          <w:sz w:val="24"/>
          <w:szCs w:val="24"/>
        </w:rPr>
        <w:t>Ф</w:t>
      </w:r>
      <w:r w:rsidR="00772AA0" w:rsidRPr="00772AA0">
        <w:rPr>
          <w:sz w:val="24"/>
          <w:szCs w:val="24"/>
          <w:vertAlign w:val="subscript"/>
        </w:rPr>
        <w:t>П</w:t>
      </w:r>
      <w:r w:rsidRPr="00D11387">
        <w:rPr>
          <w:sz w:val="24"/>
          <w:szCs w:val="24"/>
        </w:rPr>
        <w:t xml:space="preserve"> - плановый объем средств на соответствующий отчетный период, тыс.рублей. </w:t>
      </w:r>
    </w:p>
    <w:p w:rsidR="00EB0F27" w:rsidRPr="00D11387" w:rsidRDefault="00EB0F27" w:rsidP="00D11387">
      <w:pPr>
        <w:spacing w:line="288" w:lineRule="auto"/>
        <w:ind w:firstLine="709"/>
        <w:rPr>
          <w:color w:val="000000" w:themeColor="text1"/>
          <w:sz w:val="24"/>
          <w:szCs w:val="24"/>
        </w:rPr>
      </w:pPr>
      <w:r w:rsidRPr="00D11387">
        <w:rPr>
          <w:sz w:val="24"/>
          <w:szCs w:val="24"/>
        </w:rPr>
        <w:t xml:space="preserve">Уровень исполнения финансирования представляется целесообразным охарактеризовать </w:t>
      </w:r>
      <w:r w:rsidRPr="00D11387">
        <w:rPr>
          <w:color w:val="000000" w:themeColor="text1"/>
          <w:sz w:val="24"/>
          <w:szCs w:val="24"/>
        </w:rPr>
        <w:t>следующим образом:</w:t>
      </w:r>
    </w:p>
    <w:p w:rsidR="00EB0F27" w:rsidRPr="00D11387" w:rsidRDefault="00EB0F27" w:rsidP="00D11387">
      <w:pPr>
        <w:spacing w:line="288" w:lineRule="auto"/>
        <w:ind w:firstLine="709"/>
        <w:rPr>
          <w:color w:val="000000" w:themeColor="text1"/>
          <w:sz w:val="24"/>
          <w:szCs w:val="24"/>
        </w:rPr>
      </w:pPr>
      <w:r w:rsidRPr="00D11387">
        <w:rPr>
          <w:color w:val="000000" w:themeColor="text1"/>
          <w:sz w:val="24"/>
          <w:szCs w:val="24"/>
        </w:rPr>
        <w:t>- высокий (</w:t>
      </w:r>
      <w:r w:rsidR="00772AA0" w:rsidRPr="00772AA0">
        <w:rPr>
          <w:color w:val="000000" w:themeColor="text1"/>
          <w:sz w:val="24"/>
          <w:szCs w:val="24"/>
        </w:rPr>
        <w:t>У</w:t>
      </w:r>
      <w:r w:rsidR="00772AA0" w:rsidRPr="00772AA0">
        <w:rPr>
          <w:color w:val="000000" w:themeColor="text1"/>
          <w:sz w:val="24"/>
          <w:szCs w:val="24"/>
          <w:vertAlign w:val="subscript"/>
        </w:rPr>
        <w:t>ЭФ</w:t>
      </w:r>
      <w:r w:rsidRPr="00D11387">
        <w:rPr>
          <w:color w:val="000000" w:themeColor="text1"/>
          <w:sz w:val="24"/>
          <w:szCs w:val="24"/>
        </w:rPr>
        <w:t xml:space="preserve"> 95%); </w:t>
      </w:r>
    </w:p>
    <w:p w:rsidR="00EB0F27" w:rsidRPr="00D11387" w:rsidRDefault="00EB0F27" w:rsidP="00D11387">
      <w:pPr>
        <w:spacing w:line="288" w:lineRule="auto"/>
        <w:ind w:firstLine="709"/>
        <w:rPr>
          <w:color w:val="000000" w:themeColor="text1"/>
          <w:sz w:val="24"/>
          <w:szCs w:val="24"/>
        </w:rPr>
      </w:pPr>
      <w:r w:rsidRPr="00D11387">
        <w:rPr>
          <w:color w:val="000000" w:themeColor="text1"/>
          <w:sz w:val="24"/>
          <w:szCs w:val="24"/>
        </w:rPr>
        <w:t>- удовлетворительный (</w:t>
      </w:r>
      <w:r w:rsidR="00772AA0" w:rsidRPr="00772AA0">
        <w:rPr>
          <w:color w:val="000000" w:themeColor="text1"/>
          <w:sz w:val="24"/>
          <w:szCs w:val="24"/>
        </w:rPr>
        <w:t>У</w:t>
      </w:r>
      <w:r w:rsidR="00772AA0" w:rsidRPr="00772AA0">
        <w:rPr>
          <w:color w:val="000000" w:themeColor="text1"/>
          <w:sz w:val="24"/>
          <w:szCs w:val="24"/>
          <w:vertAlign w:val="subscript"/>
        </w:rPr>
        <w:t>ЭФ</w:t>
      </w:r>
      <w:r w:rsidRPr="00D11387">
        <w:rPr>
          <w:color w:val="000000" w:themeColor="text1"/>
          <w:sz w:val="24"/>
          <w:szCs w:val="24"/>
        </w:rPr>
        <w:t xml:space="preserve"> 75%); </w:t>
      </w:r>
    </w:p>
    <w:p w:rsidR="00EB0F27" w:rsidRPr="00D11387" w:rsidRDefault="00EB0F27" w:rsidP="00D11387">
      <w:pPr>
        <w:spacing w:line="288" w:lineRule="auto"/>
        <w:ind w:firstLine="709"/>
        <w:rPr>
          <w:sz w:val="24"/>
          <w:szCs w:val="24"/>
        </w:rPr>
      </w:pPr>
      <w:r w:rsidRPr="00D11387">
        <w:rPr>
          <w:sz w:val="24"/>
          <w:szCs w:val="24"/>
        </w:rPr>
        <w:t xml:space="preserve">- неудовлетворительный (если процент освоения средств не отвечает приведенным выше уровням, уровень исполнения финансирования признается неудовлетворительным). </w:t>
      </w:r>
    </w:p>
    <w:p w:rsidR="00214424" w:rsidRPr="00D11387" w:rsidRDefault="00214424" w:rsidP="00D11387">
      <w:pPr>
        <w:widowControl/>
        <w:snapToGrid/>
        <w:spacing w:line="288" w:lineRule="auto"/>
        <w:ind w:firstLine="709"/>
        <w:rPr>
          <w:b/>
          <w:sz w:val="24"/>
          <w:szCs w:val="24"/>
        </w:rPr>
      </w:pPr>
    </w:p>
    <w:p w:rsidR="00214424" w:rsidRPr="00D11387" w:rsidRDefault="00AA518F" w:rsidP="00D11387">
      <w:pPr>
        <w:widowControl/>
        <w:snapToGrid/>
        <w:spacing w:line="288" w:lineRule="auto"/>
        <w:ind w:firstLine="709"/>
        <w:rPr>
          <w:b/>
          <w:sz w:val="24"/>
          <w:szCs w:val="24"/>
        </w:rPr>
        <w:sectPr w:rsidR="00214424" w:rsidRPr="00D11387" w:rsidSect="00D11387">
          <w:type w:val="continuous"/>
          <w:pgSz w:w="11906" w:h="16838"/>
          <w:pgMar w:top="1134" w:right="850" w:bottom="1134" w:left="1701" w:header="709" w:footer="709" w:gutter="0"/>
          <w:cols w:space="708"/>
          <w:titlePg/>
          <w:docGrid w:linePitch="360"/>
        </w:sectPr>
      </w:pPr>
      <w:r w:rsidRPr="00D11387">
        <w:rPr>
          <w:b/>
          <w:sz w:val="24"/>
          <w:szCs w:val="24"/>
        </w:rPr>
        <w:br w:type="page"/>
      </w:r>
    </w:p>
    <w:p w:rsidR="00214424" w:rsidRPr="00D11387" w:rsidRDefault="00B5086E" w:rsidP="00D11387">
      <w:pPr>
        <w:spacing w:line="288" w:lineRule="auto"/>
        <w:ind w:firstLine="709"/>
        <w:rPr>
          <w:sz w:val="24"/>
          <w:szCs w:val="24"/>
        </w:rPr>
      </w:pPr>
      <w:r w:rsidRPr="00D11387">
        <w:rPr>
          <w:sz w:val="24"/>
          <w:szCs w:val="24"/>
        </w:rPr>
        <w:t>Таблица 6</w:t>
      </w:r>
      <w:r w:rsidR="00510FB7">
        <w:rPr>
          <w:sz w:val="24"/>
          <w:szCs w:val="24"/>
        </w:rPr>
        <w:t>0</w:t>
      </w:r>
      <w:r w:rsidRPr="00D11387">
        <w:rPr>
          <w:sz w:val="24"/>
          <w:szCs w:val="24"/>
        </w:rPr>
        <w:t>.</w:t>
      </w:r>
    </w:p>
    <w:p w:rsidR="00214424" w:rsidRPr="00D11387" w:rsidRDefault="00214424" w:rsidP="00D11387">
      <w:pPr>
        <w:spacing w:line="288" w:lineRule="auto"/>
        <w:ind w:firstLine="709"/>
        <w:rPr>
          <w:sz w:val="24"/>
          <w:szCs w:val="24"/>
        </w:rPr>
      </w:pPr>
      <w:r w:rsidRPr="00D11387">
        <w:rPr>
          <w:sz w:val="24"/>
          <w:szCs w:val="24"/>
        </w:rPr>
        <w:t>Оценка эффективности мероприятий предлагаемого к реализации варианта развития транспортной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4"/>
        <w:gridCol w:w="3063"/>
        <w:gridCol w:w="5093"/>
        <w:gridCol w:w="3573"/>
      </w:tblGrid>
      <w:tr w:rsidR="00214424" w:rsidRPr="00D11387" w:rsidTr="00A9165F">
        <w:trPr>
          <w:trHeight w:val="20"/>
        </w:trPr>
        <w:tc>
          <w:tcPr>
            <w:tcW w:w="0" w:type="auto"/>
            <w:shd w:val="clear" w:color="auto" w:fill="auto"/>
            <w:vAlign w:val="center"/>
            <w:hideMark/>
          </w:tcPr>
          <w:p w:rsidR="00214424" w:rsidRPr="00D11387" w:rsidRDefault="00214424" w:rsidP="00A9165F">
            <w:pPr>
              <w:widowControl/>
              <w:snapToGrid/>
              <w:spacing w:line="288" w:lineRule="auto"/>
              <w:jc w:val="center"/>
              <w:rPr>
                <w:color w:val="000000"/>
                <w:kern w:val="2"/>
                <w:sz w:val="24"/>
                <w:szCs w:val="24"/>
              </w:rPr>
            </w:pPr>
            <w:r w:rsidRPr="00D11387">
              <w:rPr>
                <w:color w:val="000000"/>
                <w:kern w:val="2"/>
                <w:sz w:val="24"/>
                <w:szCs w:val="24"/>
              </w:rPr>
              <w:t>Цель программы</w:t>
            </w:r>
          </w:p>
        </w:tc>
        <w:tc>
          <w:tcPr>
            <w:tcW w:w="1056" w:type="pct"/>
            <w:shd w:val="clear" w:color="auto" w:fill="auto"/>
            <w:vAlign w:val="center"/>
            <w:hideMark/>
          </w:tcPr>
          <w:p w:rsidR="00214424" w:rsidRPr="00D11387" w:rsidRDefault="00214424" w:rsidP="00A9165F">
            <w:pPr>
              <w:widowControl/>
              <w:snapToGrid/>
              <w:spacing w:line="288" w:lineRule="auto"/>
              <w:jc w:val="center"/>
              <w:rPr>
                <w:bCs/>
                <w:color w:val="000000"/>
                <w:kern w:val="2"/>
                <w:sz w:val="24"/>
                <w:szCs w:val="24"/>
              </w:rPr>
            </w:pPr>
            <w:r w:rsidRPr="00D11387">
              <w:rPr>
                <w:bCs/>
                <w:color w:val="000000"/>
                <w:kern w:val="2"/>
                <w:sz w:val="24"/>
                <w:szCs w:val="24"/>
              </w:rPr>
              <w:t>Задачи программы</w:t>
            </w:r>
          </w:p>
        </w:tc>
        <w:tc>
          <w:tcPr>
            <w:tcW w:w="1756" w:type="pct"/>
            <w:shd w:val="clear" w:color="auto" w:fill="auto"/>
            <w:vAlign w:val="center"/>
            <w:hideMark/>
          </w:tcPr>
          <w:p w:rsidR="00214424" w:rsidRPr="00D11387" w:rsidRDefault="00214424" w:rsidP="00A9165F">
            <w:pPr>
              <w:widowControl/>
              <w:snapToGrid/>
              <w:spacing w:line="288" w:lineRule="auto"/>
              <w:jc w:val="center"/>
              <w:rPr>
                <w:kern w:val="2"/>
                <w:sz w:val="24"/>
                <w:szCs w:val="24"/>
              </w:rPr>
            </w:pPr>
            <w:r w:rsidRPr="00D11387">
              <w:rPr>
                <w:kern w:val="2"/>
                <w:sz w:val="24"/>
                <w:szCs w:val="24"/>
              </w:rPr>
              <w:t>Предусмотренные мероприятия</w:t>
            </w:r>
          </w:p>
        </w:tc>
        <w:tc>
          <w:tcPr>
            <w:tcW w:w="0" w:type="auto"/>
            <w:shd w:val="clear" w:color="auto" w:fill="auto"/>
            <w:vAlign w:val="center"/>
            <w:hideMark/>
          </w:tcPr>
          <w:p w:rsidR="00214424" w:rsidRPr="00D11387" w:rsidRDefault="00214424" w:rsidP="00A9165F">
            <w:pPr>
              <w:widowControl/>
              <w:snapToGrid/>
              <w:spacing w:line="288" w:lineRule="auto"/>
              <w:jc w:val="center"/>
              <w:rPr>
                <w:color w:val="000000"/>
                <w:kern w:val="2"/>
                <w:sz w:val="24"/>
                <w:szCs w:val="24"/>
              </w:rPr>
            </w:pPr>
            <w:r w:rsidRPr="00D11387">
              <w:rPr>
                <w:color w:val="000000"/>
                <w:kern w:val="2"/>
                <w:sz w:val="24"/>
                <w:szCs w:val="24"/>
              </w:rPr>
              <w:t>Оценка социально-экономической эффективности</w:t>
            </w:r>
          </w:p>
        </w:tc>
      </w:tr>
      <w:tr w:rsidR="005F0A68" w:rsidRPr="00D11387" w:rsidTr="002504C6">
        <w:trPr>
          <w:trHeight w:val="2438"/>
        </w:trPr>
        <w:tc>
          <w:tcPr>
            <w:tcW w:w="0" w:type="auto"/>
            <w:shd w:val="clear" w:color="auto" w:fill="auto"/>
            <w:hideMark/>
          </w:tcPr>
          <w:p w:rsidR="005F0A68" w:rsidRPr="00D11387" w:rsidRDefault="005F0A68" w:rsidP="00510FB7">
            <w:pPr>
              <w:widowControl/>
              <w:snapToGrid/>
              <w:spacing w:line="288" w:lineRule="auto"/>
              <w:rPr>
                <w:bCs/>
                <w:color w:val="000000"/>
                <w:kern w:val="2"/>
                <w:sz w:val="24"/>
                <w:szCs w:val="24"/>
              </w:rPr>
            </w:pPr>
            <w:r w:rsidRPr="00D11387">
              <w:rPr>
                <w:bCs/>
                <w:color w:val="000000"/>
                <w:kern w:val="2"/>
                <w:sz w:val="24"/>
                <w:szCs w:val="24"/>
              </w:rPr>
              <w:t>Развитие транспортной инфраструктуры по видам транспорта</w:t>
            </w:r>
          </w:p>
        </w:tc>
        <w:tc>
          <w:tcPr>
            <w:tcW w:w="1056" w:type="pct"/>
            <w:shd w:val="clear" w:color="auto" w:fill="auto"/>
            <w:hideMark/>
          </w:tcPr>
          <w:p w:rsidR="005F0A68" w:rsidRPr="00D11387" w:rsidRDefault="005F0A68" w:rsidP="00510FB7">
            <w:pPr>
              <w:widowControl/>
              <w:snapToGrid/>
              <w:spacing w:line="288" w:lineRule="auto"/>
              <w:rPr>
                <w:color w:val="000000"/>
                <w:kern w:val="2"/>
                <w:sz w:val="24"/>
                <w:szCs w:val="24"/>
              </w:rPr>
            </w:pPr>
            <w:r w:rsidRPr="00D11387">
              <w:rPr>
                <w:color w:val="000000"/>
                <w:kern w:val="2"/>
                <w:sz w:val="24"/>
                <w:szCs w:val="24"/>
              </w:rPr>
              <w:t>Развитие современной и эффективной транспортной  инфраструктуры, обеспечивающей ускорение пасажирооборота, товародвижения   и снижение транспортных издержек в экономике</w:t>
            </w:r>
          </w:p>
        </w:tc>
        <w:tc>
          <w:tcPr>
            <w:tcW w:w="1756" w:type="pct"/>
            <w:shd w:val="clear" w:color="auto" w:fill="auto"/>
          </w:tcPr>
          <w:p w:rsidR="00BD57CA" w:rsidRPr="00510FB7" w:rsidRDefault="00BD57CA" w:rsidP="00510FB7">
            <w:pPr>
              <w:pStyle w:val="af1"/>
              <w:numPr>
                <w:ilvl w:val="0"/>
                <w:numId w:val="62"/>
              </w:numPr>
              <w:spacing w:line="288" w:lineRule="auto"/>
              <w:ind w:left="0" w:firstLine="0"/>
              <w:rPr>
                <w:color w:val="000000"/>
                <w:kern w:val="2"/>
                <w:sz w:val="24"/>
                <w:szCs w:val="24"/>
              </w:rPr>
            </w:pPr>
            <w:r w:rsidRPr="00510FB7">
              <w:rPr>
                <w:color w:val="000000"/>
                <w:kern w:val="2"/>
                <w:sz w:val="24"/>
                <w:szCs w:val="24"/>
              </w:rPr>
              <w:t>Строительство южного обхода г. Моздок</w:t>
            </w:r>
          </w:p>
          <w:p w:rsidR="005F0A68" w:rsidRPr="00D11387" w:rsidRDefault="00BD57CA" w:rsidP="00510FB7">
            <w:pPr>
              <w:pStyle w:val="af1"/>
              <w:numPr>
                <w:ilvl w:val="0"/>
                <w:numId w:val="62"/>
              </w:numPr>
              <w:spacing w:line="288" w:lineRule="auto"/>
              <w:ind w:left="0" w:firstLine="0"/>
              <w:rPr>
                <w:color w:val="000000"/>
                <w:kern w:val="2"/>
                <w:sz w:val="24"/>
                <w:szCs w:val="24"/>
              </w:rPr>
            </w:pPr>
            <w:r w:rsidRPr="00D11387">
              <w:rPr>
                <w:color w:val="000000"/>
                <w:kern w:val="2"/>
                <w:sz w:val="24"/>
                <w:szCs w:val="24"/>
              </w:rPr>
              <w:t>Строительство моста через р. Терек на юго-западе от города Моздок</w:t>
            </w:r>
          </w:p>
        </w:tc>
        <w:tc>
          <w:tcPr>
            <w:tcW w:w="0" w:type="auto"/>
            <w:shd w:val="clear" w:color="auto" w:fill="auto"/>
            <w:hideMark/>
          </w:tcPr>
          <w:p w:rsidR="005F0A68" w:rsidRPr="00D11387" w:rsidRDefault="005F0A68" w:rsidP="00510FB7">
            <w:pPr>
              <w:widowControl/>
              <w:snapToGrid/>
              <w:spacing w:line="288" w:lineRule="auto"/>
              <w:rPr>
                <w:color w:val="000000"/>
                <w:kern w:val="2"/>
                <w:sz w:val="24"/>
                <w:szCs w:val="24"/>
              </w:rPr>
            </w:pPr>
            <w:r w:rsidRPr="00D11387">
              <w:rPr>
                <w:color w:val="000000"/>
                <w:kern w:val="2"/>
                <w:sz w:val="24"/>
                <w:szCs w:val="24"/>
              </w:rPr>
              <w:t>Расширение транспортных связей муниципального образования</w:t>
            </w:r>
            <w:r w:rsidR="002504C6" w:rsidRPr="00D11387">
              <w:rPr>
                <w:color w:val="000000"/>
                <w:kern w:val="2"/>
                <w:sz w:val="24"/>
                <w:szCs w:val="24"/>
              </w:rPr>
              <w:t xml:space="preserve"> на 10%</w:t>
            </w:r>
            <w:r w:rsidRPr="00D11387">
              <w:rPr>
                <w:color w:val="000000"/>
                <w:kern w:val="2"/>
                <w:sz w:val="24"/>
                <w:szCs w:val="24"/>
              </w:rPr>
              <w:t>, повышение инвестиционной привлекательности</w:t>
            </w:r>
            <w:r w:rsidR="002504C6" w:rsidRPr="00D11387">
              <w:rPr>
                <w:color w:val="000000"/>
                <w:kern w:val="2"/>
                <w:sz w:val="24"/>
                <w:szCs w:val="24"/>
              </w:rPr>
              <w:t xml:space="preserve"> на 15%</w:t>
            </w:r>
            <w:r w:rsidRPr="00D11387">
              <w:rPr>
                <w:color w:val="000000"/>
                <w:kern w:val="2"/>
                <w:sz w:val="24"/>
                <w:szCs w:val="24"/>
              </w:rPr>
              <w:t>, повышение эффективности транспортного обслуживания и снижения издержек</w:t>
            </w:r>
            <w:r w:rsidR="002504C6" w:rsidRPr="00D11387">
              <w:rPr>
                <w:color w:val="000000"/>
                <w:kern w:val="2"/>
                <w:sz w:val="24"/>
                <w:szCs w:val="24"/>
              </w:rPr>
              <w:t xml:space="preserve"> на 25%</w:t>
            </w:r>
          </w:p>
        </w:tc>
      </w:tr>
      <w:tr w:rsidR="005F0A68" w:rsidRPr="00D11387" w:rsidTr="002504C6">
        <w:trPr>
          <w:trHeight w:val="2118"/>
        </w:trPr>
        <w:tc>
          <w:tcPr>
            <w:tcW w:w="0" w:type="auto"/>
            <w:shd w:val="clear" w:color="auto" w:fill="auto"/>
            <w:hideMark/>
          </w:tcPr>
          <w:p w:rsidR="005F0A68" w:rsidRPr="00D11387" w:rsidRDefault="005F0A68" w:rsidP="00510FB7">
            <w:pPr>
              <w:widowControl/>
              <w:snapToGrid/>
              <w:spacing w:line="288" w:lineRule="auto"/>
              <w:rPr>
                <w:bCs/>
                <w:color w:val="000000"/>
                <w:kern w:val="2"/>
                <w:sz w:val="24"/>
                <w:szCs w:val="24"/>
              </w:rPr>
            </w:pPr>
            <w:r w:rsidRPr="00D11387">
              <w:rPr>
                <w:bCs/>
                <w:color w:val="000000"/>
                <w:kern w:val="2"/>
                <w:sz w:val="24"/>
                <w:szCs w:val="24"/>
              </w:rPr>
              <w:t>Развитие транспорта общего пользования, создание транспортно-пересадочных узлов</w:t>
            </w:r>
          </w:p>
        </w:tc>
        <w:tc>
          <w:tcPr>
            <w:tcW w:w="1056" w:type="pct"/>
            <w:shd w:val="clear" w:color="auto" w:fill="auto"/>
            <w:hideMark/>
          </w:tcPr>
          <w:p w:rsidR="005F0A68" w:rsidRPr="00D11387" w:rsidRDefault="005F0A68" w:rsidP="00510FB7">
            <w:pPr>
              <w:widowControl/>
              <w:snapToGrid/>
              <w:spacing w:line="288" w:lineRule="auto"/>
              <w:rPr>
                <w:color w:val="000000"/>
                <w:kern w:val="2"/>
                <w:sz w:val="24"/>
                <w:szCs w:val="24"/>
              </w:rPr>
            </w:pPr>
            <w:r w:rsidRPr="00D11387">
              <w:rPr>
                <w:color w:val="000000"/>
                <w:kern w:val="2"/>
                <w:sz w:val="24"/>
                <w:szCs w:val="24"/>
              </w:rPr>
              <w:t>Обеспечение условия для управления транспортным спросом, повышение доступности услуг транспортного комплекса для населения</w:t>
            </w:r>
          </w:p>
        </w:tc>
        <w:tc>
          <w:tcPr>
            <w:tcW w:w="1756" w:type="pct"/>
            <w:shd w:val="clear" w:color="auto" w:fill="auto"/>
          </w:tcPr>
          <w:p w:rsidR="00170FF8" w:rsidRPr="00D11387" w:rsidRDefault="00BE35E9" w:rsidP="00510FB7">
            <w:pPr>
              <w:pStyle w:val="af1"/>
              <w:numPr>
                <w:ilvl w:val="0"/>
                <w:numId w:val="39"/>
              </w:numPr>
              <w:spacing w:line="288" w:lineRule="auto"/>
              <w:ind w:left="0" w:firstLine="0"/>
              <w:rPr>
                <w:color w:val="000000"/>
                <w:kern w:val="2"/>
                <w:sz w:val="24"/>
                <w:szCs w:val="24"/>
              </w:rPr>
            </w:pPr>
            <w:r w:rsidRPr="00D11387">
              <w:rPr>
                <w:color w:val="000000"/>
                <w:kern w:val="2"/>
                <w:sz w:val="24"/>
                <w:szCs w:val="24"/>
              </w:rPr>
              <w:t>Размещение дополнительных остановочных павильонов</w:t>
            </w:r>
          </w:p>
          <w:p w:rsidR="001031B6" w:rsidRPr="00D11387" w:rsidRDefault="001031B6" w:rsidP="00510FB7">
            <w:pPr>
              <w:pStyle w:val="af1"/>
              <w:numPr>
                <w:ilvl w:val="0"/>
                <w:numId w:val="39"/>
              </w:numPr>
              <w:spacing w:line="288" w:lineRule="auto"/>
              <w:ind w:left="0" w:firstLine="0"/>
              <w:rPr>
                <w:color w:val="000000"/>
                <w:kern w:val="2"/>
                <w:sz w:val="24"/>
                <w:szCs w:val="24"/>
              </w:rPr>
            </w:pPr>
            <w:r w:rsidRPr="00D11387">
              <w:rPr>
                <w:color w:val="000000"/>
                <w:kern w:val="2"/>
                <w:sz w:val="24"/>
                <w:szCs w:val="24"/>
              </w:rPr>
              <w:t>Корректировка маршрутов общественного транспорта</w:t>
            </w:r>
          </w:p>
          <w:p w:rsidR="001031B6" w:rsidRPr="00D11387" w:rsidRDefault="001031B6" w:rsidP="00510FB7">
            <w:pPr>
              <w:pStyle w:val="af1"/>
              <w:spacing w:line="288" w:lineRule="auto"/>
              <w:ind w:left="0"/>
              <w:rPr>
                <w:color w:val="000000"/>
                <w:kern w:val="2"/>
                <w:sz w:val="24"/>
                <w:szCs w:val="24"/>
              </w:rPr>
            </w:pPr>
          </w:p>
        </w:tc>
        <w:tc>
          <w:tcPr>
            <w:tcW w:w="0" w:type="auto"/>
            <w:shd w:val="clear" w:color="auto" w:fill="auto"/>
            <w:hideMark/>
          </w:tcPr>
          <w:p w:rsidR="005F0A68" w:rsidRPr="00D11387" w:rsidRDefault="005F0A68" w:rsidP="00510FB7">
            <w:pPr>
              <w:widowControl/>
              <w:snapToGrid/>
              <w:spacing w:line="288" w:lineRule="auto"/>
              <w:rPr>
                <w:color w:val="000000"/>
                <w:kern w:val="2"/>
                <w:sz w:val="24"/>
                <w:szCs w:val="24"/>
              </w:rPr>
            </w:pPr>
            <w:r w:rsidRPr="00D11387">
              <w:rPr>
                <w:color w:val="000000"/>
                <w:kern w:val="2"/>
                <w:sz w:val="24"/>
                <w:szCs w:val="24"/>
              </w:rPr>
              <w:t>Увеличение пасажиропотока на 15%, обеспечение населения общественным транспортом на 100%, увеличение</w:t>
            </w:r>
            <w:r w:rsidR="002504C6" w:rsidRPr="00D11387">
              <w:rPr>
                <w:color w:val="000000"/>
                <w:kern w:val="2"/>
                <w:sz w:val="24"/>
                <w:szCs w:val="24"/>
              </w:rPr>
              <w:t xml:space="preserve"> протяженности маршрутов на 3%</w:t>
            </w:r>
          </w:p>
        </w:tc>
      </w:tr>
      <w:tr w:rsidR="00214424" w:rsidRPr="00D11387" w:rsidTr="00FE4231">
        <w:trPr>
          <w:trHeight w:val="1541"/>
        </w:trPr>
        <w:tc>
          <w:tcPr>
            <w:tcW w:w="0" w:type="auto"/>
            <w:shd w:val="clear" w:color="auto" w:fill="auto"/>
            <w:hideMark/>
          </w:tcPr>
          <w:p w:rsidR="00214424" w:rsidRPr="00D11387" w:rsidRDefault="00214424" w:rsidP="00DB023A">
            <w:pPr>
              <w:widowControl/>
              <w:snapToGrid/>
              <w:spacing w:line="288" w:lineRule="auto"/>
              <w:rPr>
                <w:bCs/>
                <w:color w:val="000000"/>
                <w:kern w:val="2"/>
                <w:sz w:val="24"/>
                <w:szCs w:val="24"/>
              </w:rPr>
            </w:pPr>
            <w:r w:rsidRPr="00D11387">
              <w:rPr>
                <w:bCs/>
                <w:color w:val="000000"/>
                <w:kern w:val="2"/>
                <w:sz w:val="24"/>
                <w:szCs w:val="24"/>
              </w:rPr>
              <w:t>Развити</w:t>
            </w:r>
            <w:r w:rsidR="00DB023A">
              <w:rPr>
                <w:bCs/>
                <w:color w:val="000000"/>
                <w:kern w:val="2"/>
                <w:sz w:val="24"/>
                <w:szCs w:val="24"/>
              </w:rPr>
              <w:t xml:space="preserve">е </w:t>
            </w:r>
            <w:r w:rsidRPr="00D11387">
              <w:rPr>
                <w:bCs/>
                <w:color w:val="000000"/>
                <w:kern w:val="2"/>
                <w:sz w:val="24"/>
                <w:szCs w:val="24"/>
              </w:rPr>
              <w:t>инфраструктуры для грузового транспорта, транспортных средств коммунальных и дорожных служб</w:t>
            </w:r>
          </w:p>
        </w:tc>
        <w:tc>
          <w:tcPr>
            <w:tcW w:w="1056" w:type="pct"/>
            <w:shd w:val="clear" w:color="auto" w:fill="auto"/>
            <w:hideMark/>
          </w:tcPr>
          <w:p w:rsidR="00214424" w:rsidRPr="00D11387" w:rsidRDefault="00214424" w:rsidP="00510FB7">
            <w:pPr>
              <w:widowControl/>
              <w:snapToGrid/>
              <w:spacing w:line="288" w:lineRule="auto"/>
              <w:rPr>
                <w:color w:val="000000"/>
                <w:kern w:val="2"/>
                <w:sz w:val="24"/>
                <w:szCs w:val="24"/>
              </w:rPr>
            </w:pPr>
            <w:r w:rsidRPr="00D11387">
              <w:rPr>
                <w:color w:val="000000"/>
                <w:kern w:val="2"/>
                <w:sz w:val="24"/>
                <w:szCs w:val="24"/>
              </w:rPr>
              <w:t>Предоставление качественных услуг населению, повышение обеспеченности населения объектами транспортной инфраструктуры</w:t>
            </w:r>
          </w:p>
        </w:tc>
        <w:tc>
          <w:tcPr>
            <w:tcW w:w="1756" w:type="pct"/>
            <w:shd w:val="clear" w:color="auto" w:fill="auto"/>
            <w:hideMark/>
          </w:tcPr>
          <w:p w:rsidR="00214424" w:rsidRPr="00D11387" w:rsidRDefault="00BE35E9" w:rsidP="00DB023A">
            <w:pPr>
              <w:pStyle w:val="af1"/>
              <w:widowControl/>
              <w:numPr>
                <w:ilvl w:val="0"/>
                <w:numId w:val="39"/>
              </w:numPr>
              <w:snapToGrid/>
              <w:spacing w:line="288" w:lineRule="auto"/>
              <w:ind w:left="0" w:firstLine="0"/>
              <w:rPr>
                <w:color w:val="000000"/>
                <w:kern w:val="2"/>
                <w:sz w:val="24"/>
                <w:szCs w:val="24"/>
              </w:rPr>
            </w:pPr>
            <w:r w:rsidRPr="00D11387">
              <w:rPr>
                <w:color w:val="000000"/>
                <w:kern w:val="2"/>
                <w:sz w:val="24"/>
                <w:szCs w:val="24"/>
              </w:rPr>
              <w:t>Создание транспортно-логистического терминала в г. Моздок</w:t>
            </w:r>
          </w:p>
        </w:tc>
        <w:tc>
          <w:tcPr>
            <w:tcW w:w="0" w:type="auto"/>
            <w:shd w:val="clear" w:color="auto" w:fill="auto"/>
            <w:hideMark/>
          </w:tcPr>
          <w:p w:rsidR="00214424" w:rsidRPr="00D11387" w:rsidRDefault="00214424" w:rsidP="00510FB7">
            <w:pPr>
              <w:widowControl/>
              <w:snapToGrid/>
              <w:spacing w:line="288" w:lineRule="auto"/>
              <w:rPr>
                <w:color w:val="000000"/>
                <w:kern w:val="2"/>
                <w:sz w:val="24"/>
                <w:szCs w:val="24"/>
              </w:rPr>
            </w:pPr>
            <w:r w:rsidRPr="00D11387">
              <w:rPr>
                <w:color w:val="000000"/>
                <w:kern w:val="2"/>
                <w:sz w:val="24"/>
                <w:szCs w:val="24"/>
              </w:rPr>
              <w:t xml:space="preserve">Увеличение доступности </w:t>
            </w:r>
            <w:r w:rsidR="001031B6" w:rsidRPr="00D11387">
              <w:rPr>
                <w:color w:val="000000"/>
                <w:kern w:val="2"/>
                <w:sz w:val="24"/>
                <w:szCs w:val="24"/>
              </w:rPr>
              <w:t xml:space="preserve">эффективности грузопотока </w:t>
            </w:r>
            <w:r w:rsidRPr="00D11387">
              <w:rPr>
                <w:color w:val="000000"/>
                <w:kern w:val="2"/>
                <w:sz w:val="24"/>
                <w:szCs w:val="24"/>
              </w:rPr>
              <w:t>транспортной инфраструктуры</w:t>
            </w:r>
            <w:r w:rsidR="001031B6" w:rsidRPr="00D11387">
              <w:rPr>
                <w:color w:val="000000"/>
                <w:kern w:val="2"/>
                <w:sz w:val="24"/>
                <w:szCs w:val="24"/>
              </w:rPr>
              <w:t xml:space="preserve"> на 15%</w:t>
            </w:r>
          </w:p>
        </w:tc>
      </w:tr>
      <w:tr w:rsidR="00170FF8" w:rsidRPr="00D11387" w:rsidTr="00FE4231">
        <w:trPr>
          <w:trHeight w:val="20"/>
        </w:trPr>
        <w:tc>
          <w:tcPr>
            <w:tcW w:w="0" w:type="auto"/>
            <w:shd w:val="clear" w:color="auto" w:fill="auto"/>
            <w:hideMark/>
          </w:tcPr>
          <w:p w:rsidR="00170FF8" w:rsidRPr="00D11387" w:rsidRDefault="00170FF8" w:rsidP="00DB023A">
            <w:pPr>
              <w:widowControl/>
              <w:snapToGrid/>
              <w:spacing w:line="288" w:lineRule="auto"/>
              <w:rPr>
                <w:bCs/>
                <w:color w:val="000000"/>
                <w:kern w:val="2"/>
                <w:sz w:val="24"/>
                <w:szCs w:val="24"/>
              </w:rPr>
            </w:pPr>
            <w:r w:rsidRPr="00D11387">
              <w:rPr>
                <w:bCs/>
                <w:color w:val="000000"/>
                <w:kern w:val="2"/>
                <w:sz w:val="24"/>
                <w:szCs w:val="24"/>
              </w:rPr>
              <w:t>Развити</w:t>
            </w:r>
            <w:r w:rsidR="00DB023A">
              <w:rPr>
                <w:bCs/>
                <w:color w:val="000000"/>
                <w:kern w:val="2"/>
                <w:sz w:val="24"/>
                <w:szCs w:val="24"/>
              </w:rPr>
              <w:t>е</w:t>
            </w:r>
            <w:r w:rsidRPr="00D11387">
              <w:rPr>
                <w:bCs/>
                <w:color w:val="000000"/>
                <w:kern w:val="2"/>
                <w:sz w:val="24"/>
                <w:szCs w:val="24"/>
              </w:rPr>
              <w:t xml:space="preserve"> инфраструктуры для легкового автомобильного транспорта, включая развитие единого парковочного пространства</w:t>
            </w:r>
          </w:p>
        </w:tc>
        <w:tc>
          <w:tcPr>
            <w:tcW w:w="1056" w:type="pct"/>
            <w:shd w:val="clear" w:color="auto" w:fill="auto"/>
            <w:hideMark/>
          </w:tcPr>
          <w:p w:rsidR="00170FF8" w:rsidRPr="00D11387" w:rsidRDefault="00170FF8" w:rsidP="00510FB7">
            <w:pPr>
              <w:widowControl/>
              <w:snapToGrid/>
              <w:spacing w:line="288" w:lineRule="auto"/>
              <w:rPr>
                <w:color w:val="000000"/>
                <w:kern w:val="2"/>
                <w:sz w:val="24"/>
                <w:szCs w:val="24"/>
              </w:rPr>
            </w:pPr>
            <w:r w:rsidRPr="00D11387">
              <w:rPr>
                <w:color w:val="000000"/>
                <w:kern w:val="2"/>
                <w:sz w:val="24"/>
                <w:szCs w:val="24"/>
              </w:rPr>
              <w:t>Развитие транспортной инфраструктуры, сбалансированное с градостроительной деятельностью, предоставление качественных услуг населению, повышение обеспеченности населения объектами транспортной инфраструктуры, увеличение количества стоянок для автотранспорта, создание условий для парковок автомобилей в установленных местах, освобождение придомовых территорий, пешеходных зон от автомобилей</w:t>
            </w:r>
          </w:p>
        </w:tc>
        <w:tc>
          <w:tcPr>
            <w:tcW w:w="1756" w:type="pct"/>
            <w:shd w:val="clear" w:color="auto" w:fill="auto"/>
          </w:tcPr>
          <w:p w:rsidR="00BE35E9" w:rsidRPr="00D11387" w:rsidRDefault="00BE35E9" w:rsidP="00510FB7">
            <w:pPr>
              <w:pStyle w:val="af1"/>
              <w:numPr>
                <w:ilvl w:val="0"/>
                <w:numId w:val="39"/>
              </w:numPr>
              <w:spacing w:line="288" w:lineRule="auto"/>
              <w:ind w:left="0" w:firstLine="0"/>
              <w:rPr>
                <w:color w:val="000000"/>
                <w:kern w:val="2"/>
                <w:sz w:val="24"/>
                <w:szCs w:val="24"/>
              </w:rPr>
            </w:pPr>
            <w:r w:rsidRPr="00D11387">
              <w:rPr>
                <w:color w:val="000000"/>
                <w:kern w:val="2"/>
                <w:sz w:val="24"/>
                <w:szCs w:val="24"/>
              </w:rPr>
              <w:t>Развитие придорожной инфраструктуры обслуживания</w:t>
            </w:r>
          </w:p>
          <w:p w:rsidR="00170FF8" w:rsidRPr="00D11387" w:rsidRDefault="00BE35E9" w:rsidP="00510FB7">
            <w:pPr>
              <w:pStyle w:val="af1"/>
              <w:numPr>
                <w:ilvl w:val="0"/>
                <w:numId w:val="39"/>
              </w:numPr>
              <w:spacing w:line="288" w:lineRule="auto"/>
              <w:ind w:left="0" w:firstLine="0"/>
              <w:rPr>
                <w:color w:val="000000"/>
                <w:kern w:val="2"/>
                <w:sz w:val="24"/>
                <w:szCs w:val="24"/>
              </w:rPr>
            </w:pPr>
            <w:r w:rsidRPr="00D11387">
              <w:rPr>
                <w:color w:val="000000"/>
                <w:kern w:val="2"/>
                <w:sz w:val="24"/>
                <w:szCs w:val="24"/>
              </w:rPr>
              <w:t>Создание инфраструктуры автосервиса</w:t>
            </w:r>
          </w:p>
          <w:p w:rsidR="00BE35E9" w:rsidRPr="00D11387" w:rsidRDefault="00BE35E9" w:rsidP="00510FB7">
            <w:pPr>
              <w:pStyle w:val="af1"/>
              <w:numPr>
                <w:ilvl w:val="0"/>
                <w:numId w:val="39"/>
              </w:numPr>
              <w:spacing w:line="288" w:lineRule="auto"/>
              <w:ind w:left="0" w:firstLine="0"/>
              <w:rPr>
                <w:color w:val="000000"/>
                <w:kern w:val="2"/>
                <w:sz w:val="24"/>
                <w:szCs w:val="24"/>
              </w:rPr>
            </w:pPr>
            <w:r w:rsidRPr="00D11387">
              <w:rPr>
                <w:color w:val="000000"/>
                <w:kern w:val="2"/>
                <w:sz w:val="24"/>
                <w:szCs w:val="24"/>
              </w:rPr>
              <w:t>Строительство автостоянок около объектов обслуживания</w:t>
            </w:r>
          </w:p>
        </w:tc>
        <w:tc>
          <w:tcPr>
            <w:tcW w:w="0" w:type="auto"/>
            <w:shd w:val="clear" w:color="auto" w:fill="auto"/>
            <w:hideMark/>
          </w:tcPr>
          <w:p w:rsidR="00170FF8" w:rsidRPr="00D11387" w:rsidRDefault="00170FF8" w:rsidP="00510FB7">
            <w:pPr>
              <w:widowControl/>
              <w:snapToGrid/>
              <w:spacing w:line="288" w:lineRule="auto"/>
              <w:rPr>
                <w:color w:val="000000"/>
                <w:kern w:val="2"/>
                <w:sz w:val="24"/>
                <w:szCs w:val="24"/>
              </w:rPr>
            </w:pPr>
            <w:r w:rsidRPr="00D11387">
              <w:rPr>
                <w:color w:val="000000"/>
                <w:kern w:val="2"/>
                <w:sz w:val="24"/>
                <w:szCs w:val="24"/>
              </w:rPr>
              <w:t xml:space="preserve">Увеличение доступности объектов транспортной инфраструктуры и качества обслуживания на 30%, расширение парковочного пространства на 40%, </w:t>
            </w:r>
          </w:p>
        </w:tc>
      </w:tr>
      <w:tr w:rsidR="00170FF8" w:rsidRPr="00D11387" w:rsidTr="00FE4231">
        <w:trPr>
          <w:trHeight w:val="20"/>
        </w:trPr>
        <w:tc>
          <w:tcPr>
            <w:tcW w:w="0" w:type="auto"/>
            <w:shd w:val="clear" w:color="auto" w:fill="auto"/>
            <w:hideMark/>
          </w:tcPr>
          <w:p w:rsidR="00170FF8" w:rsidRPr="00D11387" w:rsidRDefault="00170FF8" w:rsidP="00510FB7">
            <w:pPr>
              <w:widowControl/>
              <w:snapToGrid/>
              <w:spacing w:line="288" w:lineRule="auto"/>
              <w:rPr>
                <w:bCs/>
                <w:color w:val="000000"/>
                <w:kern w:val="2"/>
                <w:sz w:val="24"/>
                <w:szCs w:val="24"/>
              </w:rPr>
            </w:pPr>
            <w:r w:rsidRPr="00D11387">
              <w:rPr>
                <w:bCs/>
                <w:color w:val="000000"/>
                <w:kern w:val="2"/>
                <w:sz w:val="24"/>
                <w:szCs w:val="24"/>
              </w:rPr>
              <w:t>Развитие инфраструктуры пешеходного и велосипедного передвижения</w:t>
            </w:r>
          </w:p>
        </w:tc>
        <w:tc>
          <w:tcPr>
            <w:tcW w:w="1056" w:type="pct"/>
            <w:shd w:val="clear" w:color="auto" w:fill="auto"/>
            <w:hideMark/>
          </w:tcPr>
          <w:p w:rsidR="00170FF8" w:rsidRPr="00D11387" w:rsidRDefault="00170FF8" w:rsidP="00510FB7">
            <w:pPr>
              <w:widowControl/>
              <w:snapToGrid/>
              <w:spacing w:line="288" w:lineRule="auto"/>
              <w:rPr>
                <w:color w:val="000000"/>
                <w:kern w:val="2"/>
                <w:sz w:val="24"/>
                <w:szCs w:val="24"/>
              </w:rPr>
            </w:pPr>
            <w:r w:rsidRPr="00D11387">
              <w:rPr>
                <w:color w:val="000000"/>
                <w:kern w:val="2"/>
                <w:sz w:val="24"/>
                <w:szCs w:val="24"/>
              </w:rPr>
              <w:t>Обеспечение условия для пешеходного и велосипедного передвижения населения, повышение безопасности дорожного движения</w:t>
            </w:r>
          </w:p>
        </w:tc>
        <w:tc>
          <w:tcPr>
            <w:tcW w:w="1756" w:type="pct"/>
            <w:shd w:val="clear" w:color="auto" w:fill="auto"/>
            <w:hideMark/>
          </w:tcPr>
          <w:p w:rsidR="00170FF8" w:rsidRPr="00D11387" w:rsidRDefault="00BE35E9" w:rsidP="00510FB7">
            <w:pPr>
              <w:pStyle w:val="af1"/>
              <w:numPr>
                <w:ilvl w:val="0"/>
                <w:numId w:val="39"/>
              </w:numPr>
              <w:spacing w:line="288" w:lineRule="auto"/>
              <w:ind w:left="0" w:firstLine="0"/>
              <w:rPr>
                <w:color w:val="000000"/>
                <w:kern w:val="2"/>
                <w:sz w:val="24"/>
                <w:szCs w:val="24"/>
              </w:rPr>
            </w:pPr>
            <w:r w:rsidRPr="00D11387">
              <w:rPr>
                <w:color w:val="000000"/>
                <w:kern w:val="2"/>
                <w:sz w:val="24"/>
                <w:szCs w:val="24"/>
              </w:rPr>
              <w:t>Строительство тротуаров</w:t>
            </w:r>
          </w:p>
          <w:p w:rsidR="00BE35E9" w:rsidRPr="00D11387" w:rsidRDefault="00BE35E9" w:rsidP="00510FB7">
            <w:pPr>
              <w:pStyle w:val="af1"/>
              <w:numPr>
                <w:ilvl w:val="0"/>
                <w:numId w:val="39"/>
              </w:numPr>
              <w:spacing w:line="288" w:lineRule="auto"/>
              <w:ind w:left="0" w:firstLine="0"/>
              <w:rPr>
                <w:color w:val="000000"/>
                <w:kern w:val="2"/>
                <w:sz w:val="24"/>
                <w:szCs w:val="24"/>
              </w:rPr>
            </w:pPr>
            <w:r w:rsidRPr="00D11387">
              <w:rPr>
                <w:color w:val="000000"/>
                <w:kern w:val="2"/>
                <w:sz w:val="24"/>
                <w:szCs w:val="24"/>
              </w:rPr>
              <w:t>Организация велосипедных дорожек</w:t>
            </w:r>
          </w:p>
          <w:p w:rsidR="00BE35E9" w:rsidRPr="00D11387" w:rsidRDefault="00BE35E9" w:rsidP="00510FB7">
            <w:pPr>
              <w:pStyle w:val="af1"/>
              <w:numPr>
                <w:ilvl w:val="0"/>
                <w:numId w:val="39"/>
              </w:numPr>
              <w:spacing w:line="288" w:lineRule="auto"/>
              <w:ind w:left="0" w:firstLine="0"/>
              <w:rPr>
                <w:color w:val="000000"/>
                <w:kern w:val="2"/>
                <w:sz w:val="24"/>
                <w:szCs w:val="24"/>
              </w:rPr>
            </w:pPr>
            <w:r w:rsidRPr="00D11387">
              <w:rPr>
                <w:color w:val="000000"/>
                <w:kern w:val="2"/>
                <w:sz w:val="24"/>
                <w:szCs w:val="24"/>
              </w:rPr>
              <w:t>Пешеходный мост через р. Терек в створе ул. Октябрьская</w:t>
            </w:r>
          </w:p>
          <w:p w:rsidR="00BE35E9" w:rsidRPr="00D11387" w:rsidRDefault="00BE35E9" w:rsidP="00510FB7">
            <w:pPr>
              <w:pStyle w:val="af1"/>
              <w:numPr>
                <w:ilvl w:val="0"/>
                <w:numId w:val="39"/>
              </w:numPr>
              <w:spacing w:line="288" w:lineRule="auto"/>
              <w:ind w:left="0" w:firstLine="0"/>
              <w:rPr>
                <w:color w:val="000000"/>
                <w:kern w:val="2"/>
                <w:sz w:val="24"/>
                <w:szCs w:val="24"/>
              </w:rPr>
            </w:pPr>
            <w:r w:rsidRPr="00D11387">
              <w:rPr>
                <w:color w:val="000000"/>
                <w:kern w:val="2"/>
                <w:sz w:val="24"/>
                <w:szCs w:val="24"/>
              </w:rPr>
              <w:t>Пешеходный мост через р. Терек в створе ул. Орджоникидзе</w:t>
            </w:r>
          </w:p>
          <w:p w:rsidR="00BE35E9" w:rsidRPr="00D11387" w:rsidRDefault="00BE35E9" w:rsidP="00510FB7">
            <w:pPr>
              <w:pStyle w:val="af1"/>
              <w:numPr>
                <w:ilvl w:val="0"/>
                <w:numId w:val="39"/>
              </w:numPr>
              <w:spacing w:line="288" w:lineRule="auto"/>
              <w:ind w:left="0" w:firstLine="0"/>
              <w:rPr>
                <w:color w:val="000000"/>
                <w:kern w:val="2"/>
                <w:sz w:val="24"/>
                <w:szCs w:val="24"/>
              </w:rPr>
            </w:pPr>
            <w:r w:rsidRPr="00D11387">
              <w:rPr>
                <w:color w:val="000000"/>
                <w:kern w:val="2"/>
                <w:sz w:val="24"/>
                <w:szCs w:val="24"/>
              </w:rPr>
              <w:t>Пешеходный мост через железную дорогу в створе ул. Анисимова в районе вокзала</w:t>
            </w:r>
          </w:p>
          <w:p w:rsidR="00BE35E9" w:rsidRPr="00D11387" w:rsidRDefault="00BE35E9" w:rsidP="00510FB7">
            <w:pPr>
              <w:pStyle w:val="af1"/>
              <w:numPr>
                <w:ilvl w:val="0"/>
                <w:numId w:val="39"/>
              </w:numPr>
              <w:spacing w:line="288" w:lineRule="auto"/>
              <w:ind w:left="0" w:firstLine="0"/>
              <w:rPr>
                <w:color w:val="000000"/>
                <w:kern w:val="2"/>
                <w:sz w:val="24"/>
                <w:szCs w:val="24"/>
              </w:rPr>
            </w:pPr>
            <w:r w:rsidRPr="00D11387">
              <w:rPr>
                <w:color w:val="000000"/>
                <w:kern w:val="2"/>
                <w:sz w:val="24"/>
                <w:szCs w:val="24"/>
              </w:rPr>
              <w:t>Пешеходный мост через железную дорогу в створе ул. Вокзальная в районе вокзала</w:t>
            </w:r>
          </w:p>
        </w:tc>
        <w:tc>
          <w:tcPr>
            <w:tcW w:w="0" w:type="auto"/>
            <w:shd w:val="clear" w:color="auto" w:fill="auto"/>
            <w:hideMark/>
          </w:tcPr>
          <w:p w:rsidR="00170FF8" w:rsidRPr="00D11387" w:rsidRDefault="00170FF8" w:rsidP="00510FB7">
            <w:pPr>
              <w:widowControl/>
              <w:snapToGrid/>
              <w:spacing w:line="288" w:lineRule="auto"/>
              <w:rPr>
                <w:color w:val="000000"/>
                <w:kern w:val="2"/>
                <w:sz w:val="24"/>
                <w:szCs w:val="24"/>
              </w:rPr>
            </w:pPr>
            <w:r w:rsidRPr="00D11387">
              <w:rPr>
                <w:color w:val="000000"/>
                <w:kern w:val="2"/>
                <w:sz w:val="24"/>
                <w:szCs w:val="24"/>
              </w:rPr>
              <w:t>Снижение времени</w:t>
            </w:r>
            <w:r w:rsidR="00DB023A">
              <w:rPr>
                <w:color w:val="000000"/>
                <w:kern w:val="2"/>
                <w:sz w:val="24"/>
                <w:szCs w:val="24"/>
              </w:rPr>
              <w:t xml:space="preserve"> </w:t>
            </w:r>
            <w:r w:rsidRPr="00D11387">
              <w:rPr>
                <w:color w:val="000000"/>
                <w:kern w:val="2"/>
                <w:sz w:val="24"/>
                <w:szCs w:val="24"/>
              </w:rPr>
              <w:t>в пути пешеходам на 10%, снижение вероятности ДТП с участием пешеходов на 40%, организация велосипедных маршрутов</w:t>
            </w:r>
          </w:p>
        </w:tc>
      </w:tr>
      <w:tr w:rsidR="00170FF8" w:rsidRPr="00D11387" w:rsidTr="00FE4231">
        <w:trPr>
          <w:trHeight w:val="20"/>
        </w:trPr>
        <w:tc>
          <w:tcPr>
            <w:tcW w:w="0" w:type="auto"/>
            <w:shd w:val="clear" w:color="auto" w:fill="auto"/>
            <w:hideMark/>
          </w:tcPr>
          <w:p w:rsidR="00170FF8" w:rsidRPr="00D11387" w:rsidRDefault="00170FF8" w:rsidP="00DB023A">
            <w:pPr>
              <w:widowControl/>
              <w:snapToGrid/>
              <w:spacing w:line="288" w:lineRule="auto"/>
              <w:rPr>
                <w:bCs/>
                <w:color w:val="000000"/>
                <w:kern w:val="2"/>
                <w:sz w:val="24"/>
                <w:szCs w:val="24"/>
              </w:rPr>
            </w:pPr>
            <w:r w:rsidRPr="00D11387">
              <w:rPr>
                <w:bCs/>
                <w:color w:val="000000"/>
                <w:kern w:val="2"/>
                <w:sz w:val="24"/>
                <w:szCs w:val="24"/>
              </w:rPr>
              <w:t>Организаци</w:t>
            </w:r>
            <w:r w:rsidR="00DB023A">
              <w:rPr>
                <w:bCs/>
                <w:color w:val="000000"/>
                <w:kern w:val="2"/>
                <w:sz w:val="24"/>
                <w:szCs w:val="24"/>
              </w:rPr>
              <w:t>я</w:t>
            </w:r>
            <w:r w:rsidRPr="00D11387">
              <w:rPr>
                <w:bCs/>
                <w:color w:val="000000"/>
                <w:kern w:val="2"/>
                <w:sz w:val="24"/>
                <w:szCs w:val="24"/>
              </w:rPr>
              <w:t xml:space="preserve"> дорожного движения, повышение безопасности дорожного движения, снижение перегруженности дорог и/или их участков</w:t>
            </w:r>
          </w:p>
        </w:tc>
        <w:tc>
          <w:tcPr>
            <w:tcW w:w="1056" w:type="pct"/>
            <w:shd w:val="clear" w:color="auto" w:fill="auto"/>
            <w:hideMark/>
          </w:tcPr>
          <w:p w:rsidR="00170FF8" w:rsidRPr="00D11387" w:rsidRDefault="00170FF8" w:rsidP="00510FB7">
            <w:pPr>
              <w:widowControl/>
              <w:snapToGrid/>
              <w:spacing w:line="288" w:lineRule="auto"/>
              <w:rPr>
                <w:color w:val="000000"/>
                <w:kern w:val="2"/>
                <w:sz w:val="24"/>
                <w:szCs w:val="24"/>
              </w:rPr>
            </w:pPr>
            <w:r w:rsidRPr="00D11387">
              <w:rPr>
                <w:color w:val="000000"/>
                <w:kern w:val="2"/>
                <w:sz w:val="24"/>
                <w:szCs w:val="24"/>
              </w:rPr>
              <w:t>Безопасность, качество и эффективность транспортного обслуживания населения, а также субъектов экономической деятельности,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 повышение комплексной безопасности и устойчивости транспортной системы</w:t>
            </w:r>
          </w:p>
        </w:tc>
        <w:tc>
          <w:tcPr>
            <w:tcW w:w="1756" w:type="pct"/>
            <w:shd w:val="clear" w:color="auto" w:fill="auto"/>
          </w:tcPr>
          <w:p w:rsidR="00170FF8" w:rsidRPr="00D11387" w:rsidRDefault="00BE35E9" w:rsidP="00510FB7">
            <w:pPr>
              <w:pStyle w:val="af1"/>
              <w:widowControl/>
              <w:numPr>
                <w:ilvl w:val="0"/>
                <w:numId w:val="39"/>
              </w:numPr>
              <w:snapToGrid/>
              <w:spacing w:line="288" w:lineRule="auto"/>
              <w:ind w:left="0" w:firstLine="0"/>
              <w:rPr>
                <w:color w:val="000000"/>
                <w:kern w:val="2"/>
                <w:sz w:val="24"/>
                <w:szCs w:val="24"/>
              </w:rPr>
            </w:pPr>
            <w:r w:rsidRPr="00D11387">
              <w:rPr>
                <w:color w:val="000000"/>
                <w:kern w:val="2"/>
                <w:sz w:val="24"/>
                <w:szCs w:val="24"/>
              </w:rPr>
              <w:t>Установка светофоров на аварийно-опасных перекрестках</w:t>
            </w:r>
          </w:p>
          <w:p w:rsidR="00BE35E9" w:rsidRPr="00D11387" w:rsidRDefault="00BE35E9" w:rsidP="00510FB7">
            <w:pPr>
              <w:pStyle w:val="af1"/>
              <w:widowControl/>
              <w:numPr>
                <w:ilvl w:val="0"/>
                <w:numId w:val="39"/>
              </w:numPr>
              <w:snapToGrid/>
              <w:spacing w:line="288" w:lineRule="auto"/>
              <w:ind w:left="0" w:firstLine="0"/>
              <w:rPr>
                <w:color w:val="000000"/>
                <w:kern w:val="2"/>
                <w:sz w:val="24"/>
                <w:szCs w:val="24"/>
              </w:rPr>
            </w:pPr>
            <w:r w:rsidRPr="00D11387">
              <w:rPr>
                <w:color w:val="000000"/>
                <w:kern w:val="2"/>
                <w:sz w:val="24"/>
                <w:szCs w:val="24"/>
              </w:rPr>
              <w:t>Размещение дорожных знаков</w:t>
            </w:r>
          </w:p>
          <w:p w:rsidR="00BE35E9" w:rsidRPr="00D11387" w:rsidRDefault="00BE35E9" w:rsidP="00510FB7">
            <w:pPr>
              <w:pStyle w:val="af1"/>
              <w:widowControl/>
              <w:numPr>
                <w:ilvl w:val="0"/>
                <w:numId w:val="39"/>
              </w:numPr>
              <w:snapToGrid/>
              <w:spacing w:line="288" w:lineRule="auto"/>
              <w:ind w:left="0" w:firstLine="0"/>
              <w:rPr>
                <w:color w:val="000000"/>
                <w:kern w:val="2"/>
                <w:sz w:val="24"/>
                <w:szCs w:val="24"/>
              </w:rPr>
            </w:pPr>
            <w:r w:rsidRPr="00D11387">
              <w:rPr>
                <w:color w:val="000000"/>
                <w:kern w:val="2"/>
                <w:sz w:val="24"/>
                <w:szCs w:val="24"/>
              </w:rPr>
              <w:t>Установка барьерного ограждения</w:t>
            </w:r>
          </w:p>
        </w:tc>
        <w:tc>
          <w:tcPr>
            <w:tcW w:w="0" w:type="auto"/>
            <w:shd w:val="clear" w:color="auto" w:fill="auto"/>
            <w:hideMark/>
          </w:tcPr>
          <w:p w:rsidR="00170FF8" w:rsidRPr="00D11387" w:rsidRDefault="00170FF8" w:rsidP="00510FB7">
            <w:pPr>
              <w:widowControl/>
              <w:snapToGrid/>
              <w:spacing w:line="288" w:lineRule="auto"/>
              <w:rPr>
                <w:color w:val="000000"/>
                <w:kern w:val="2"/>
                <w:sz w:val="24"/>
                <w:szCs w:val="24"/>
              </w:rPr>
            </w:pPr>
            <w:r w:rsidRPr="00D11387">
              <w:rPr>
                <w:color w:val="000000"/>
                <w:kern w:val="2"/>
                <w:sz w:val="24"/>
                <w:szCs w:val="24"/>
              </w:rPr>
              <w:t>С</w:t>
            </w:r>
            <w:r w:rsidR="00DB023A">
              <w:rPr>
                <w:color w:val="000000"/>
                <w:kern w:val="2"/>
                <w:sz w:val="24"/>
                <w:szCs w:val="24"/>
              </w:rPr>
              <w:t>нижение вероятности ДТП на 30 %</w:t>
            </w:r>
            <w:r w:rsidRPr="00D11387">
              <w:rPr>
                <w:color w:val="000000"/>
                <w:kern w:val="2"/>
                <w:sz w:val="24"/>
                <w:szCs w:val="24"/>
              </w:rPr>
              <w:t>, снижение загрузки улично - дорожной сети на 25%,</w:t>
            </w:r>
            <w:r w:rsidR="001031B6" w:rsidRPr="00D11387">
              <w:rPr>
                <w:color w:val="000000"/>
                <w:kern w:val="2"/>
                <w:sz w:val="24"/>
                <w:szCs w:val="24"/>
              </w:rPr>
              <w:t xml:space="preserve"> снижение социального риска на 40</w:t>
            </w:r>
            <w:r w:rsidRPr="00D11387">
              <w:rPr>
                <w:color w:val="000000"/>
                <w:kern w:val="2"/>
                <w:sz w:val="24"/>
                <w:szCs w:val="24"/>
              </w:rPr>
              <w:t>%</w:t>
            </w:r>
          </w:p>
        </w:tc>
      </w:tr>
      <w:tr w:rsidR="00170FF8" w:rsidRPr="00D11387" w:rsidTr="00FE4231">
        <w:trPr>
          <w:trHeight w:val="20"/>
        </w:trPr>
        <w:tc>
          <w:tcPr>
            <w:tcW w:w="0" w:type="auto"/>
            <w:shd w:val="clear" w:color="auto" w:fill="auto"/>
            <w:hideMark/>
          </w:tcPr>
          <w:p w:rsidR="00170FF8" w:rsidRPr="00D11387" w:rsidRDefault="00170FF8" w:rsidP="00510FB7">
            <w:pPr>
              <w:widowControl/>
              <w:snapToGrid/>
              <w:spacing w:line="288" w:lineRule="auto"/>
              <w:rPr>
                <w:bCs/>
                <w:color w:val="000000"/>
                <w:kern w:val="2"/>
                <w:sz w:val="24"/>
                <w:szCs w:val="24"/>
              </w:rPr>
            </w:pPr>
            <w:r w:rsidRPr="00D11387">
              <w:rPr>
                <w:bCs/>
                <w:color w:val="000000"/>
                <w:kern w:val="2"/>
                <w:sz w:val="24"/>
                <w:szCs w:val="24"/>
              </w:rPr>
              <w:t>Внедрение интеллектуальных транспортных систем</w:t>
            </w:r>
          </w:p>
        </w:tc>
        <w:tc>
          <w:tcPr>
            <w:tcW w:w="1056" w:type="pct"/>
            <w:shd w:val="clear" w:color="auto" w:fill="auto"/>
            <w:hideMark/>
          </w:tcPr>
          <w:p w:rsidR="00170FF8" w:rsidRPr="00D11387" w:rsidRDefault="00170FF8" w:rsidP="00510FB7">
            <w:pPr>
              <w:widowControl/>
              <w:snapToGrid/>
              <w:spacing w:line="288" w:lineRule="auto"/>
              <w:rPr>
                <w:color w:val="000000"/>
                <w:kern w:val="2"/>
                <w:sz w:val="24"/>
                <w:szCs w:val="24"/>
              </w:rPr>
            </w:pPr>
            <w:r w:rsidRPr="00D11387">
              <w:rPr>
                <w:color w:val="000000"/>
                <w:kern w:val="2"/>
                <w:sz w:val="24"/>
                <w:szCs w:val="24"/>
              </w:rPr>
              <w:t>Обеспечение эффективности функционирования действующей транспортной инфраструктуры</w:t>
            </w:r>
          </w:p>
        </w:tc>
        <w:tc>
          <w:tcPr>
            <w:tcW w:w="1756" w:type="pct"/>
            <w:shd w:val="clear" w:color="auto" w:fill="auto"/>
          </w:tcPr>
          <w:p w:rsidR="00170FF8" w:rsidRPr="00D11387" w:rsidRDefault="00BE35E9" w:rsidP="00510FB7">
            <w:pPr>
              <w:pStyle w:val="af1"/>
              <w:numPr>
                <w:ilvl w:val="0"/>
                <w:numId w:val="63"/>
              </w:numPr>
              <w:spacing w:line="288" w:lineRule="auto"/>
              <w:ind w:left="-26" w:firstLine="142"/>
              <w:rPr>
                <w:color w:val="000000"/>
                <w:kern w:val="2"/>
                <w:sz w:val="24"/>
                <w:szCs w:val="24"/>
              </w:rPr>
            </w:pPr>
            <w:r w:rsidRPr="00D11387">
              <w:rPr>
                <w:color w:val="000000"/>
                <w:kern w:val="2"/>
                <w:sz w:val="24"/>
                <w:szCs w:val="24"/>
              </w:rPr>
              <w:t>Установка системы ГЛОНАС на общественном транспорте</w:t>
            </w:r>
          </w:p>
          <w:p w:rsidR="00BE35E9" w:rsidRPr="00D11387" w:rsidRDefault="00BE35E9" w:rsidP="00510FB7">
            <w:pPr>
              <w:pStyle w:val="af1"/>
              <w:spacing w:line="288" w:lineRule="auto"/>
              <w:ind w:left="0"/>
              <w:rPr>
                <w:color w:val="000000"/>
                <w:kern w:val="2"/>
                <w:sz w:val="24"/>
                <w:szCs w:val="24"/>
              </w:rPr>
            </w:pPr>
          </w:p>
        </w:tc>
        <w:tc>
          <w:tcPr>
            <w:tcW w:w="0" w:type="auto"/>
            <w:shd w:val="clear" w:color="auto" w:fill="auto"/>
            <w:hideMark/>
          </w:tcPr>
          <w:p w:rsidR="00170FF8" w:rsidRPr="00D11387" w:rsidRDefault="001031B6" w:rsidP="00510FB7">
            <w:pPr>
              <w:widowControl/>
              <w:snapToGrid/>
              <w:spacing w:line="288" w:lineRule="auto"/>
              <w:rPr>
                <w:color w:val="000000"/>
                <w:kern w:val="2"/>
                <w:sz w:val="24"/>
                <w:szCs w:val="24"/>
              </w:rPr>
            </w:pPr>
            <w:r w:rsidRPr="00D11387">
              <w:rPr>
                <w:color w:val="000000"/>
                <w:kern w:val="2"/>
                <w:sz w:val="24"/>
                <w:szCs w:val="24"/>
              </w:rPr>
              <w:t>Повышение эффективности общественного транспорта</w:t>
            </w:r>
            <w:r w:rsidR="00170FF8" w:rsidRPr="00D11387">
              <w:rPr>
                <w:color w:val="000000"/>
                <w:kern w:val="2"/>
                <w:sz w:val="24"/>
                <w:szCs w:val="24"/>
              </w:rPr>
              <w:t xml:space="preserve"> - на </w:t>
            </w:r>
            <w:r w:rsidRPr="00D11387">
              <w:rPr>
                <w:color w:val="000000"/>
                <w:kern w:val="2"/>
                <w:sz w:val="24"/>
                <w:szCs w:val="24"/>
              </w:rPr>
              <w:t>15%</w:t>
            </w:r>
          </w:p>
        </w:tc>
      </w:tr>
      <w:tr w:rsidR="00170FF8" w:rsidRPr="00D11387" w:rsidTr="00FE4231">
        <w:trPr>
          <w:trHeight w:val="3538"/>
        </w:trPr>
        <w:tc>
          <w:tcPr>
            <w:tcW w:w="0" w:type="auto"/>
            <w:shd w:val="clear" w:color="auto" w:fill="auto"/>
            <w:hideMark/>
          </w:tcPr>
          <w:p w:rsidR="00170FF8" w:rsidRPr="00D11387" w:rsidRDefault="00170FF8" w:rsidP="00510FB7">
            <w:pPr>
              <w:widowControl/>
              <w:snapToGrid/>
              <w:spacing w:line="288" w:lineRule="auto"/>
              <w:rPr>
                <w:bCs/>
                <w:color w:val="000000"/>
                <w:kern w:val="2"/>
                <w:sz w:val="24"/>
                <w:szCs w:val="24"/>
              </w:rPr>
            </w:pPr>
            <w:r w:rsidRPr="00D11387">
              <w:rPr>
                <w:bCs/>
                <w:color w:val="000000"/>
                <w:kern w:val="2"/>
                <w:sz w:val="24"/>
                <w:szCs w:val="24"/>
              </w:rPr>
              <w:t>Развитие сети дорог</w:t>
            </w:r>
          </w:p>
        </w:tc>
        <w:tc>
          <w:tcPr>
            <w:tcW w:w="1056" w:type="pct"/>
            <w:shd w:val="clear" w:color="auto" w:fill="auto"/>
            <w:hideMark/>
          </w:tcPr>
          <w:p w:rsidR="00170FF8" w:rsidRPr="00D11387" w:rsidRDefault="00170FF8" w:rsidP="00510FB7">
            <w:pPr>
              <w:widowControl/>
              <w:snapToGrid/>
              <w:spacing w:line="288" w:lineRule="auto"/>
              <w:rPr>
                <w:color w:val="000000"/>
                <w:kern w:val="2"/>
                <w:sz w:val="24"/>
                <w:szCs w:val="24"/>
              </w:rPr>
            </w:pPr>
            <w:r w:rsidRPr="00D11387">
              <w:rPr>
                <w:color w:val="000000"/>
                <w:kern w:val="2"/>
                <w:sz w:val="24"/>
                <w:szCs w:val="24"/>
              </w:rPr>
              <w:t>Развитие транспортной инфраструктуры в соответствии с потребностями населения в передвижении, субъектов экономической деятельности, развитие в соответствии с транспортным спросом, развитие транспортной инфраструктуры, сбалансированное с градостроительной деятельностью, повышение качества содержания транспортной инфраструктуры, снижение уровня износа объектов транспортной инфраструктуры</w:t>
            </w:r>
          </w:p>
        </w:tc>
        <w:tc>
          <w:tcPr>
            <w:tcW w:w="1756" w:type="pct"/>
            <w:shd w:val="clear" w:color="auto" w:fill="auto"/>
          </w:tcPr>
          <w:p w:rsidR="00BE35E9" w:rsidRPr="00D11387" w:rsidRDefault="00BE35E9" w:rsidP="00510FB7">
            <w:pPr>
              <w:pStyle w:val="af1"/>
              <w:widowControl/>
              <w:numPr>
                <w:ilvl w:val="0"/>
                <w:numId w:val="63"/>
              </w:numPr>
              <w:snapToGrid/>
              <w:spacing w:line="288" w:lineRule="auto"/>
              <w:ind w:left="116" w:firstLine="0"/>
              <w:rPr>
                <w:color w:val="000000"/>
                <w:kern w:val="2"/>
                <w:sz w:val="24"/>
                <w:szCs w:val="24"/>
              </w:rPr>
            </w:pPr>
            <w:r w:rsidRPr="00D11387">
              <w:rPr>
                <w:color w:val="000000"/>
                <w:kern w:val="2"/>
                <w:sz w:val="24"/>
                <w:szCs w:val="24"/>
              </w:rPr>
              <w:t>Ремонт участков с повреждённым дорожным покрытием:</w:t>
            </w:r>
          </w:p>
          <w:p w:rsidR="00BE35E9" w:rsidRPr="00D11387" w:rsidRDefault="00BE35E9" w:rsidP="00510FB7">
            <w:pPr>
              <w:pStyle w:val="af1"/>
              <w:widowControl/>
              <w:numPr>
                <w:ilvl w:val="0"/>
                <w:numId w:val="63"/>
              </w:numPr>
              <w:snapToGrid/>
              <w:spacing w:line="288" w:lineRule="auto"/>
              <w:ind w:left="116" w:firstLine="0"/>
              <w:rPr>
                <w:color w:val="000000"/>
                <w:kern w:val="2"/>
                <w:sz w:val="24"/>
                <w:szCs w:val="24"/>
              </w:rPr>
            </w:pPr>
            <w:r w:rsidRPr="00D11387">
              <w:rPr>
                <w:color w:val="000000"/>
                <w:kern w:val="2"/>
                <w:sz w:val="24"/>
                <w:szCs w:val="24"/>
              </w:rPr>
              <w:t>ул. Кирова</w:t>
            </w:r>
          </w:p>
          <w:p w:rsidR="00BE35E9" w:rsidRPr="00D11387" w:rsidRDefault="00BE35E9" w:rsidP="00510FB7">
            <w:pPr>
              <w:pStyle w:val="af1"/>
              <w:widowControl/>
              <w:numPr>
                <w:ilvl w:val="0"/>
                <w:numId w:val="63"/>
              </w:numPr>
              <w:snapToGrid/>
              <w:spacing w:line="288" w:lineRule="auto"/>
              <w:ind w:left="116" w:firstLine="0"/>
              <w:rPr>
                <w:color w:val="000000"/>
                <w:kern w:val="2"/>
                <w:sz w:val="24"/>
                <w:szCs w:val="24"/>
              </w:rPr>
            </w:pPr>
            <w:r w:rsidRPr="00D11387">
              <w:rPr>
                <w:color w:val="000000"/>
                <w:kern w:val="2"/>
                <w:sz w:val="24"/>
                <w:szCs w:val="24"/>
              </w:rPr>
              <w:t>ул. Салганюка</w:t>
            </w:r>
          </w:p>
          <w:p w:rsidR="00BE35E9" w:rsidRPr="00D11387" w:rsidRDefault="00BE35E9" w:rsidP="00510FB7">
            <w:pPr>
              <w:pStyle w:val="af1"/>
              <w:widowControl/>
              <w:numPr>
                <w:ilvl w:val="0"/>
                <w:numId w:val="63"/>
              </w:numPr>
              <w:snapToGrid/>
              <w:spacing w:line="288" w:lineRule="auto"/>
              <w:ind w:left="116" w:firstLine="0"/>
              <w:rPr>
                <w:color w:val="000000"/>
                <w:kern w:val="2"/>
                <w:sz w:val="24"/>
                <w:szCs w:val="24"/>
              </w:rPr>
            </w:pPr>
            <w:r w:rsidRPr="00D11387">
              <w:rPr>
                <w:color w:val="000000"/>
                <w:kern w:val="2"/>
                <w:sz w:val="24"/>
                <w:szCs w:val="24"/>
              </w:rPr>
              <w:t>ул. Комсомольская</w:t>
            </w:r>
          </w:p>
          <w:p w:rsidR="00BE35E9" w:rsidRPr="00D11387" w:rsidRDefault="00BE35E9" w:rsidP="00510FB7">
            <w:pPr>
              <w:pStyle w:val="af1"/>
              <w:widowControl/>
              <w:numPr>
                <w:ilvl w:val="0"/>
                <w:numId w:val="63"/>
              </w:numPr>
              <w:snapToGrid/>
              <w:spacing w:line="288" w:lineRule="auto"/>
              <w:ind w:left="116" w:firstLine="0"/>
              <w:rPr>
                <w:color w:val="000000"/>
                <w:kern w:val="2"/>
                <w:sz w:val="24"/>
                <w:szCs w:val="24"/>
              </w:rPr>
            </w:pPr>
            <w:r w:rsidRPr="00D11387">
              <w:rPr>
                <w:color w:val="000000"/>
                <w:kern w:val="2"/>
                <w:sz w:val="24"/>
                <w:szCs w:val="24"/>
              </w:rPr>
              <w:t>ул. Первомайская</w:t>
            </w:r>
          </w:p>
          <w:p w:rsidR="00BE35E9" w:rsidRPr="00D11387" w:rsidRDefault="00BE35E9" w:rsidP="00510FB7">
            <w:pPr>
              <w:pStyle w:val="af1"/>
              <w:widowControl/>
              <w:numPr>
                <w:ilvl w:val="0"/>
                <w:numId w:val="63"/>
              </w:numPr>
              <w:snapToGrid/>
              <w:spacing w:line="288" w:lineRule="auto"/>
              <w:ind w:left="116" w:firstLine="0"/>
              <w:rPr>
                <w:color w:val="000000"/>
                <w:kern w:val="2"/>
                <w:sz w:val="24"/>
                <w:szCs w:val="24"/>
              </w:rPr>
            </w:pPr>
            <w:r w:rsidRPr="00D11387">
              <w:rPr>
                <w:color w:val="000000"/>
                <w:kern w:val="2"/>
                <w:sz w:val="24"/>
                <w:szCs w:val="24"/>
              </w:rPr>
              <w:t>ул. Железнодорожная</w:t>
            </w:r>
          </w:p>
          <w:p w:rsidR="00BE35E9" w:rsidRPr="00D11387" w:rsidRDefault="00BE35E9" w:rsidP="00510FB7">
            <w:pPr>
              <w:pStyle w:val="af1"/>
              <w:widowControl/>
              <w:numPr>
                <w:ilvl w:val="0"/>
                <w:numId w:val="63"/>
              </w:numPr>
              <w:snapToGrid/>
              <w:spacing w:line="288" w:lineRule="auto"/>
              <w:ind w:left="116" w:firstLine="0"/>
              <w:rPr>
                <w:color w:val="000000"/>
                <w:kern w:val="2"/>
                <w:sz w:val="24"/>
                <w:szCs w:val="24"/>
              </w:rPr>
            </w:pPr>
            <w:r w:rsidRPr="00D11387">
              <w:rPr>
                <w:color w:val="000000"/>
                <w:kern w:val="2"/>
                <w:sz w:val="24"/>
                <w:szCs w:val="24"/>
              </w:rPr>
              <w:t>ул. Б. Хмельницкого</w:t>
            </w:r>
          </w:p>
          <w:p w:rsidR="00BE35E9" w:rsidRPr="00D11387" w:rsidRDefault="00BE35E9" w:rsidP="00510FB7">
            <w:pPr>
              <w:pStyle w:val="af1"/>
              <w:widowControl/>
              <w:numPr>
                <w:ilvl w:val="0"/>
                <w:numId w:val="63"/>
              </w:numPr>
              <w:snapToGrid/>
              <w:spacing w:line="288" w:lineRule="auto"/>
              <w:ind w:left="116" w:firstLine="0"/>
              <w:rPr>
                <w:color w:val="000000"/>
                <w:kern w:val="2"/>
                <w:sz w:val="24"/>
                <w:szCs w:val="24"/>
              </w:rPr>
            </w:pPr>
            <w:r w:rsidRPr="00D11387">
              <w:rPr>
                <w:color w:val="000000"/>
                <w:kern w:val="2"/>
                <w:sz w:val="24"/>
                <w:szCs w:val="24"/>
              </w:rPr>
              <w:t>ул. Мира</w:t>
            </w:r>
          </w:p>
          <w:p w:rsidR="00BE35E9" w:rsidRPr="00D11387" w:rsidRDefault="00BE35E9" w:rsidP="00510FB7">
            <w:pPr>
              <w:pStyle w:val="af1"/>
              <w:widowControl/>
              <w:numPr>
                <w:ilvl w:val="0"/>
                <w:numId w:val="63"/>
              </w:numPr>
              <w:snapToGrid/>
              <w:spacing w:line="288" w:lineRule="auto"/>
              <w:ind w:left="116" w:firstLine="0"/>
              <w:rPr>
                <w:color w:val="000000"/>
                <w:kern w:val="2"/>
                <w:sz w:val="24"/>
                <w:szCs w:val="24"/>
              </w:rPr>
            </w:pPr>
            <w:r w:rsidRPr="00D11387">
              <w:rPr>
                <w:color w:val="000000"/>
                <w:kern w:val="2"/>
                <w:sz w:val="24"/>
                <w:szCs w:val="24"/>
              </w:rPr>
              <w:t>ул. Грозненская</w:t>
            </w:r>
          </w:p>
          <w:p w:rsidR="00BE35E9" w:rsidRPr="00D11387" w:rsidRDefault="00BE35E9" w:rsidP="00510FB7">
            <w:pPr>
              <w:pStyle w:val="af1"/>
              <w:widowControl/>
              <w:numPr>
                <w:ilvl w:val="0"/>
                <w:numId w:val="63"/>
              </w:numPr>
              <w:snapToGrid/>
              <w:spacing w:line="288" w:lineRule="auto"/>
              <w:ind w:left="116" w:firstLine="0"/>
              <w:rPr>
                <w:color w:val="000000"/>
                <w:kern w:val="2"/>
                <w:sz w:val="24"/>
                <w:szCs w:val="24"/>
              </w:rPr>
            </w:pPr>
            <w:r w:rsidRPr="00D11387">
              <w:rPr>
                <w:color w:val="000000"/>
                <w:kern w:val="2"/>
                <w:sz w:val="24"/>
                <w:szCs w:val="24"/>
              </w:rPr>
              <w:t>ул. К. Маркса</w:t>
            </w:r>
          </w:p>
          <w:p w:rsidR="00BE35E9" w:rsidRPr="00D11387" w:rsidRDefault="00BE35E9" w:rsidP="00510FB7">
            <w:pPr>
              <w:pStyle w:val="af1"/>
              <w:widowControl/>
              <w:numPr>
                <w:ilvl w:val="0"/>
                <w:numId w:val="63"/>
              </w:numPr>
              <w:snapToGrid/>
              <w:spacing w:line="288" w:lineRule="auto"/>
              <w:ind w:left="116" w:firstLine="0"/>
              <w:rPr>
                <w:color w:val="000000"/>
                <w:kern w:val="2"/>
                <w:sz w:val="24"/>
                <w:szCs w:val="24"/>
              </w:rPr>
            </w:pPr>
            <w:r w:rsidRPr="00D11387">
              <w:rPr>
                <w:color w:val="000000"/>
                <w:kern w:val="2"/>
                <w:sz w:val="24"/>
                <w:szCs w:val="24"/>
              </w:rPr>
              <w:t>ул. Садовая</w:t>
            </w:r>
          </w:p>
          <w:p w:rsidR="00170FF8" w:rsidRPr="00D11387" w:rsidRDefault="00BE35E9" w:rsidP="00510FB7">
            <w:pPr>
              <w:pStyle w:val="af1"/>
              <w:widowControl/>
              <w:numPr>
                <w:ilvl w:val="0"/>
                <w:numId w:val="63"/>
              </w:numPr>
              <w:snapToGrid/>
              <w:spacing w:line="288" w:lineRule="auto"/>
              <w:ind w:left="116" w:firstLine="0"/>
              <w:rPr>
                <w:color w:val="000000"/>
                <w:kern w:val="2"/>
                <w:sz w:val="24"/>
                <w:szCs w:val="24"/>
              </w:rPr>
            </w:pPr>
            <w:r w:rsidRPr="00D11387">
              <w:rPr>
                <w:color w:val="000000"/>
                <w:kern w:val="2"/>
                <w:sz w:val="24"/>
                <w:szCs w:val="24"/>
              </w:rPr>
              <w:t>Ул. Фурманова</w:t>
            </w:r>
          </w:p>
          <w:p w:rsidR="00BE35E9" w:rsidRPr="00D11387" w:rsidRDefault="00BE35E9" w:rsidP="00510FB7">
            <w:pPr>
              <w:pStyle w:val="af1"/>
              <w:widowControl/>
              <w:numPr>
                <w:ilvl w:val="0"/>
                <w:numId w:val="63"/>
              </w:numPr>
              <w:snapToGrid/>
              <w:spacing w:line="288" w:lineRule="auto"/>
              <w:ind w:left="116" w:firstLine="0"/>
              <w:rPr>
                <w:color w:val="000000"/>
                <w:kern w:val="2"/>
                <w:sz w:val="24"/>
                <w:szCs w:val="24"/>
              </w:rPr>
            </w:pPr>
            <w:r w:rsidRPr="00D11387">
              <w:rPr>
                <w:color w:val="000000"/>
                <w:kern w:val="2"/>
                <w:sz w:val="24"/>
                <w:szCs w:val="24"/>
              </w:rPr>
              <w:t>Реконструкция ул. Орджоникидзе</w:t>
            </w:r>
          </w:p>
          <w:p w:rsidR="00BE35E9" w:rsidRPr="00D11387" w:rsidRDefault="00BE35E9" w:rsidP="00510FB7">
            <w:pPr>
              <w:pStyle w:val="af1"/>
              <w:widowControl/>
              <w:numPr>
                <w:ilvl w:val="0"/>
                <w:numId w:val="63"/>
              </w:numPr>
              <w:snapToGrid/>
              <w:spacing w:line="288" w:lineRule="auto"/>
              <w:ind w:left="116" w:firstLine="0"/>
              <w:rPr>
                <w:color w:val="000000"/>
                <w:kern w:val="2"/>
                <w:sz w:val="24"/>
                <w:szCs w:val="24"/>
              </w:rPr>
            </w:pPr>
            <w:r w:rsidRPr="00D11387">
              <w:rPr>
                <w:color w:val="000000"/>
                <w:kern w:val="2"/>
                <w:sz w:val="24"/>
                <w:szCs w:val="24"/>
              </w:rPr>
              <w:t>Строительство улично-дорожной сети в районах перспективной застройки</w:t>
            </w:r>
          </w:p>
          <w:p w:rsidR="001031B6" w:rsidRPr="00D11387" w:rsidRDefault="001031B6" w:rsidP="00510FB7">
            <w:pPr>
              <w:pStyle w:val="af1"/>
              <w:widowControl/>
              <w:numPr>
                <w:ilvl w:val="0"/>
                <w:numId w:val="63"/>
              </w:numPr>
              <w:snapToGrid/>
              <w:spacing w:line="288" w:lineRule="auto"/>
              <w:ind w:left="116" w:firstLine="0"/>
              <w:rPr>
                <w:color w:val="000000"/>
                <w:kern w:val="2"/>
                <w:sz w:val="24"/>
                <w:szCs w:val="24"/>
              </w:rPr>
            </w:pPr>
            <w:r w:rsidRPr="00D11387">
              <w:rPr>
                <w:color w:val="000000"/>
                <w:kern w:val="2"/>
                <w:sz w:val="24"/>
                <w:szCs w:val="24"/>
              </w:rPr>
              <w:t>Пробивка переулка  Форштадский через парк и вывод на дамбу</w:t>
            </w:r>
          </w:p>
          <w:p w:rsidR="001031B6" w:rsidRPr="00D11387" w:rsidRDefault="001031B6" w:rsidP="00510FB7">
            <w:pPr>
              <w:pStyle w:val="af1"/>
              <w:widowControl/>
              <w:numPr>
                <w:ilvl w:val="0"/>
                <w:numId w:val="63"/>
              </w:numPr>
              <w:snapToGrid/>
              <w:spacing w:line="288" w:lineRule="auto"/>
              <w:ind w:left="116" w:firstLine="0"/>
              <w:rPr>
                <w:color w:val="000000"/>
                <w:kern w:val="2"/>
                <w:sz w:val="24"/>
                <w:szCs w:val="24"/>
              </w:rPr>
            </w:pPr>
            <w:r w:rsidRPr="00D11387">
              <w:rPr>
                <w:color w:val="000000"/>
                <w:kern w:val="2"/>
                <w:sz w:val="24"/>
                <w:szCs w:val="24"/>
              </w:rPr>
              <w:t>Пробивка с организацией одностороннего движения ул. Грозненская – ул. Комсомольская</w:t>
            </w:r>
          </w:p>
          <w:p w:rsidR="001031B6" w:rsidRPr="00D11387" w:rsidRDefault="001031B6" w:rsidP="00510FB7">
            <w:pPr>
              <w:pStyle w:val="af1"/>
              <w:widowControl/>
              <w:numPr>
                <w:ilvl w:val="0"/>
                <w:numId w:val="63"/>
              </w:numPr>
              <w:snapToGrid/>
              <w:spacing w:line="288" w:lineRule="auto"/>
              <w:ind w:left="116" w:firstLine="0"/>
              <w:rPr>
                <w:color w:val="000000"/>
                <w:kern w:val="2"/>
                <w:sz w:val="24"/>
                <w:szCs w:val="24"/>
              </w:rPr>
            </w:pPr>
            <w:r w:rsidRPr="00D11387">
              <w:rPr>
                <w:color w:val="000000"/>
                <w:kern w:val="2"/>
                <w:sz w:val="24"/>
                <w:szCs w:val="24"/>
              </w:rPr>
              <w:t xml:space="preserve">Пробивка с организацией одностороннего движения пл. 50 лет Октября – </w:t>
            </w:r>
            <w:r w:rsidR="00DB023A">
              <w:rPr>
                <w:color w:val="000000"/>
                <w:kern w:val="2"/>
                <w:sz w:val="24"/>
                <w:szCs w:val="24"/>
              </w:rPr>
              <w:t xml:space="preserve">ул. </w:t>
            </w:r>
            <w:r w:rsidRPr="00D11387">
              <w:rPr>
                <w:color w:val="000000"/>
                <w:kern w:val="2"/>
                <w:sz w:val="24"/>
                <w:szCs w:val="24"/>
              </w:rPr>
              <w:t>Орджоникидзе</w:t>
            </w:r>
          </w:p>
        </w:tc>
        <w:tc>
          <w:tcPr>
            <w:tcW w:w="0" w:type="auto"/>
            <w:shd w:val="clear" w:color="auto" w:fill="auto"/>
            <w:hideMark/>
          </w:tcPr>
          <w:p w:rsidR="00170FF8" w:rsidRPr="00D11387" w:rsidRDefault="00170FF8" w:rsidP="00510FB7">
            <w:pPr>
              <w:widowControl/>
              <w:snapToGrid/>
              <w:spacing w:line="288" w:lineRule="auto"/>
              <w:rPr>
                <w:color w:val="000000"/>
                <w:kern w:val="2"/>
                <w:sz w:val="24"/>
                <w:szCs w:val="24"/>
              </w:rPr>
            </w:pPr>
            <w:r w:rsidRPr="00D11387">
              <w:rPr>
                <w:color w:val="000000"/>
                <w:kern w:val="2"/>
                <w:sz w:val="24"/>
                <w:szCs w:val="24"/>
              </w:rPr>
              <w:t>Увеличение скорости движения на 30%, снижение времени в пути на 30%, снижение вероятности ДТП на 20%, снижение экологической нагрузки на ОС на 10%,  улучшение качества обслуживания территорий на 45%, снижение износа улично-дорожной сети на 60 %</w:t>
            </w:r>
          </w:p>
        </w:tc>
      </w:tr>
    </w:tbl>
    <w:p w:rsidR="00214424" w:rsidRPr="00D11387" w:rsidRDefault="00214424" w:rsidP="00D11387">
      <w:pPr>
        <w:widowControl/>
        <w:snapToGrid/>
        <w:spacing w:line="288" w:lineRule="auto"/>
        <w:ind w:firstLine="709"/>
        <w:rPr>
          <w:b/>
          <w:sz w:val="24"/>
          <w:szCs w:val="24"/>
        </w:rPr>
        <w:sectPr w:rsidR="00214424" w:rsidRPr="00D11387" w:rsidSect="00D11387">
          <w:type w:val="continuous"/>
          <w:pgSz w:w="16838" w:h="11906" w:orient="landscape"/>
          <w:pgMar w:top="1134" w:right="850" w:bottom="1134" w:left="1701" w:header="709" w:footer="709" w:gutter="0"/>
          <w:cols w:space="708"/>
          <w:titlePg/>
          <w:docGrid w:linePitch="360"/>
        </w:sectPr>
      </w:pPr>
    </w:p>
    <w:p w:rsidR="00D52B38" w:rsidRPr="00D11387" w:rsidRDefault="00B938A0" w:rsidP="00510FB7">
      <w:pPr>
        <w:pStyle w:val="ConsPlusNonformat"/>
        <w:spacing w:line="288" w:lineRule="auto"/>
        <w:contextualSpacing/>
        <w:jc w:val="center"/>
        <w:rPr>
          <w:rFonts w:ascii="Times New Roman" w:hAnsi="Times New Roman" w:cs="Times New Roman"/>
          <w:b/>
          <w:sz w:val="24"/>
          <w:szCs w:val="24"/>
        </w:rPr>
      </w:pPr>
      <w:r w:rsidRPr="00D11387">
        <w:rPr>
          <w:rFonts w:ascii="Times New Roman" w:hAnsi="Times New Roman" w:cs="Times New Roman"/>
          <w:b/>
          <w:sz w:val="24"/>
          <w:szCs w:val="24"/>
        </w:rPr>
        <w:t>Раздел 7</w:t>
      </w:r>
      <w:r w:rsidR="00D52B38" w:rsidRPr="00D11387">
        <w:rPr>
          <w:rFonts w:ascii="Times New Roman" w:hAnsi="Times New Roman" w:cs="Times New Roman"/>
          <w:b/>
          <w:sz w:val="24"/>
          <w:szCs w:val="24"/>
        </w:rPr>
        <w:t xml:space="preserve">. </w:t>
      </w:r>
      <w:r w:rsidR="000A17F3" w:rsidRPr="00D11387">
        <w:rPr>
          <w:rFonts w:ascii="Times New Roman" w:hAnsi="Times New Roman" w:cs="Times New Roman"/>
          <w:b/>
          <w:sz w:val="24"/>
          <w:szCs w:val="24"/>
        </w:rP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w:t>
      </w:r>
    </w:p>
    <w:p w:rsidR="00B938A0" w:rsidRPr="00D11387" w:rsidRDefault="00B938A0" w:rsidP="00D11387">
      <w:pPr>
        <w:pStyle w:val="ConsPlusNonformat"/>
        <w:spacing w:line="288" w:lineRule="auto"/>
        <w:ind w:firstLine="709"/>
        <w:contextualSpacing/>
        <w:jc w:val="both"/>
        <w:rPr>
          <w:rFonts w:ascii="Times New Roman" w:hAnsi="Times New Roman" w:cs="Times New Roman"/>
          <w:b/>
          <w:sz w:val="24"/>
          <w:szCs w:val="24"/>
        </w:rPr>
      </w:pPr>
    </w:p>
    <w:p w:rsidR="007D27EF" w:rsidRPr="00D11387" w:rsidRDefault="007D27EF" w:rsidP="00D11387">
      <w:pPr>
        <w:pStyle w:val="Iauiue"/>
        <w:spacing w:line="288" w:lineRule="auto"/>
        <w:ind w:firstLine="709"/>
        <w:jc w:val="both"/>
        <w:rPr>
          <w:color w:val="000000"/>
        </w:rPr>
      </w:pPr>
      <w:r w:rsidRPr="00D11387">
        <w:rPr>
          <w:color w:val="000000"/>
        </w:rPr>
        <w:t xml:space="preserve">Важнейшим элементом экономического механизма стимулирования инвестиций является создание условий роста инвестиционной активности. </w:t>
      </w:r>
    </w:p>
    <w:p w:rsidR="007D27EF" w:rsidRPr="00D11387" w:rsidRDefault="007D27EF" w:rsidP="00D11387">
      <w:pPr>
        <w:pStyle w:val="1iiacaaieiaie"/>
        <w:spacing w:line="288" w:lineRule="auto"/>
        <w:ind w:firstLine="709"/>
        <w:jc w:val="both"/>
        <w:rPr>
          <w:color w:val="000000"/>
        </w:rPr>
      </w:pPr>
      <w:r w:rsidRPr="00D11387">
        <w:rPr>
          <w:color w:val="000000"/>
        </w:rPr>
        <w:t xml:space="preserve">Перспективным направлением привлечения негосударственных средств для финансирования объектов в сфере проектирования, строительства, реконструкции объектов транспортной инфраструктуры на территории </w:t>
      </w:r>
      <w:r w:rsidR="006D4D0D" w:rsidRPr="00D11387">
        <w:rPr>
          <w:color w:val="000000"/>
        </w:rPr>
        <w:t>республики</w:t>
      </w:r>
      <w:r w:rsidRPr="00D11387">
        <w:rPr>
          <w:color w:val="000000"/>
        </w:rPr>
        <w:t xml:space="preserve">   является государственно-частное партнерство, поэтому одновременно должны быть созданы условия для строительства и эксплуатации автомобильных дорог и искусственных сооружений на коммерческих началах с привлечением средств международных финансовых организаций и частных инвесторов. </w:t>
      </w:r>
    </w:p>
    <w:p w:rsidR="00B94A87" w:rsidRPr="00D11387" w:rsidRDefault="00B94A87" w:rsidP="00D11387">
      <w:pPr>
        <w:spacing w:line="288" w:lineRule="auto"/>
        <w:ind w:firstLine="709"/>
        <w:rPr>
          <w:sz w:val="24"/>
          <w:szCs w:val="24"/>
        </w:rPr>
      </w:pPr>
      <w:r w:rsidRPr="00D11387">
        <w:rPr>
          <w:sz w:val="24"/>
          <w:szCs w:val="24"/>
        </w:rPr>
        <w:t>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может быть признана эффективной.</w:t>
      </w:r>
    </w:p>
    <w:p w:rsidR="00B94A87" w:rsidRPr="00D11387" w:rsidRDefault="00B94A87" w:rsidP="00D11387">
      <w:pPr>
        <w:spacing w:line="288" w:lineRule="auto"/>
        <w:ind w:firstLine="709"/>
        <w:rPr>
          <w:sz w:val="24"/>
          <w:szCs w:val="24"/>
        </w:rPr>
      </w:pPr>
      <w:r w:rsidRPr="00D11387">
        <w:rPr>
          <w:sz w:val="24"/>
          <w:szCs w:val="24"/>
        </w:rPr>
        <w:t>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(далее также – Программы) в 6-месячный срок с даты утверждения генеральных планов городских поселений и городских округов. Сегодня, в соответствии со статьей 8 Градостроительного кодекса РФ,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(соответственно).</w:t>
      </w:r>
    </w:p>
    <w:p w:rsidR="00B94A87" w:rsidRPr="00D11387" w:rsidRDefault="00B94A87" w:rsidP="00D11387">
      <w:pPr>
        <w:spacing w:line="288" w:lineRule="auto"/>
        <w:ind w:firstLine="709"/>
        <w:rPr>
          <w:sz w:val="24"/>
          <w:szCs w:val="24"/>
        </w:rPr>
      </w:pPr>
      <w:r w:rsidRPr="00D11387">
        <w:rPr>
          <w:sz w:val="24"/>
          <w:szCs w:val="24"/>
        </w:rPr>
        <w:t>В соответствии со статьей 26 Градостроительного кодекса РФ, реализация генерального плана городского округа или поселения осуществляется путем выполнения мероприятий, которые предусмотрены в том числе программами комплексного развития транспортной инфраструктуры муниципальных образований.</w:t>
      </w:r>
    </w:p>
    <w:p w:rsidR="00B94A87" w:rsidRPr="00D11387" w:rsidRDefault="00B94A87" w:rsidP="00D11387">
      <w:pPr>
        <w:spacing w:line="288" w:lineRule="auto"/>
        <w:ind w:firstLine="709"/>
        <w:rPr>
          <w:sz w:val="24"/>
          <w:szCs w:val="24"/>
        </w:rPr>
      </w:pPr>
      <w:r w:rsidRPr="00D11387">
        <w:rPr>
          <w:sz w:val="24"/>
          <w:szCs w:val="24"/>
        </w:rPr>
        <w:t xml:space="preserve">Следует отметить, что разработка и утверждение программ комплексного развития </w:t>
      </w:r>
      <w:r w:rsidR="00DB023A">
        <w:rPr>
          <w:sz w:val="24"/>
          <w:szCs w:val="24"/>
        </w:rPr>
        <w:t>транспортной</w:t>
      </w:r>
      <w:r w:rsidRPr="00D11387">
        <w:rPr>
          <w:sz w:val="24"/>
          <w:szCs w:val="24"/>
        </w:rPr>
        <w:t xml:space="preserve"> инфраструктуры сельских поселений, по общему правилу, относится к полномочиям органов местного самоуправления муниципального района в области градостроительной деятельности (в соответствии с частью 4 статьи 14 Федерального закона от 6 октября 2003 г. № 131-ФЗ «Об общих принципах организации местного самоуправления в Российской Федерации»). В то же время, разработка и утверждение таких программ в отношении городских округов и городских поселений, по общ</w:t>
      </w:r>
      <w:r w:rsidR="00DB023A">
        <w:rPr>
          <w:sz w:val="24"/>
          <w:szCs w:val="24"/>
        </w:rPr>
        <w:t>им</w:t>
      </w:r>
      <w:r w:rsidRPr="00D11387">
        <w:rPr>
          <w:sz w:val="24"/>
          <w:szCs w:val="24"/>
        </w:rPr>
        <w:t xml:space="preserve"> правилами, должна обеспечиваться органами местного самоуправления соответствующих муниципальных образований.</w:t>
      </w:r>
    </w:p>
    <w:p w:rsidR="00B94A87" w:rsidRPr="00D11387" w:rsidRDefault="00B94A87" w:rsidP="00D11387">
      <w:pPr>
        <w:spacing w:line="288" w:lineRule="auto"/>
        <w:ind w:firstLine="709"/>
        <w:rPr>
          <w:sz w:val="24"/>
          <w:szCs w:val="24"/>
        </w:rPr>
      </w:pPr>
      <w:r w:rsidRPr="00D11387">
        <w:rPr>
          <w:sz w:val="24"/>
          <w:szCs w:val="24"/>
        </w:rPr>
        <w:t xml:space="preserve">Программа комплексного развития транспортной инфраструктуры </w:t>
      </w:r>
      <w:r w:rsidR="000E43A2" w:rsidRPr="00D11387">
        <w:rPr>
          <w:sz w:val="24"/>
          <w:szCs w:val="24"/>
        </w:rPr>
        <w:t>-</w:t>
      </w:r>
      <w:r w:rsidRPr="00D11387">
        <w:rPr>
          <w:sz w:val="24"/>
          <w:szCs w:val="24"/>
        </w:rPr>
        <w:t xml:space="preserve"> документ, устанавливающий перечень мероприятий по проектированию, строительству, реконструкции объектов транспортной инфраструктуры поселения, городского округа,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поселения, городского округа,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транспортной инфраструктуры.</w:t>
      </w:r>
    </w:p>
    <w:p w:rsidR="00B94A87" w:rsidRPr="00D11387" w:rsidRDefault="00B94A87" w:rsidP="00D11387">
      <w:pPr>
        <w:spacing w:line="288" w:lineRule="auto"/>
        <w:ind w:firstLine="709"/>
        <w:rPr>
          <w:sz w:val="24"/>
          <w:szCs w:val="24"/>
        </w:rPr>
      </w:pPr>
      <w:r w:rsidRPr="00D11387">
        <w:rPr>
          <w:sz w:val="24"/>
          <w:szCs w:val="24"/>
        </w:rPr>
        <w:t>Положения Градостроительного кодекса РФ и существование отдельных Требований указывает на то, что программа комплексного развития транспортной инфраструктуры по своему статусу не идентична муниципальной программе, предусматривающей мероприятия по созданию объектов местного значения в сфере транспортной инфраструктуры.</w:t>
      </w:r>
    </w:p>
    <w:p w:rsidR="00B94A87" w:rsidRPr="00D11387" w:rsidRDefault="00B94A87" w:rsidP="00D11387">
      <w:pPr>
        <w:spacing w:line="288" w:lineRule="auto"/>
        <w:ind w:firstLine="709"/>
        <w:rPr>
          <w:sz w:val="24"/>
          <w:szCs w:val="24"/>
        </w:rPr>
      </w:pPr>
      <w:r w:rsidRPr="00D11387">
        <w:rPr>
          <w:sz w:val="24"/>
          <w:szCs w:val="24"/>
        </w:rPr>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w:t>
      </w:r>
    </w:p>
    <w:p w:rsidR="00B94A87" w:rsidRPr="00D11387" w:rsidRDefault="00B94A87" w:rsidP="00D11387">
      <w:pPr>
        <w:spacing w:line="288" w:lineRule="auto"/>
        <w:ind w:firstLine="709"/>
        <w:rPr>
          <w:sz w:val="24"/>
          <w:szCs w:val="24"/>
        </w:rPr>
      </w:pPr>
      <w:r w:rsidRPr="00D11387">
        <w:rPr>
          <w:sz w:val="24"/>
          <w:szCs w:val="24"/>
        </w:rPr>
        <w:t>Программы имеют высокое значение для планирования реализации документов территориального планирования. Следует отметить, что сроки разработки и утверждения Программ связаны со сроками утверждения генерального плана. Программы комплексного развития транспортной инфраструктуры городских округов и поселений подлежат утверждению в шестимесячный срок с даты утверждения генеральных планов соответствующих муниципальных образований. В связи с этим, представляется целесообразным организовывать разработку проекта Программы в составе единого комплексного проекта управления развитием территории городского округа или поселения, в который также входит и разработка генерального плана.</w:t>
      </w:r>
    </w:p>
    <w:p w:rsidR="00B94A87" w:rsidRPr="00D11387" w:rsidRDefault="00B94A87" w:rsidP="00D11387">
      <w:pPr>
        <w:spacing w:line="288" w:lineRule="auto"/>
        <w:ind w:firstLine="709"/>
        <w:rPr>
          <w:sz w:val="24"/>
          <w:szCs w:val="24"/>
        </w:rPr>
      </w:pPr>
      <w:r w:rsidRPr="00D11387">
        <w:rPr>
          <w:sz w:val="24"/>
          <w:szCs w:val="24"/>
        </w:rPr>
        <w:t>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bookmarkStart w:id="7" w:name="88322"/>
      <w:bookmarkEnd w:id="7"/>
    </w:p>
    <w:p w:rsidR="00B94A87" w:rsidRPr="00D11387" w:rsidRDefault="00B94A87" w:rsidP="00D11387">
      <w:pPr>
        <w:spacing w:line="288" w:lineRule="auto"/>
        <w:ind w:firstLine="709"/>
        <w:rPr>
          <w:sz w:val="24"/>
          <w:szCs w:val="24"/>
        </w:rPr>
      </w:pPr>
      <w:r w:rsidRPr="00D11387">
        <w:rPr>
          <w:sz w:val="24"/>
          <w:szCs w:val="24"/>
        </w:rPr>
        <w:t>- применение экономических мер, стимулирующих инвестиции в объекты транспортной инфраструктуры;</w:t>
      </w:r>
    </w:p>
    <w:p w:rsidR="00B94A87" w:rsidRPr="00D11387" w:rsidRDefault="00B94A87" w:rsidP="00D11387">
      <w:pPr>
        <w:spacing w:line="288" w:lineRule="auto"/>
        <w:ind w:firstLine="709"/>
        <w:rPr>
          <w:sz w:val="24"/>
          <w:szCs w:val="24"/>
        </w:rPr>
      </w:pPr>
      <w:r w:rsidRPr="00D11387">
        <w:rPr>
          <w:sz w:val="24"/>
          <w:szCs w:val="24"/>
        </w:rPr>
        <w:t>- 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B94A87" w:rsidRPr="00D11387" w:rsidRDefault="00B94A87" w:rsidP="00D11387">
      <w:pPr>
        <w:spacing w:line="288" w:lineRule="auto"/>
        <w:ind w:firstLine="709"/>
        <w:rPr>
          <w:sz w:val="24"/>
          <w:szCs w:val="24"/>
        </w:rPr>
      </w:pPr>
      <w:r w:rsidRPr="00D11387">
        <w:rPr>
          <w:sz w:val="24"/>
          <w:szCs w:val="24"/>
        </w:rPr>
        <w:t xml:space="preserve">- координация усилий федеральных органов исполнительной власти, </w:t>
      </w:r>
      <w:bookmarkStart w:id="8" w:name="3f867"/>
      <w:bookmarkEnd w:id="8"/>
      <w:r w:rsidRPr="00D11387">
        <w:rPr>
          <w:sz w:val="24"/>
          <w:szCs w:val="24"/>
        </w:rPr>
        <w:t xml:space="preserve">органов исполнительной власти </w:t>
      </w:r>
      <w:r w:rsidR="002B7203" w:rsidRPr="00D11387">
        <w:rPr>
          <w:sz w:val="24"/>
          <w:szCs w:val="24"/>
        </w:rPr>
        <w:t>Республика Северная Осетия – Алания</w:t>
      </w:r>
      <w:r w:rsidRPr="00D11387">
        <w:rPr>
          <w:sz w:val="24"/>
          <w:szCs w:val="24"/>
        </w:rPr>
        <w:t>,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rsidR="00B94A87" w:rsidRPr="00D11387" w:rsidRDefault="00B94A87" w:rsidP="00D11387">
      <w:pPr>
        <w:spacing w:line="288" w:lineRule="auto"/>
        <w:ind w:firstLine="709"/>
        <w:rPr>
          <w:sz w:val="24"/>
          <w:szCs w:val="24"/>
        </w:rPr>
      </w:pPr>
      <w:r w:rsidRPr="00D11387">
        <w:rPr>
          <w:sz w:val="24"/>
          <w:szCs w:val="24"/>
        </w:rPr>
        <w:t xml:space="preserve">- 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 </w:t>
      </w:r>
    </w:p>
    <w:p w:rsidR="00B94A87" w:rsidRPr="00D11387" w:rsidRDefault="00B94A87" w:rsidP="00D11387">
      <w:pPr>
        <w:spacing w:line="288" w:lineRule="auto"/>
        <w:ind w:firstLine="709"/>
        <w:rPr>
          <w:sz w:val="24"/>
          <w:szCs w:val="24"/>
        </w:rPr>
      </w:pPr>
      <w:r w:rsidRPr="00D11387">
        <w:rPr>
          <w:sz w:val="24"/>
          <w:szCs w:val="24"/>
        </w:rPr>
        <w:t>- разработка стандартов и регламентов эксплуатации и (или)</w:t>
      </w:r>
      <w:bookmarkStart w:id="9" w:name="d56ee"/>
      <w:bookmarkEnd w:id="9"/>
      <w:r w:rsidRPr="00D11387">
        <w:rPr>
          <w:sz w:val="24"/>
          <w:szCs w:val="24"/>
        </w:rPr>
        <w:t xml:space="preserve"> использования объектов транспортной инфраструктуры на всех этапах жизненного цикла объектов;</w:t>
      </w:r>
    </w:p>
    <w:p w:rsidR="00B94A87" w:rsidRPr="00D11387" w:rsidRDefault="00B94A87" w:rsidP="00D11387">
      <w:pPr>
        <w:spacing w:line="288" w:lineRule="auto"/>
        <w:ind w:firstLine="709"/>
        <w:rPr>
          <w:sz w:val="24"/>
          <w:szCs w:val="24"/>
        </w:rPr>
      </w:pPr>
      <w:r w:rsidRPr="00D11387">
        <w:rPr>
          <w:sz w:val="24"/>
          <w:szCs w:val="24"/>
        </w:rPr>
        <w:t xml:space="preserve">- </w:t>
      </w:r>
      <w:r w:rsidR="00AA518F" w:rsidRPr="00D11387">
        <w:rPr>
          <w:sz w:val="24"/>
          <w:szCs w:val="24"/>
        </w:rPr>
        <w:t xml:space="preserve">разработка предложений для региональных исполнительных органов власти, органов власти муниципального района по включению мероприятий, связанных с развитием объектов транспортной инфраструктуры </w:t>
      </w:r>
      <w:r w:rsidR="00D04E1F" w:rsidRPr="00D11387">
        <w:rPr>
          <w:sz w:val="24"/>
          <w:szCs w:val="24"/>
        </w:rPr>
        <w:t>городского</w:t>
      </w:r>
      <w:r w:rsidR="00AA518F" w:rsidRPr="00D11387">
        <w:rPr>
          <w:sz w:val="24"/>
          <w:szCs w:val="24"/>
        </w:rPr>
        <w:t xml:space="preserve"> поселения, в состав плана экономики района.</w:t>
      </w:r>
    </w:p>
    <w:p w:rsidR="00290CE5" w:rsidRPr="00D11387" w:rsidRDefault="00290CE5" w:rsidP="00D11387">
      <w:pPr>
        <w:spacing w:line="288" w:lineRule="auto"/>
        <w:ind w:firstLine="709"/>
        <w:rPr>
          <w:sz w:val="24"/>
          <w:szCs w:val="24"/>
        </w:rPr>
      </w:pPr>
      <w:r w:rsidRPr="00D11387">
        <w:rPr>
          <w:sz w:val="24"/>
          <w:szCs w:val="24"/>
        </w:rPr>
        <w:t xml:space="preserve">Для создания эффективной конкурентоспособной транспортной системы необходимы 3 основные составляющие:  </w:t>
      </w:r>
    </w:p>
    <w:p w:rsidR="00290CE5" w:rsidRPr="00D11387" w:rsidRDefault="00290CE5" w:rsidP="00D11387">
      <w:pPr>
        <w:spacing w:line="288" w:lineRule="auto"/>
        <w:ind w:firstLine="709"/>
        <w:rPr>
          <w:sz w:val="24"/>
          <w:szCs w:val="24"/>
        </w:rPr>
      </w:pPr>
      <w:r w:rsidRPr="00D11387">
        <w:rPr>
          <w:sz w:val="24"/>
          <w:szCs w:val="24"/>
        </w:rPr>
        <w:t>-</w:t>
      </w:r>
      <w:r w:rsidRPr="00D11387">
        <w:rPr>
          <w:sz w:val="24"/>
          <w:szCs w:val="24"/>
        </w:rPr>
        <w:tab/>
        <w:t xml:space="preserve">конкурентоспособные высококачественные транспортные услуги;  </w:t>
      </w:r>
    </w:p>
    <w:p w:rsidR="00290CE5" w:rsidRPr="00D11387" w:rsidRDefault="00290CE5" w:rsidP="00D11387">
      <w:pPr>
        <w:spacing w:line="288" w:lineRule="auto"/>
        <w:ind w:firstLine="709"/>
        <w:rPr>
          <w:sz w:val="24"/>
          <w:szCs w:val="24"/>
        </w:rPr>
      </w:pPr>
      <w:r w:rsidRPr="00D11387">
        <w:rPr>
          <w:sz w:val="24"/>
          <w:szCs w:val="24"/>
        </w:rPr>
        <w:t>-</w:t>
      </w:r>
      <w:r w:rsidRPr="00D11387">
        <w:rPr>
          <w:sz w:val="24"/>
          <w:szCs w:val="24"/>
        </w:rPr>
        <w:tab/>
        <w:t xml:space="preserve">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  </w:t>
      </w:r>
    </w:p>
    <w:p w:rsidR="00290CE5" w:rsidRPr="00D11387" w:rsidRDefault="00290CE5" w:rsidP="00D11387">
      <w:pPr>
        <w:spacing w:line="288" w:lineRule="auto"/>
        <w:ind w:firstLine="709"/>
        <w:rPr>
          <w:sz w:val="24"/>
          <w:szCs w:val="24"/>
        </w:rPr>
      </w:pPr>
      <w:r w:rsidRPr="00D11387">
        <w:rPr>
          <w:sz w:val="24"/>
          <w:szCs w:val="24"/>
        </w:rPr>
        <w:t>-</w:t>
      </w:r>
      <w:r w:rsidRPr="00D11387">
        <w:rPr>
          <w:sz w:val="24"/>
          <w:szCs w:val="24"/>
        </w:rPr>
        <w:tab/>
        <w:t xml:space="preserve">создание условий для превышения уровня предложения транспортных услуг над спросом. </w:t>
      </w:r>
    </w:p>
    <w:p w:rsidR="00290CE5" w:rsidRPr="00D11387" w:rsidRDefault="00290CE5" w:rsidP="00D11387">
      <w:pPr>
        <w:spacing w:line="288" w:lineRule="auto"/>
        <w:ind w:firstLine="709"/>
        <w:rPr>
          <w:sz w:val="24"/>
          <w:szCs w:val="24"/>
        </w:rPr>
      </w:pPr>
      <w:r w:rsidRPr="00D11387">
        <w:rPr>
          <w:sz w:val="24"/>
          <w:szCs w:val="24"/>
        </w:rPr>
        <w:t xml:space="preserve">Развитие транспорта на территории города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w:t>
      </w:r>
    </w:p>
    <w:p w:rsidR="00290CE5" w:rsidRPr="00D11387" w:rsidRDefault="00290CE5" w:rsidP="00D11387">
      <w:pPr>
        <w:spacing w:line="288" w:lineRule="auto"/>
        <w:ind w:firstLine="709"/>
        <w:rPr>
          <w:sz w:val="24"/>
          <w:szCs w:val="24"/>
        </w:rPr>
      </w:pPr>
      <w:r w:rsidRPr="00D11387">
        <w:rPr>
          <w:sz w:val="24"/>
          <w:szCs w:val="24"/>
        </w:rPr>
        <w:t xml:space="preserve"> Транспортная система </w:t>
      </w:r>
      <w:r w:rsidR="00D2498F" w:rsidRPr="00D11387">
        <w:rPr>
          <w:sz w:val="24"/>
          <w:szCs w:val="24"/>
        </w:rPr>
        <w:t>Моздокско</w:t>
      </w:r>
      <w:r w:rsidR="004D00B6">
        <w:rPr>
          <w:sz w:val="24"/>
          <w:szCs w:val="24"/>
        </w:rPr>
        <w:t>го</w:t>
      </w:r>
      <w:r w:rsidR="00D2498F" w:rsidRPr="00D11387">
        <w:rPr>
          <w:sz w:val="24"/>
          <w:szCs w:val="24"/>
        </w:rPr>
        <w:t xml:space="preserve"> городско</w:t>
      </w:r>
      <w:r w:rsidR="004D00B6">
        <w:rPr>
          <w:sz w:val="24"/>
          <w:szCs w:val="24"/>
        </w:rPr>
        <w:t>го поселения</w:t>
      </w:r>
      <w:r w:rsidRPr="00D11387">
        <w:rPr>
          <w:sz w:val="24"/>
          <w:szCs w:val="24"/>
        </w:rPr>
        <w:t xml:space="preserve">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 </w:t>
      </w:r>
    </w:p>
    <w:p w:rsidR="00C60A75" w:rsidRPr="00D11387" w:rsidRDefault="00C60A75" w:rsidP="00D11387">
      <w:pPr>
        <w:pStyle w:val="Iauiue"/>
        <w:spacing w:line="288" w:lineRule="auto"/>
        <w:ind w:firstLine="709"/>
        <w:jc w:val="both"/>
        <w:rPr>
          <w:color w:val="000000"/>
        </w:rPr>
      </w:pPr>
      <w:r w:rsidRPr="00D11387">
        <w:rPr>
          <w:color w:val="000000"/>
        </w:rPr>
        <w:t>Высокая потребность в развитии улично-дорожной сети и бюджетные ограничения в части финансирования автомобильных дорог требуют расширения использования внебюджетных источников для финансирования развития дорожной сети, в том числе заемных средств, для строительства и эксплуатации автомобильных дорог на коммерческой основе.</w:t>
      </w:r>
    </w:p>
    <w:p w:rsidR="00C60A75" w:rsidRPr="00D11387" w:rsidRDefault="00C60A75" w:rsidP="00D11387">
      <w:pPr>
        <w:pStyle w:val="1iiacaaieiaie"/>
        <w:spacing w:line="288" w:lineRule="auto"/>
        <w:ind w:firstLine="709"/>
        <w:jc w:val="both"/>
        <w:rPr>
          <w:color w:val="000000"/>
        </w:rPr>
      </w:pPr>
      <w:r w:rsidRPr="00D11387">
        <w:rPr>
          <w:color w:val="000000"/>
        </w:rPr>
        <w:t xml:space="preserve">Перспективным направлением привлечения негосударственных средств для финансирования объектов в сфере проектирования, строительства, реконструкции объектов транспортной инфраструктуры на территории округа   является государственно-частное партнерство, поэтому одновременно должны быть созданы условия для строительства и эксплуатации автомобильных дорог и искусственных сооружений на коммерческих началах с привлечением средств международных финансовых организаций и частных инвесторов. </w:t>
      </w:r>
    </w:p>
    <w:p w:rsidR="00C60A75" w:rsidRPr="00CE6347" w:rsidRDefault="00C60A75" w:rsidP="00CE6347">
      <w:pPr>
        <w:pStyle w:val="1Aeaaiue"/>
        <w:spacing w:line="288" w:lineRule="auto"/>
        <w:ind w:firstLine="709"/>
        <w:jc w:val="both"/>
        <w:rPr>
          <w:color w:val="000000"/>
        </w:rPr>
      </w:pPr>
      <w:r w:rsidRPr="00D11387">
        <w:rPr>
          <w:color w:val="000000"/>
        </w:rPr>
        <w:t>Для обеспечения возможности реализации предлагаемых в составе программы мероприятий (инвестиционных проектов)</w:t>
      </w:r>
      <w:r w:rsidRPr="00D11387">
        <w:rPr>
          <w:b/>
        </w:rPr>
        <w:t xml:space="preserve"> </w:t>
      </w:r>
      <w:r w:rsidRPr="00D11387">
        <w:rPr>
          <w:color w:val="000000"/>
        </w:rPr>
        <w:t xml:space="preserve">необходимо решение приоритетной задачи институциональных преобразований: разработка нормативной правовой базы, обеспечивающей четкое законодательное распределение прав, ответственности и рисков между государством и инвестором, а также определение приоритетных сфер применения </w:t>
      </w:r>
      <w:r w:rsidRPr="00CE6347">
        <w:rPr>
          <w:color w:val="000000"/>
        </w:rPr>
        <w:t>государственно-частного партнерства в сфере дорожного хозяйства, в том числе совершенствование законодательства, регулирующего вопросы инвестиционной деятельности в сфере дорожного хозяйства, осуществляемой в форме капитальных вложений.</w:t>
      </w:r>
    </w:p>
    <w:p w:rsidR="00CE6347" w:rsidRPr="00CE6347" w:rsidRDefault="00CE6347" w:rsidP="00CE6347">
      <w:pPr>
        <w:spacing w:line="288" w:lineRule="auto"/>
        <w:ind w:firstLine="709"/>
        <w:rPr>
          <w:sz w:val="24"/>
          <w:szCs w:val="24"/>
          <w:lang w:eastAsia="en-US"/>
        </w:rPr>
      </w:pPr>
      <w:r w:rsidRPr="00CE6347">
        <w:rPr>
          <w:sz w:val="24"/>
          <w:szCs w:val="24"/>
          <w:lang w:eastAsia="en-US"/>
        </w:rPr>
        <w:t>Законом Республики Северная Осетия-Алания №67-РЗ от 3.12.2016 «О перераспределении полномочий по организации регулярных перевозок между органами местного самоуправления муниципальных образований и органами государственной власти Республики Северная» перераспределяются полномочия между органами местного самоуправления муниципальных образований и органами государственной власти Республики Северная Осетия - Алания по организации регулярных перевозок пассажиров и багажа автомобильным транспортом между поселениями в границах муниципального района, в границах городского округа, городского, сельского поселения Республики Северная Осетия - Алания.</w:t>
      </w:r>
    </w:p>
    <w:p w:rsidR="00CE6347" w:rsidRPr="00CE6347" w:rsidRDefault="00CE6347" w:rsidP="00CE6347">
      <w:pPr>
        <w:spacing w:line="288" w:lineRule="auto"/>
        <w:ind w:firstLine="709"/>
        <w:rPr>
          <w:sz w:val="24"/>
          <w:szCs w:val="24"/>
          <w:lang w:eastAsia="en-US"/>
        </w:rPr>
      </w:pPr>
      <w:r w:rsidRPr="00CE6347">
        <w:rPr>
          <w:sz w:val="24"/>
          <w:szCs w:val="24"/>
          <w:lang w:eastAsia="en-US"/>
        </w:rPr>
        <w:t xml:space="preserve">Полномочия по организации регулярных перевозок пассажиров и багажа автомобильным транспортом между поселениями в границах муниципального района, в границах городского округа, городского, сельского поселения Республики Северная Осетия - Алания осуществляются Правительством Республики Северная Осетия - Алания или уполномоченным органом исполнительной власти Республики Северная Осетия – Алания за счет средств республиканского бюджета. Полномочия </w:t>
      </w:r>
      <w:r w:rsidR="005839FC">
        <w:rPr>
          <w:sz w:val="24"/>
          <w:szCs w:val="24"/>
          <w:lang w:eastAsia="en-US"/>
        </w:rPr>
        <w:t xml:space="preserve">были </w:t>
      </w:r>
      <w:r w:rsidRPr="00CE6347">
        <w:rPr>
          <w:sz w:val="24"/>
          <w:szCs w:val="24"/>
          <w:lang w:eastAsia="en-US"/>
        </w:rPr>
        <w:t>перераспредел</w:t>
      </w:r>
      <w:r w:rsidR="005839FC">
        <w:rPr>
          <w:sz w:val="24"/>
          <w:szCs w:val="24"/>
          <w:lang w:eastAsia="en-US"/>
        </w:rPr>
        <w:t>ены</w:t>
      </w:r>
      <w:r w:rsidRPr="00CE6347">
        <w:rPr>
          <w:sz w:val="24"/>
          <w:szCs w:val="24"/>
          <w:lang w:eastAsia="en-US"/>
        </w:rPr>
        <w:t xml:space="preserve"> на срок полномочий Парламента Республики Северная Осети-Алания пятого созыва.</w:t>
      </w:r>
    </w:p>
    <w:p w:rsidR="00CE6347" w:rsidRPr="00CE6347" w:rsidRDefault="00CE6347" w:rsidP="00CE6347">
      <w:pPr>
        <w:spacing w:line="288" w:lineRule="auto"/>
        <w:ind w:firstLine="709"/>
        <w:rPr>
          <w:sz w:val="24"/>
          <w:szCs w:val="24"/>
          <w:lang w:eastAsia="en-US"/>
        </w:rPr>
      </w:pPr>
      <w:r w:rsidRPr="00CE6347">
        <w:rPr>
          <w:sz w:val="24"/>
          <w:szCs w:val="24"/>
          <w:lang w:eastAsia="en-US"/>
        </w:rPr>
        <w:t>В связи с этим, а также отсутствием подведомственного автотранспортного предприятия в Моздокском районе, на расчетный срок необходимо сохранить в штате администрации Моздокского городского поселения должность специалиста по организации пассажирских перевозок. Сохранение должности позволит достичь намеченных целей и повысит эффективность реализации мероприятий программы.</w:t>
      </w:r>
    </w:p>
    <w:p w:rsidR="0026567D" w:rsidRPr="00CE6347" w:rsidRDefault="00290CE5" w:rsidP="00CE6347">
      <w:pPr>
        <w:spacing w:line="288" w:lineRule="auto"/>
        <w:ind w:firstLine="709"/>
        <w:rPr>
          <w:sz w:val="24"/>
          <w:szCs w:val="24"/>
        </w:rPr>
      </w:pPr>
      <w:r w:rsidRPr="00CE6347">
        <w:rPr>
          <w:sz w:val="24"/>
          <w:szCs w:val="24"/>
        </w:rPr>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w:t>
      </w:r>
      <w:r w:rsidR="00D2498F" w:rsidRPr="00CE6347">
        <w:rPr>
          <w:sz w:val="24"/>
          <w:szCs w:val="24"/>
        </w:rPr>
        <w:t>муниципального образования Моздокского городского поселения</w:t>
      </w:r>
      <w:r w:rsidRPr="00CE6347">
        <w:rPr>
          <w:sz w:val="24"/>
          <w:szCs w:val="24"/>
        </w:rPr>
        <w:t xml:space="preserve">, повышения уровня безопасности движения, доступности и качества оказываемых услуг транспортного комплекса для населения. </w:t>
      </w:r>
    </w:p>
    <w:p w:rsidR="0026567D" w:rsidRPr="00D52B38" w:rsidRDefault="0026567D" w:rsidP="00D90D6A">
      <w:pPr>
        <w:pStyle w:val="ConsPlusNonformat"/>
        <w:spacing w:line="312" w:lineRule="auto"/>
        <w:ind w:firstLine="709"/>
        <w:contextualSpacing/>
        <w:jc w:val="center"/>
        <w:rPr>
          <w:rFonts w:ascii="Times New Roman" w:hAnsi="Times New Roman" w:cs="Times New Roman"/>
          <w:sz w:val="24"/>
          <w:szCs w:val="24"/>
        </w:rPr>
      </w:pPr>
    </w:p>
    <w:sectPr w:rsidR="0026567D" w:rsidRPr="00D52B38" w:rsidSect="00D11387">
      <w:type w:val="continuous"/>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1270" w:rsidRDefault="00331270" w:rsidP="005D7E20">
      <w:r>
        <w:separator/>
      </w:r>
    </w:p>
  </w:endnote>
  <w:endnote w:type="continuationSeparator" w:id="0">
    <w:p w:rsidR="00331270" w:rsidRDefault="00331270" w:rsidP="005D7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DL">
    <w:altName w:val="Times New Roman"/>
    <w:panose1 w:val="00000000000000000000"/>
    <w:charset w:val="00"/>
    <w:family w:val="auto"/>
    <w:notTrueType/>
    <w:pitch w:val="variable"/>
    <w:sig w:usb0="00000003" w:usb1="00000000" w:usb2="00000000" w:usb3="00000000" w:csb0="00000001" w:csb1="00000000"/>
  </w:font>
  <w:font w:name="TimesNewRomanPS-ItalicMT">
    <w:altName w:val="MS Mincho"/>
    <w:panose1 w:val="00000000000000000000"/>
    <w:charset w:val="80"/>
    <w:family w:val="auto"/>
    <w:notTrueType/>
    <w:pitch w:val="default"/>
    <w:sig w:usb0="00000003" w:usb1="08070000" w:usb2="00000010" w:usb3="00000000" w:csb0="00020001"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499F" w:rsidRDefault="00F1499F" w:rsidP="00022B68">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1</w:t>
    </w:r>
    <w:r>
      <w:rPr>
        <w:rStyle w:val="ac"/>
      </w:rPr>
      <w:fldChar w:fldCharType="end"/>
    </w:r>
  </w:p>
  <w:p w:rsidR="00F1499F" w:rsidRDefault="00F1499F" w:rsidP="00022B68">
    <w:pPr>
      <w:pStyle w:val="a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8615893"/>
      <w:docPartObj>
        <w:docPartGallery w:val="Page Numbers (Bottom of Page)"/>
        <w:docPartUnique/>
      </w:docPartObj>
    </w:sdtPr>
    <w:sdtEndPr/>
    <w:sdtContent>
      <w:p w:rsidR="00F1499F" w:rsidRDefault="00F1499F">
        <w:pPr>
          <w:pStyle w:val="aa"/>
          <w:jc w:val="right"/>
        </w:pPr>
        <w:r>
          <w:fldChar w:fldCharType="begin"/>
        </w:r>
        <w:r>
          <w:instrText>PAGE   \* MERGEFORMAT</w:instrText>
        </w:r>
        <w:r>
          <w:fldChar w:fldCharType="separate"/>
        </w:r>
        <w:r w:rsidR="00C374F5">
          <w:rPr>
            <w:noProof/>
          </w:rPr>
          <w:t>1</w:t>
        </w:r>
        <w:r>
          <w:rPr>
            <w:noProof/>
          </w:rPr>
          <w:fldChar w:fldCharType="end"/>
        </w:r>
      </w:p>
    </w:sdtContent>
  </w:sdt>
  <w:p w:rsidR="00F1499F" w:rsidRDefault="00F1499F" w:rsidP="00022B68">
    <w:pPr>
      <w:pStyle w:val="aa"/>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0164732"/>
      <w:docPartObj>
        <w:docPartGallery w:val="Page Numbers (Bottom of Page)"/>
        <w:docPartUnique/>
      </w:docPartObj>
    </w:sdtPr>
    <w:sdtEndPr/>
    <w:sdtContent>
      <w:p w:rsidR="00F1499F" w:rsidRDefault="00F1499F">
        <w:pPr>
          <w:pStyle w:val="aa"/>
          <w:jc w:val="right"/>
        </w:pPr>
        <w:r>
          <w:fldChar w:fldCharType="begin"/>
        </w:r>
        <w:r>
          <w:instrText>PAGE   \* MERGEFORMAT</w:instrText>
        </w:r>
        <w:r>
          <w:fldChar w:fldCharType="separate"/>
        </w:r>
        <w:r w:rsidR="00C374F5">
          <w:rPr>
            <w:noProof/>
          </w:rPr>
          <w:t>0</w:t>
        </w:r>
        <w:r>
          <w:rPr>
            <w:noProof/>
          </w:rPr>
          <w:fldChar w:fldCharType="end"/>
        </w:r>
      </w:p>
    </w:sdtContent>
  </w:sdt>
  <w:p w:rsidR="00F1499F" w:rsidRDefault="00F1499F">
    <w:pPr>
      <w:pStyle w:val="a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499F" w:rsidRDefault="00F1499F" w:rsidP="001F7D7E">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w:t>
    </w:r>
    <w:r>
      <w:rPr>
        <w:rStyle w:val="ac"/>
      </w:rPr>
      <w:fldChar w:fldCharType="end"/>
    </w:r>
  </w:p>
  <w:p w:rsidR="00F1499F" w:rsidRDefault="00F1499F" w:rsidP="001F7D7E">
    <w:pPr>
      <w:pStyle w:val="aa"/>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499F" w:rsidRDefault="00F1499F">
    <w:pPr>
      <w:pStyle w:val="aa"/>
      <w:jc w:val="right"/>
    </w:pPr>
    <w:r>
      <w:fldChar w:fldCharType="begin"/>
    </w:r>
    <w:r>
      <w:instrText>PAGE   \* MERGEFORMAT</w:instrText>
    </w:r>
    <w:r>
      <w:fldChar w:fldCharType="separate"/>
    </w:r>
    <w:r w:rsidR="00C374F5">
      <w:rPr>
        <w:noProof/>
      </w:rPr>
      <w:t>69</w:t>
    </w:r>
    <w:r>
      <w:rPr>
        <w:noProof/>
      </w:rPr>
      <w:fldChar w:fldCharType="end"/>
    </w:r>
  </w:p>
  <w:p w:rsidR="00F1499F" w:rsidRDefault="00F1499F" w:rsidP="001F7D7E">
    <w:pPr>
      <w:pStyle w:val="a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1270" w:rsidRDefault="00331270" w:rsidP="005D7E20">
      <w:r>
        <w:separator/>
      </w:r>
    </w:p>
  </w:footnote>
  <w:footnote w:type="continuationSeparator" w:id="0">
    <w:p w:rsidR="00331270" w:rsidRDefault="00331270" w:rsidP="005D7E2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499F" w:rsidRDefault="00F1499F">
    <w:pPr>
      <w:pStyle w:val="af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Pr>
        <w:rStyle w:val="ac"/>
        <w:noProof/>
      </w:rPr>
      <w:t>1</w:t>
    </w:r>
    <w:r>
      <w:rPr>
        <w:rStyle w:val="ac"/>
      </w:rPr>
      <w:fldChar w:fldCharType="end"/>
    </w:r>
  </w:p>
  <w:p w:rsidR="00F1499F" w:rsidRDefault="00F1499F">
    <w:pPr>
      <w:pStyle w:val="afa"/>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499F" w:rsidRDefault="00F1499F">
    <w:pPr>
      <w:pStyle w:val="afa"/>
      <w:ind w:right="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499F" w:rsidRDefault="00F1499F">
    <w:pPr>
      <w:pStyle w:val="afa"/>
      <w:jc w:val="center"/>
    </w:pPr>
  </w:p>
  <w:p w:rsidR="00F1499F" w:rsidRDefault="00F1499F">
    <w:pPr>
      <w:pStyle w:val="af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E6C0D"/>
    <w:multiLevelType w:val="hybridMultilevel"/>
    <w:tmpl w:val="F40036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2813BC1"/>
    <w:multiLevelType w:val="hybridMultilevel"/>
    <w:tmpl w:val="56B851A8"/>
    <w:lvl w:ilvl="0" w:tplc="3B6C0BDE">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5D4372D"/>
    <w:multiLevelType w:val="hybridMultilevel"/>
    <w:tmpl w:val="EA507CB0"/>
    <w:lvl w:ilvl="0" w:tplc="D9D43500">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6614DB"/>
    <w:multiLevelType w:val="hybridMultilevel"/>
    <w:tmpl w:val="7E16A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91D5887"/>
    <w:multiLevelType w:val="hybridMultilevel"/>
    <w:tmpl w:val="05804B16"/>
    <w:lvl w:ilvl="0" w:tplc="0EB81964">
      <w:start w:val="1"/>
      <w:numFmt w:val="bullet"/>
      <w:lvlText w:val=""/>
      <w:lvlJc w:val="left"/>
      <w:pPr>
        <w:tabs>
          <w:tab w:val="num" w:pos="4276"/>
        </w:tabs>
        <w:ind w:left="4276" w:hanging="360"/>
      </w:pPr>
      <w:rPr>
        <w:rFonts w:ascii="Symbol" w:hAnsi="Symbol" w:hint="default"/>
        <w:color w:val="auto"/>
      </w:rPr>
    </w:lvl>
    <w:lvl w:ilvl="1" w:tplc="04190003">
      <w:start w:val="1"/>
      <w:numFmt w:val="bullet"/>
      <w:lvlText w:val="o"/>
      <w:lvlJc w:val="left"/>
      <w:pPr>
        <w:tabs>
          <w:tab w:val="num" w:pos="2858"/>
        </w:tabs>
        <w:ind w:left="2858" w:hanging="360"/>
      </w:pPr>
      <w:rPr>
        <w:rFonts w:ascii="Courier New" w:hAnsi="Courier New" w:cs="Courier New" w:hint="default"/>
      </w:rPr>
    </w:lvl>
    <w:lvl w:ilvl="2" w:tplc="906C0CFA">
      <w:start w:val="1"/>
      <w:numFmt w:val="bullet"/>
      <w:lvlText w:val="−"/>
      <w:lvlJc w:val="left"/>
      <w:pPr>
        <w:tabs>
          <w:tab w:val="num" w:pos="1636"/>
        </w:tabs>
        <w:ind w:left="709" w:firstLine="567"/>
      </w:pPr>
      <w:rPr>
        <w:rFonts w:ascii="Times New Roman" w:hAnsi="Times New Roman" w:cs="Times New Roman" w:hint="default"/>
      </w:rPr>
    </w:lvl>
    <w:lvl w:ilvl="3" w:tplc="72B286FA">
      <w:start w:val="1"/>
      <w:numFmt w:val="bullet"/>
      <w:lvlText w:val="-"/>
      <w:lvlJc w:val="left"/>
      <w:pPr>
        <w:tabs>
          <w:tab w:val="num" w:pos="4298"/>
        </w:tabs>
        <w:ind w:left="4298" w:hanging="360"/>
      </w:pPr>
      <w:rPr>
        <w:rFonts w:ascii="Times New Roman" w:hAnsi="Times New Roman" w:cs="Times New Roman" w:hint="default"/>
      </w:rPr>
    </w:lvl>
    <w:lvl w:ilvl="4" w:tplc="04190003">
      <w:start w:val="1"/>
      <w:numFmt w:val="bullet"/>
      <w:lvlText w:val="o"/>
      <w:lvlJc w:val="left"/>
      <w:pPr>
        <w:tabs>
          <w:tab w:val="num" w:pos="5018"/>
        </w:tabs>
        <w:ind w:left="5018" w:hanging="360"/>
      </w:pPr>
      <w:rPr>
        <w:rFonts w:ascii="Courier New" w:hAnsi="Courier New" w:cs="Courier New" w:hint="default"/>
      </w:rPr>
    </w:lvl>
    <w:lvl w:ilvl="5" w:tplc="04190005">
      <w:start w:val="1"/>
      <w:numFmt w:val="bullet"/>
      <w:lvlText w:val=""/>
      <w:lvlJc w:val="left"/>
      <w:pPr>
        <w:tabs>
          <w:tab w:val="num" w:pos="5738"/>
        </w:tabs>
        <w:ind w:left="5738" w:hanging="360"/>
      </w:pPr>
      <w:rPr>
        <w:rFonts w:ascii="Wingdings" w:hAnsi="Wingdings" w:hint="default"/>
      </w:rPr>
    </w:lvl>
    <w:lvl w:ilvl="6" w:tplc="04190001">
      <w:start w:val="1"/>
      <w:numFmt w:val="bullet"/>
      <w:lvlText w:val=""/>
      <w:lvlJc w:val="left"/>
      <w:pPr>
        <w:tabs>
          <w:tab w:val="num" w:pos="6458"/>
        </w:tabs>
        <w:ind w:left="6458" w:hanging="360"/>
      </w:pPr>
      <w:rPr>
        <w:rFonts w:ascii="Symbol" w:hAnsi="Symbol" w:hint="default"/>
      </w:rPr>
    </w:lvl>
    <w:lvl w:ilvl="7" w:tplc="04190003">
      <w:start w:val="1"/>
      <w:numFmt w:val="bullet"/>
      <w:lvlText w:val="o"/>
      <w:lvlJc w:val="left"/>
      <w:pPr>
        <w:tabs>
          <w:tab w:val="num" w:pos="7178"/>
        </w:tabs>
        <w:ind w:left="7178" w:hanging="360"/>
      </w:pPr>
      <w:rPr>
        <w:rFonts w:ascii="Courier New" w:hAnsi="Courier New" w:cs="Courier New" w:hint="default"/>
      </w:rPr>
    </w:lvl>
    <w:lvl w:ilvl="8" w:tplc="04190005">
      <w:start w:val="1"/>
      <w:numFmt w:val="bullet"/>
      <w:lvlText w:val=""/>
      <w:lvlJc w:val="left"/>
      <w:pPr>
        <w:tabs>
          <w:tab w:val="num" w:pos="7898"/>
        </w:tabs>
        <w:ind w:left="7898" w:hanging="360"/>
      </w:pPr>
      <w:rPr>
        <w:rFonts w:ascii="Wingdings" w:hAnsi="Wingdings" w:hint="default"/>
      </w:rPr>
    </w:lvl>
  </w:abstractNum>
  <w:abstractNum w:abstractNumId="5" w15:restartNumberingAfterBreak="0">
    <w:nsid w:val="0AA464F9"/>
    <w:multiLevelType w:val="hybridMultilevel"/>
    <w:tmpl w:val="03EA7BF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0C9E3C09"/>
    <w:multiLevelType w:val="hybridMultilevel"/>
    <w:tmpl w:val="CD2826FC"/>
    <w:lvl w:ilvl="0" w:tplc="E340993E">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0001A38">
      <w:start w:val="1"/>
      <w:numFmt w:val="bullet"/>
      <w:lvlText w:val="o"/>
      <w:lvlJc w:val="left"/>
      <w:pPr>
        <w:ind w:left="11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F9CFB9C">
      <w:start w:val="1"/>
      <w:numFmt w:val="bullet"/>
      <w:lvlText w:val="▪"/>
      <w:lvlJc w:val="left"/>
      <w:pPr>
        <w:ind w:left="18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7A0B8EA">
      <w:start w:val="1"/>
      <w:numFmt w:val="bullet"/>
      <w:lvlText w:val="•"/>
      <w:lvlJc w:val="left"/>
      <w:pPr>
        <w:ind w:left="25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2246E9C">
      <w:start w:val="1"/>
      <w:numFmt w:val="bullet"/>
      <w:lvlText w:val="o"/>
      <w:lvlJc w:val="left"/>
      <w:pPr>
        <w:ind w:left="32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BBC1B24">
      <w:start w:val="1"/>
      <w:numFmt w:val="bullet"/>
      <w:lvlText w:val="▪"/>
      <w:lvlJc w:val="left"/>
      <w:pPr>
        <w:ind w:left="39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662E6C">
      <w:start w:val="1"/>
      <w:numFmt w:val="bullet"/>
      <w:lvlText w:val="•"/>
      <w:lvlJc w:val="left"/>
      <w:pPr>
        <w:ind w:left="47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592090A">
      <w:start w:val="1"/>
      <w:numFmt w:val="bullet"/>
      <w:lvlText w:val="o"/>
      <w:lvlJc w:val="left"/>
      <w:pPr>
        <w:ind w:left="54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EA2324">
      <w:start w:val="1"/>
      <w:numFmt w:val="bullet"/>
      <w:lvlText w:val="▪"/>
      <w:lvlJc w:val="left"/>
      <w:pPr>
        <w:ind w:left="61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1010661D"/>
    <w:multiLevelType w:val="hybridMultilevel"/>
    <w:tmpl w:val="5F2A5AF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15:restartNumberingAfterBreak="0">
    <w:nsid w:val="104F5C9F"/>
    <w:multiLevelType w:val="hybridMultilevel"/>
    <w:tmpl w:val="6DF0FB14"/>
    <w:lvl w:ilvl="0" w:tplc="D9D435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1023989"/>
    <w:multiLevelType w:val="hybridMultilevel"/>
    <w:tmpl w:val="ECA298D4"/>
    <w:lvl w:ilvl="0" w:tplc="0419000F">
      <w:start w:val="1"/>
      <w:numFmt w:val="decimal"/>
      <w:lvlText w:val="%1."/>
      <w:lvlJc w:val="left"/>
      <w:pPr>
        <w:ind w:left="1440" w:hanging="360"/>
      </w:pPr>
    </w:lvl>
    <w:lvl w:ilvl="1" w:tplc="04190011">
      <w:start w:val="1"/>
      <w:numFmt w:val="decimal"/>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0" w15:restartNumberingAfterBreak="0">
    <w:nsid w:val="1175616B"/>
    <w:multiLevelType w:val="multilevel"/>
    <w:tmpl w:val="00A0796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D4384C"/>
    <w:multiLevelType w:val="hybridMultilevel"/>
    <w:tmpl w:val="E8F815F6"/>
    <w:lvl w:ilvl="0" w:tplc="906C0CFA">
      <w:start w:val="1"/>
      <w:numFmt w:val="bullet"/>
      <w:lvlText w:val="−"/>
      <w:lvlJc w:val="left"/>
      <w:pPr>
        <w:ind w:left="1571"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14E72384"/>
    <w:multiLevelType w:val="hybridMultilevel"/>
    <w:tmpl w:val="B6183624"/>
    <w:lvl w:ilvl="0" w:tplc="A36CF7E6">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3" w15:restartNumberingAfterBreak="0">
    <w:nsid w:val="1634092D"/>
    <w:multiLevelType w:val="multilevel"/>
    <w:tmpl w:val="9B5200D4"/>
    <w:lvl w:ilvl="0">
      <w:start w:val="1"/>
      <w:numFmt w:val="decimal"/>
      <w:pStyle w:val="1"/>
      <w:lvlText w:val="%1"/>
      <w:lvlJc w:val="left"/>
      <w:pPr>
        <w:tabs>
          <w:tab w:val="num" w:pos="1418"/>
        </w:tabs>
        <w:ind w:left="1418" w:hanging="851"/>
      </w:pPr>
      <w:rPr>
        <w:rFonts w:hint="default"/>
      </w:rPr>
    </w:lvl>
    <w:lvl w:ilvl="1">
      <w:start w:val="1"/>
      <w:numFmt w:val="decimal"/>
      <w:pStyle w:val="2"/>
      <w:lvlText w:val="%1.%2"/>
      <w:lvlJc w:val="left"/>
      <w:pPr>
        <w:tabs>
          <w:tab w:val="num" w:pos="1701"/>
        </w:tabs>
        <w:ind w:left="1701" w:hanging="1134"/>
      </w:pPr>
      <w:rPr>
        <w:rFonts w:hint="default"/>
      </w:rPr>
    </w:lvl>
    <w:lvl w:ilvl="2">
      <w:start w:val="1"/>
      <w:numFmt w:val="decimal"/>
      <w:pStyle w:val="3"/>
      <w:lvlText w:val="%1.%2.%3"/>
      <w:lvlJc w:val="left"/>
      <w:pPr>
        <w:tabs>
          <w:tab w:val="num" w:pos="1287"/>
        </w:tabs>
        <w:ind w:left="0" w:firstLine="567"/>
      </w:pPr>
      <w:rPr>
        <w:rFonts w:hint="default"/>
      </w:rPr>
    </w:lvl>
    <w:lvl w:ilvl="3">
      <w:start w:val="1"/>
      <w:numFmt w:val="decimal"/>
      <w:pStyle w:val="4"/>
      <w:lvlText w:val="%1.%2.%3.%4"/>
      <w:lvlJc w:val="left"/>
      <w:pPr>
        <w:tabs>
          <w:tab w:val="num" w:pos="1647"/>
        </w:tabs>
        <w:ind w:left="0" w:firstLine="567"/>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Приложение %9."/>
      <w:lvlJc w:val="left"/>
      <w:pPr>
        <w:tabs>
          <w:tab w:val="num" w:pos="0"/>
        </w:tabs>
        <w:ind w:left="0" w:firstLine="0"/>
      </w:pPr>
      <w:rPr>
        <w:rFonts w:ascii="Times New Roman" w:hAnsi="Times New Roman" w:hint="default"/>
        <w:b w:val="0"/>
        <w:i w:val="0"/>
        <w:sz w:val="24"/>
      </w:rPr>
    </w:lvl>
  </w:abstractNum>
  <w:abstractNum w:abstractNumId="14" w15:restartNumberingAfterBreak="0">
    <w:nsid w:val="1F9C4AC9"/>
    <w:multiLevelType w:val="hybridMultilevel"/>
    <w:tmpl w:val="A90A8058"/>
    <w:lvl w:ilvl="0" w:tplc="091CCF8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15:restartNumberingAfterBreak="0">
    <w:nsid w:val="1FF23E69"/>
    <w:multiLevelType w:val="hybridMultilevel"/>
    <w:tmpl w:val="EEA2786A"/>
    <w:lvl w:ilvl="0" w:tplc="ED86C004">
      <w:start w:val="1"/>
      <w:numFmt w:val="decimal"/>
      <w:lvlText w:val="%1."/>
      <w:lvlJc w:val="left"/>
      <w:pPr>
        <w:ind w:left="1868" w:hanging="45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211E459F"/>
    <w:multiLevelType w:val="hybridMultilevel"/>
    <w:tmpl w:val="C832DBC6"/>
    <w:lvl w:ilvl="0" w:tplc="F08A8936">
      <w:start w:val="1"/>
      <w:numFmt w:val="lowerLetter"/>
      <w:lvlText w:val="%1)"/>
      <w:lvlJc w:val="left"/>
      <w:pPr>
        <w:tabs>
          <w:tab w:val="num" w:pos="1418"/>
        </w:tabs>
        <w:ind w:left="1418" w:hanging="567"/>
      </w:pPr>
      <w:rPr>
        <w:rFonts w:hint="default"/>
      </w:rPr>
    </w:lvl>
    <w:lvl w:ilvl="1" w:tplc="0EEA9D32">
      <w:start w:val="1"/>
      <w:numFmt w:val="lowerLetter"/>
      <w:pStyle w:val="a"/>
      <w:lvlText w:val="%2)"/>
      <w:lvlJc w:val="left"/>
      <w:pPr>
        <w:tabs>
          <w:tab w:val="num" w:pos="1440"/>
        </w:tabs>
        <w:ind w:left="1420" w:hanging="34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24564B1"/>
    <w:multiLevelType w:val="hybridMultilevel"/>
    <w:tmpl w:val="4F98E872"/>
    <w:lvl w:ilvl="0" w:tplc="BC5A5EF6">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2BF449A"/>
    <w:multiLevelType w:val="hybridMultilevel"/>
    <w:tmpl w:val="21BC7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2EC0005"/>
    <w:multiLevelType w:val="hybridMultilevel"/>
    <w:tmpl w:val="F454C178"/>
    <w:lvl w:ilvl="0" w:tplc="D9D43500">
      <w:start w:val="1"/>
      <w:numFmt w:val="bullet"/>
      <w:lvlText w:val=""/>
      <w:lvlJc w:val="left"/>
      <w:pPr>
        <w:ind w:left="1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4864ADD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0E010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F947AD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6EE37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C6815E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5221C8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7C828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76BC2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235241C3"/>
    <w:multiLevelType w:val="hybridMultilevel"/>
    <w:tmpl w:val="547E0120"/>
    <w:lvl w:ilvl="0" w:tplc="BC520E5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3AF35F5"/>
    <w:multiLevelType w:val="hybridMultilevel"/>
    <w:tmpl w:val="077EE0B0"/>
    <w:lvl w:ilvl="0" w:tplc="FFFFFFFF">
      <w:start w:val="1"/>
      <w:numFmt w:val="bullet"/>
      <w:pStyle w:val="a0"/>
      <w:lvlText w:val=""/>
      <w:lvlJc w:val="left"/>
      <w:pPr>
        <w:tabs>
          <w:tab w:val="num" w:pos="710"/>
        </w:tabs>
        <w:ind w:left="143" w:firstLine="567"/>
      </w:pPr>
      <w:rPr>
        <w:rFonts w:ascii="Symbol" w:hAnsi="Symbol" w:hint="default"/>
      </w:rPr>
    </w:lvl>
    <w:lvl w:ilvl="1" w:tplc="FFFFFFFF">
      <w:start w:val="1"/>
      <w:numFmt w:val="decimal"/>
      <w:lvlText w:val="%2)"/>
      <w:lvlJc w:val="left"/>
      <w:pPr>
        <w:tabs>
          <w:tab w:val="num" w:pos="873"/>
        </w:tabs>
        <w:ind w:left="873" w:hanging="360"/>
      </w:pPr>
      <w:rPr>
        <w:rFonts w:hint="default"/>
      </w:rPr>
    </w:lvl>
    <w:lvl w:ilvl="2" w:tplc="FFFFFFFF" w:tentative="1">
      <w:start w:val="1"/>
      <w:numFmt w:val="bullet"/>
      <w:lvlText w:val=""/>
      <w:lvlJc w:val="left"/>
      <w:pPr>
        <w:tabs>
          <w:tab w:val="num" w:pos="1593"/>
        </w:tabs>
        <w:ind w:left="1593" w:hanging="360"/>
      </w:pPr>
      <w:rPr>
        <w:rFonts w:ascii="Wingdings" w:hAnsi="Wingdings" w:hint="default"/>
      </w:rPr>
    </w:lvl>
    <w:lvl w:ilvl="3" w:tplc="FFFFFFFF" w:tentative="1">
      <w:start w:val="1"/>
      <w:numFmt w:val="bullet"/>
      <w:lvlText w:val=""/>
      <w:lvlJc w:val="left"/>
      <w:pPr>
        <w:tabs>
          <w:tab w:val="num" w:pos="2313"/>
        </w:tabs>
        <w:ind w:left="2313" w:hanging="360"/>
      </w:pPr>
      <w:rPr>
        <w:rFonts w:ascii="Symbol" w:hAnsi="Symbol" w:hint="default"/>
      </w:rPr>
    </w:lvl>
    <w:lvl w:ilvl="4" w:tplc="FFFFFFFF" w:tentative="1">
      <w:start w:val="1"/>
      <w:numFmt w:val="bullet"/>
      <w:lvlText w:val="o"/>
      <w:lvlJc w:val="left"/>
      <w:pPr>
        <w:tabs>
          <w:tab w:val="num" w:pos="3033"/>
        </w:tabs>
        <w:ind w:left="3033" w:hanging="360"/>
      </w:pPr>
      <w:rPr>
        <w:rFonts w:ascii="Courier New" w:hAnsi="Courier New" w:cs="Courier New" w:hint="default"/>
      </w:rPr>
    </w:lvl>
    <w:lvl w:ilvl="5" w:tplc="FFFFFFFF" w:tentative="1">
      <w:start w:val="1"/>
      <w:numFmt w:val="bullet"/>
      <w:lvlText w:val=""/>
      <w:lvlJc w:val="left"/>
      <w:pPr>
        <w:tabs>
          <w:tab w:val="num" w:pos="3753"/>
        </w:tabs>
        <w:ind w:left="3753" w:hanging="360"/>
      </w:pPr>
      <w:rPr>
        <w:rFonts w:ascii="Wingdings" w:hAnsi="Wingdings" w:hint="default"/>
      </w:rPr>
    </w:lvl>
    <w:lvl w:ilvl="6" w:tplc="FFFFFFFF" w:tentative="1">
      <w:start w:val="1"/>
      <w:numFmt w:val="bullet"/>
      <w:lvlText w:val=""/>
      <w:lvlJc w:val="left"/>
      <w:pPr>
        <w:tabs>
          <w:tab w:val="num" w:pos="4473"/>
        </w:tabs>
        <w:ind w:left="4473" w:hanging="360"/>
      </w:pPr>
      <w:rPr>
        <w:rFonts w:ascii="Symbol" w:hAnsi="Symbol" w:hint="default"/>
      </w:rPr>
    </w:lvl>
    <w:lvl w:ilvl="7" w:tplc="FFFFFFFF" w:tentative="1">
      <w:start w:val="1"/>
      <w:numFmt w:val="bullet"/>
      <w:lvlText w:val="o"/>
      <w:lvlJc w:val="left"/>
      <w:pPr>
        <w:tabs>
          <w:tab w:val="num" w:pos="5193"/>
        </w:tabs>
        <w:ind w:left="5193" w:hanging="360"/>
      </w:pPr>
      <w:rPr>
        <w:rFonts w:ascii="Courier New" w:hAnsi="Courier New" w:cs="Courier New" w:hint="default"/>
      </w:rPr>
    </w:lvl>
    <w:lvl w:ilvl="8" w:tplc="FFFFFFFF" w:tentative="1">
      <w:start w:val="1"/>
      <w:numFmt w:val="bullet"/>
      <w:lvlText w:val=""/>
      <w:lvlJc w:val="left"/>
      <w:pPr>
        <w:tabs>
          <w:tab w:val="num" w:pos="5913"/>
        </w:tabs>
        <w:ind w:left="5913" w:hanging="360"/>
      </w:pPr>
      <w:rPr>
        <w:rFonts w:ascii="Wingdings" w:hAnsi="Wingdings" w:hint="default"/>
      </w:rPr>
    </w:lvl>
  </w:abstractNum>
  <w:abstractNum w:abstractNumId="22" w15:restartNumberingAfterBreak="0">
    <w:nsid w:val="276D2875"/>
    <w:multiLevelType w:val="hybridMultilevel"/>
    <w:tmpl w:val="9408737A"/>
    <w:lvl w:ilvl="0" w:tplc="D9D43500">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BAE7EB5"/>
    <w:multiLevelType w:val="hybridMultilevel"/>
    <w:tmpl w:val="E116997C"/>
    <w:lvl w:ilvl="0" w:tplc="ED86C004">
      <w:start w:val="1"/>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30880056"/>
    <w:multiLevelType w:val="hybridMultilevel"/>
    <w:tmpl w:val="4388359A"/>
    <w:lvl w:ilvl="0" w:tplc="FFFFFFFF">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1776F63"/>
    <w:multiLevelType w:val="hybridMultilevel"/>
    <w:tmpl w:val="CC3E21D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6" w15:restartNumberingAfterBreak="0">
    <w:nsid w:val="368E2FD0"/>
    <w:multiLevelType w:val="hybridMultilevel"/>
    <w:tmpl w:val="3904BECE"/>
    <w:lvl w:ilvl="0" w:tplc="D1067A46">
      <w:start w:val="1"/>
      <w:numFmt w:val="bullet"/>
      <w:pStyle w:val="10"/>
      <w:lvlText w:val=""/>
      <w:lvlJc w:val="left"/>
      <w:pPr>
        <w:tabs>
          <w:tab w:val="num" w:pos="851"/>
        </w:tabs>
        <w:ind w:left="851" w:hanging="397"/>
      </w:pPr>
      <w:rPr>
        <w:rFonts w:ascii="Symbol" w:hAnsi="Symbol" w:hint="default"/>
      </w:rPr>
    </w:lvl>
    <w:lvl w:ilvl="1" w:tplc="F3FC8DD2">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6E53E71"/>
    <w:multiLevelType w:val="multilevel"/>
    <w:tmpl w:val="9C20DF64"/>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78F367F"/>
    <w:multiLevelType w:val="hybridMultilevel"/>
    <w:tmpl w:val="E2D6E832"/>
    <w:lvl w:ilvl="0" w:tplc="C70221F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9" w15:restartNumberingAfterBreak="0">
    <w:nsid w:val="3A5B6350"/>
    <w:multiLevelType w:val="hybridMultilevel"/>
    <w:tmpl w:val="694E2C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3B8A5A18"/>
    <w:multiLevelType w:val="hybridMultilevel"/>
    <w:tmpl w:val="45B839C2"/>
    <w:lvl w:ilvl="0" w:tplc="BC520E5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D48242F"/>
    <w:multiLevelType w:val="hybridMultilevel"/>
    <w:tmpl w:val="AF829730"/>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32" w15:restartNumberingAfterBreak="0">
    <w:nsid w:val="3FD17ADB"/>
    <w:multiLevelType w:val="hybridMultilevel"/>
    <w:tmpl w:val="F51862C6"/>
    <w:lvl w:ilvl="0" w:tplc="A01CEA1A">
      <w:start w:val="1"/>
      <w:numFmt w:val="bullet"/>
      <w:pStyle w:val="a1"/>
      <w:lvlText w:val="-"/>
      <w:lvlJc w:val="left"/>
      <w:pPr>
        <w:ind w:left="1230" w:hanging="360"/>
      </w:pPr>
      <w:rPr>
        <w:rFonts w:ascii="Times New Roman" w:hAnsi="Times New Roman" w:cs="Times New Roman" w:hint="default"/>
      </w:rPr>
    </w:lvl>
    <w:lvl w:ilvl="1" w:tplc="04190003">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33" w15:restartNumberingAfterBreak="0">
    <w:nsid w:val="42422CD9"/>
    <w:multiLevelType w:val="hybridMultilevel"/>
    <w:tmpl w:val="676C1C0C"/>
    <w:lvl w:ilvl="0" w:tplc="2F924B1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4" w15:restartNumberingAfterBreak="0">
    <w:nsid w:val="470C5815"/>
    <w:multiLevelType w:val="hybridMultilevel"/>
    <w:tmpl w:val="EBDA9554"/>
    <w:lvl w:ilvl="0" w:tplc="49406ACE">
      <w:start w:val="1"/>
      <w:numFmt w:val="bullet"/>
      <w:lvlText w:val="-"/>
      <w:lvlJc w:val="left"/>
      <w:pPr>
        <w:ind w:left="1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D930A690">
      <w:start w:val="1"/>
      <w:numFmt w:val="bullet"/>
      <w:lvlText w:val="o"/>
      <w:lvlJc w:val="left"/>
      <w:pPr>
        <w:ind w:left="16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8E5CD6E4">
      <w:start w:val="1"/>
      <w:numFmt w:val="bullet"/>
      <w:lvlText w:val="▪"/>
      <w:lvlJc w:val="left"/>
      <w:pPr>
        <w:ind w:left="23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81F8921E">
      <w:start w:val="1"/>
      <w:numFmt w:val="bullet"/>
      <w:lvlText w:val="•"/>
      <w:lvlJc w:val="left"/>
      <w:pPr>
        <w:ind w:left="30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32D819B0">
      <w:start w:val="1"/>
      <w:numFmt w:val="bullet"/>
      <w:lvlText w:val="o"/>
      <w:lvlJc w:val="left"/>
      <w:pPr>
        <w:ind w:left="38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EE828BF4">
      <w:start w:val="1"/>
      <w:numFmt w:val="bullet"/>
      <w:lvlText w:val="▪"/>
      <w:lvlJc w:val="left"/>
      <w:pPr>
        <w:ind w:left="45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817A9118">
      <w:start w:val="1"/>
      <w:numFmt w:val="bullet"/>
      <w:lvlText w:val="•"/>
      <w:lvlJc w:val="left"/>
      <w:pPr>
        <w:ind w:left="52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D78232EE">
      <w:start w:val="1"/>
      <w:numFmt w:val="bullet"/>
      <w:lvlText w:val="o"/>
      <w:lvlJc w:val="left"/>
      <w:pPr>
        <w:ind w:left="59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32BEF30E">
      <w:start w:val="1"/>
      <w:numFmt w:val="bullet"/>
      <w:lvlText w:val="▪"/>
      <w:lvlJc w:val="left"/>
      <w:pPr>
        <w:ind w:left="66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5" w15:restartNumberingAfterBreak="0">
    <w:nsid w:val="4A2F353E"/>
    <w:multiLevelType w:val="hybridMultilevel"/>
    <w:tmpl w:val="ADD06F08"/>
    <w:lvl w:ilvl="0" w:tplc="F478221C">
      <w:start w:val="1"/>
      <w:numFmt w:val="decimal"/>
      <w:pStyle w:val="S"/>
      <w:lvlText w:val="Рисунок %1"/>
      <w:lvlJc w:val="left"/>
      <w:pPr>
        <w:tabs>
          <w:tab w:val="num" w:pos="360"/>
        </w:tabs>
        <w:ind w:left="360" w:hanging="360"/>
      </w:pPr>
      <w:rPr>
        <w:rFonts w:hint="default"/>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36" w15:restartNumberingAfterBreak="0">
    <w:nsid w:val="4BC513C4"/>
    <w:multiLevelType w:val="hybridMultilevel"/>
    <w:tmpl w:val="F40036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4C2C7529"/>
    <w:multiLevelType w:val="hybridMultilevel"/>
    <w:tmpl w:val="CD2477FC"/>
    <w:lvl w:ilvl="0" w:tplc="4ABC8788">
      <w:start w:val="1"/>
      <w:numFmt w:val="upperRoman"/>
      <w:lvlText w:val="%1."/>
      <w:lvlJc w:val="left"/>
      <w:pPr>
        <w:ind w:left="1429" w:hanging="72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8" w15:restartNumberingAfterBreak="0">
    <w:nsid w:val="4E1379CA"/>
    <w:multiLevelType w:val="hybridMultilevel"/>
    <w:tmpl w:val="227C68EA"/>
    <w:lvl w:ilvl="0" w:tplc="96CA54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F65195B"/>
    <w:multiLevelType w:val="multilevel"/>
    <w:tmpl w:val="16A8B17E"/>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40" w15:restartNumberingAfterBreak="0">
    <w:nsid w:val="50A3421D"/>
    <w:multiLevelType w:val="hybridMultilevel"/>
    <w:tmpl w:val="291ED530"/>
    <w:lvl w:ilvl="0" w:tplc="FFFFFFFF">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58377D62"/>
    <w:multiLevelType w:val="hybridMultilevel"/>
    <w:tmpl w:val="F3E897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5B883745"/>
    <w:multiLevelType w:val="hybridMultilevel"/>
    <w:tmpl w:val="FC5631E6"/>
    <w:lvl w:ilvl="0" w:tplc="BC5A5EF6">
      <w:start w:val="1"/>
      <w:numFmt w:val="bullet"/>
      <w:lvlText w:val="-"/>
      <w:lvlJc w:val="left"/>
      <w:pPr>
        <w:ind w:left="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40A56BE">
      <w:start w:val="1"/>
      <w:numFmt w:val="bullet"/>
      <w:lvlText w:val="o"/>
      <w:lvlJc w:val="left"/>
      <w:pPr>
        <w:ind w:left="15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727C4C">
      <w:start w:val="1"/>
      <w:numFmt w:val="bullet"/>
      <w:lvlText w:val="▪"/>
      <w:lvlJc w:val="left"/>
      <w:pPr>
        <w:ind w:left="22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26161C">
      <w:start w:val="1"/>
      <w:numFmt w:val="bullet"/>
      <w:lvlText w:val="•"/>
      <w:lvlJc w:val="left"/>
      <w:pPr>
        <w:ind w:left="29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309A7A">
      <w:start w:val="1"/>
      <w:numFmt w:val="bullet"/>
      <w:lvlText w:val="o"/>
      <w:lvlJc w:val="left"/>
      <w:pPr>
        <w:ind w:left="37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3904506">
      <w:start w:val="1"/>
      <w:numFmt w:val="bullet"/>
      <w:lvlText w:val="▪"/>
      <w:lvlJc w:val="left"/>
      <w:pPr>
        <w:ind w:left="44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D82066">
      <w:start w:val="1"/>
      <w:numFmt w:val="bullet"/>
      <w:lvlText w:val="•"/>
      <w:lvlJc w:val="left"/>
      <w:pPr>
        <w:ind w:left="51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98E044A">
      <w:start w:val="1"/>
      <w:numFmt w:val="bullet"/>
      <w:lvlText w:val="o"/>
      <w:lvlJc w:val="left"/>
      <w:pPr>
        <w:ind w:left="58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7CDC32">
      <w:start w:val="1"/>
      <w:numFmt w:val="bullet"/>
      <w:lvlText w:val="▪"/>
      <w:lvlJc w:val="left"/>
      <w:pPr>
        <w:ind w:left="65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5E645E5D"/>
    <w:multiLevelType w:val="hybridMultilevel"/>
    <w:tmpl w:val="256E3F84"/>
    <w:lvl w:ilvl="0" w:tplc="406E19C0">
      <w:start w:val="1"/>
      <w:numFmt w:val="decimal"/>
      <w:lvlText w:val="%1."/>
      <w:lvlJc w:val="left"/>
      <w:pPr>
        <w:ind w:left="900" w:hanging="36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4" w15:restartNumberingAfterBreak="0">
    <w:nsid w:val="61FC56A0"/>
    <w:multiLevelType w:val="hybridMultilevel"/>
    <w:tmpl w:val="1B641B7E"/>
    <w:lvl w:ilvl="0" w:tplc="2B34DBD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64D6B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A6F9B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00425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4AD02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92CF2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C238B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90053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C07D9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636D237D"/>
    <w:multiLevelType w:val="multilevel"/>
    <w:tmpl w:val="29BEE8E6"/>
    <w:lvl w:ilvl="0">
      <w:start w:val="1"/>
      <w:numFmt w:val="bullet"/>
      <w:pStyle w:val="a2"/>
      <w:suff w:val="space"/>
      <w:lvlText w:val="–"/>
      <w:lvlJc w:val="left"/>
      <w:pPr>
        <w:ind w:left="284" w:firstLine="567"/>
      </w:p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6" w15:restartNumberingAfterBreak="0">
    <w:nsid w:val="67807664"/>
    <w:multiLevelType w:val="hybridMultilevel"/>
    <w:tmpl w:val="6E58A8E8"/>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47" w15:restartNumberingAfterBreak="0">
    <w:nsid w:val="6A2C72C6"/>
    <w:multiLevelType w:val="hybridMultilevel"/>
    <w:tmpl w:val="D7182C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6A31238C"/>
    <w:multiLevelType w:val="hybridMultilevel"/>
    <w:tmpl w:val="C10C7094"/>
    <w:lvl w:ilvl="0" w:tplc="FF284DE6">
      <w:start w:val="1"/>
      <w:numFmt w:val="bullet"/>
      <w:pStyle w:val="a3"/>
      <w:lvlText w:val=""/>
      <w:lvlJc w:val="left"/>
      <w:pPr>
        <w:tabs>
          <w:tab w:val="num" w:pos="567"/>
        </w:tabs>
        <w:ind w:left="567"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B2F2985"/>
    <w:multiLevelType w:val="hybridMultilevel"/>
    <w:tmpl w:val="77F09130"/>
    <w:lvl w:ilvl="0" w:tplc="D9D435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07165B4"/>
    <w:multiLevelType w:val="hybridMultilevel"/>
    <w:tmpl w:val="CA548502"/>
    <w:lvl w:ilvl="0" w:tplc="15EA1D6C">
      <w:start w:val="1"/>
      <w:numFmt w:val="bullet"/>
      <w:lvlText w:val="-"/>
      <w:lvlJc w:val="left"/>
      <w:pPr>
        <w:ind w:left="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AEF77C">
      <w:start w:val="1"/>
      <w:numFmt w:val="bullet"/>
      <w:lvlText w:val="o"/>
      <w:lvlJc w:val="left"/>
      <w:pPr>
        <w:ind w:left="11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1E24AA">
      <w:start w:val="1"/>
      <w:numFmt w:val="bullet"/>
      <w:lvlText w:val="▪"/>
      <w:lvlJc w:val="left"/>
      <w:pPr>
        <w:ind w:left="18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1A6240">
      <w:start w:val="1"/>
      <w:numFmt w:val="bullet"/>
      <w:lvlText w:val="•"/>
      <w:lvlJc w:val="left"/>
      <w:pPr>
        <w:ind w:left="26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D3841C4">
      <w:start w:val="1"/>
      <w:numFmt w:val="bullet"/>
      <w:lvlText w:val="o"/>
      <w:lvlJc w:val="left"/>
      <w:pPr>
        <w:ind w:left="33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A7202D6">
      <w:start w:val="1"/>
      <w:numFmt w:val="bullet"/>
      <w:lvlText w:val="▪"/>
      <w:lvlJc w:val="left"/>
      <w:pPr>
        <w:ind w:left="40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8E8298">
      <w:start w:val="1"/>
      <w:numFmt w:val="bullet"/>
      <w:lvlText w:val="•"/>
      <w:lvlJc w:val="left"/>
      <w:pPr>
        <w:ind w:left="47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58EB48C">
      <w:start w:val="1"/>
      <w:numFmt w:val="bullet"/>
      <w:lvlText w:val="o"/>
      <w:lvlJc w:val="left"/>
      <w:pPr>
        <w:ind w:left="54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97476E2">
      <w:start w:val="1"/>
      <w:numFmt w:val="bullet"/>
      <w:lvlText w:val="▪"/>
      <w:lvlJc w:val="left"/>
      <w:pPr>
        <w:ind w:left="62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707C251A"/>
    <w:multiLevelType w:val="hybridMultilevel"/>
    <w:tmpl w:val="42BC82EA"/>
    <w:lvl w:ilvl="0" w:tplc="D9D435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72AF6B09"/>
    <w:multiLevelType w:val="hybridMultilevel"/>
    <w:tmpl w:val="FBE89146"/>
    <w:lvl w:ilvl="0" w:tplc="D9D435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4A10FAA"/>
    <w:multiLevelType w:val="hybridMultilevel"/>
    <w:tmpl w:val="59E2BA20"/>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4" w15:restartNumberingAfterBreak="0">
    <w:nsid w:val="74E12DBE"/>
    <w:multiLevelType w:val="hybridMultilevel"/>
    <w:tmpl w:val="0A90870C"/>
    <w:lvl w:ilvl="0" w:tplc="D9D43500">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780A6B53"/>
    <w:multiLevelType w:val="hybridMultilevel"/>
    <w:tmpl w:val="2AA0BE48"/>
    <w:lvl w:ilvl="0" w:tplc="BC520E5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78B46819"/>
    <w:multiLevelType w:val="hybridMultilevel"/>
    <w:tmpl w:val="B5CE1BA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7" w15:restartNumberingAfterBreak="0">
    <w:nsid w:val="7A7C3CAD"/>
    <w:multiLevelType w:val="hybridMultilevel"/>
    <w:tmpl w:val="F0DCB99A"/>
    <w:lvl w:ilvl="0" w:tplc="BBFEA86C">
      <w:start w:val="1"/>
      <w:numFmt w:val="bullet"/>
      <w:lvlText w:val="-"/>
      <w:lvlJc w:val="left"/>
      <w:pPr>
        <w:ind w:left="1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BCC2DD00">
      <w:start w:val="1"/>
      <w:numFmt w:val="bullet"/>
      <w:lvlText w:val="o"/>
      <w:lvlJc w:val="left"/>
      <w:pPr>
        <w:ind w:left="16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06869C70">
      <w:start w:val="1"/>
      <w:numFmt w:val="bullet"/>
      <w:lvlText w:val="▪"/>
      <w:lvlJc w:val="left"/>
      <w:pPr>
        <w:ind w:left="23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6D2BECC">
      <w:start w:val="1"/>
      <w:numFmt w:val="bullet"/>
      <w:lvlText w:val="•"/>
      <w:lvlJc w:val="left"/>
      <w:pPr>
        <w:ind w:left="30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35CE8C98">
      <w:start w:val="1"/>
      <w:numFmt w:val="bullet"/>
      <w:lvlText w:val="o"/>
      <w:lvlJc w:val="left"/>
      <w:pPr>
        <w:ind w:left="38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0DE6B2BE">
      <w:start w:val="1"/>
      <w:numFmt w:val="bullet"/>
      <w:lvlText w:val="▪"/>
      <w:lvlJc w:val="left"/>
      <w:pPr>
        <w:ind w:left="45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8F08C040">
      <w:start w:val="1"/>
      <w:numFmt w:val="bullet"/>
      <w:lvlText w:val="•"/>
      <w:lvlJc w:val="left"/>
      <w:pPr>
        <w:ind w:left="52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FFA89976">
      <w:start w:val="1"/>
      <w:numFmt w:val="bullet"/>
      <w:lvlText w:val="o"/>
      <w:lvlJc w:val="left"/>
      <w:pPr>
        <w:ind w:left="59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EDE4CB46">
      <w:start w:val="1"/>
      <w:numFmt w:val="bullet"/>
      <w:lvlText w:val="▪"/>
      <w:lvlJc w:val="left"/>
      <w:pPr>
        <w:ind w:left="66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58" w15:restartNumberingAfterBreak="0">
    <w:nsid w:val="7CB33226"/>
    <w:multiLevelType w:val="hybridMultilevel"/>
    <w:tmpl w:val="51A49AA4"/>
    <w:lvl w:ilvl="0" w:tplc="23EEC61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9" w15:restartNumberingAfterBreak="0">
    <w:nsid w:val="7DCB31D8"/>
    <w:multiLevelType w:val="hybridMultilevel"/>
    <w:tmpl w:val="E10AE374"/>
    <w:lvl w:ilvl="0" w:tplc="C70221FE">
      <w:start w:val="1"/>
      <w:numFmt w:val="bullet"/>
      <w:pStyle w:val="-"/>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7E9A3DC4"/>
    <w:multiLevelType w:val="hybridMultilevel"/>
    <w:tmpl w:val="8E84D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26"/>
  </w:num>
  <w:num w:numId="3">
    <w:abstractNumId w:val="48"/>
  </w:num>
  <w:num w:numId="4">
    <w:abstractNumId w:val="16"/>
  </w:num>
  <w:num w:numId="5">
    <w:abstractNumId w:val="8"/>
  </w:num>
  <w:num w:numId="6">
    <w:abstractNumId w:val="14"/>
  </w:num>
  <w:num w:numId="7">
    <w:abstractNumId w:val="35"/>
  </w:num>
  <w:num w:numId="8">
    <w:abstractNumId w:val="59"/>
  </w:num>
  <w:num w:numId="9">
    <w:abstractNumId w:val="45"/>
  </w:num>
  <w:num w:numId="10">
    <w:abstractNumId w:val="39"/>
  </w:num>
  <w:num w:numId="11">
    <w:abstractNumId w:val="43"/>
  </w:num>
  <w:num w:numId="12">
    <w:abstractNumId w:val="60"/>
  </w:num>
  <w:num w:numId="13">
    <w:abstractNumId w:val="33"/>
  </w:num>
  <w:num w:numId="14">
    <w:abstractNumId w:val="42"/>
  </w:num>
  <w:num w:numId="15">
    <w:abstractNumId w:val="50"/>
  </w:num>
  <w:num w:numId="16">
    <w:abstractNumId w:val="6"/>
  </w:num>
  <w:num w:numId="17">
    <w:abstractNumId w:val="34"/>
  </w:num>
  <w:num w:numId="18">
    <w:abstractNumId w:val="57"/>
  </w:num>
  <w:num w:numId="19">
    <w:abstractNumId w:val="32"/>
  </w:num>
  <w:num w:numId="20">
    <w:abstractNumId w:val="44"/>
  </w:num>
  <w:num w:numId="21">
    <w:abstractNumId w:val="21"/>
  </w:num>
  <w:num w:numId="22">
    <w:abstractNumId w:val="52"/>
  </w:num>
  <w:num w:numId="23">
    <w:abstractNumId w:val="51"/>
  </w:num>
  <w:num w:numId="24">
    <w:abstractNumId w:val="19"/>
  </w:num>
  <w:num w:numId="25">
    <w:abstractNumId w:val="54"/>
  </w:num>
  <w:num w:numId="26">
    <w:abstractNumId w:val="11"/>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24"/>
  </w:num>
  <w:num w:numId="30">
    <w:abstractNumId w:val="40"/>
  </w:num>
  <w:num w:numId="31">
    <w:abstractNumId w:val="27"/>
  </w:num>
  <w:num w:numId="32">
    <w:abstractNumId w:val="10"/>
  </w:num>
  <w:num w:numId="33">
    <w:abstractNumId w:val="12"/>
  </w:num>
  <w:num w:numId="34">
    <w:abstractNumId w:val="55"/>
  </w:num>
  <w:num w:numId="35">
    <w:abstractNumId w:val="28"/>
  </w:num>
  <w:num w:numId="36">
    <w:abstractNumId w:val="58"/>
  </w:num>
  <w:num w:numId="37">
    <w:abstractNumId w:val="22"/>
  </w:num>
  <w:num w:numId="38">
    <w:abstractNumId w:val="20"/>
  </w:num>
  <w:num w:numId="39">
    <w:abstractNumId w:val="30"/>
  </w:num>
  <w:num w:numId="40">
    <w:abstractNumId w:val="53"/>
  </w:num>
  <w:num w:numId="41">
    <w:abstractNumId w:val="31"/>
  </w:num>
  <w:num w:numId="42">
    <w:abstractNumId w:val="1"/>
  </w:num>
  <w:num w:numId="43">
    <w:abstractNumId w:val="56"/>
  </w:num>
  <w:num w:numId="44">
    <w:abstractNumId w:val="25"/>
  </w:num>
  <w:num w:numId="4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num>
  <w:num w:numId="4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3"/>
  </w:num>
  <w:num w:numId="51">
    <w:abstractNumId w:val="5"/>
  </w:num>
  <w:num w:numId="52">
    <w:abstractNumId w:val="15"/>
  </w:num>
  <w:num w:numId="53">
    <w:abstractNumId w:val="18"/>
  </w:num>
  <w:num w:numId="54">
    <w:abstractNumId w:val="3"/>
  </w:num>
  <w:num w:numId="55">
    <w:abstractNumId w:val="0"/>
  </w:num>
  <w:num w:numId="56">
    <w:abstractNumId w:val="9"/>
  </w:num>
  <w:num w:numId="57">
    <w:abstractNumId w:val="36"/>
  </w:num>
  <w:num w:numId="58">
    <w:abstractNumId w:val="46"/>
  </w:num>
  <w:num w:numId="59">
    <w:abstractNumId w:val="47"/>
  </w:num>
  <w:num w:numId="60">
    <w:abstractNumId w:val="38"/>
  </w:num>
  <w:num w:numId="61">
    <w:abstractNumId w:val="17"/>
  </w:num>
  <w:num w:numId="62">
    <w:abstractNumId w:val="2"/>
  </w:num>
  <w:num w:numId="63">
    <w:abstractNumId w:val="4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5A1"/>
    <w:rsid w:val="000005E3"/>
    <w:rsid w:val="00001823"/>
    <w:rsid w:val="000024C3"/>
    <w:rsid w:val="000025C6"/>
    <w:rsid w:val="00004A10"/>
    <w:rsid w:val="000056B5"/>
    <w:rsid w:val="00006041"/>
    <w:rsid w:val="000061DC"/>
    <w:rsid w:val="0001262B"/>
    <w:rsid w:val="00012E7A"/>
    <w:rsid w:val="000144CE"/>
    <w:rsid w:val="000146F0"/>
    <w:rsid w:val="00015225"/>
    <w:rsid w:val="00015786"/>
    <w:rsid w:val="00015BA5"/>
    <w:rsid w:val="00016367"/>
    <w:rsid w:val="00017840"/>
    <w:rsid w:val="00017A4E"/>
    <w:rsid w:val="00017CBB"/>
    <w:rsid w:val="0002041E"/>
    <w:rsid w:val="0002045F"/>
    <w:rsid w:val="000217B3"/>
    <w:rsid w:val="00021BDF"/>
    <w:rsid w:val="00022B68"/>
    <w:rsid w:val="0002311B"/>
    <w:rsid w:val="00023527"/>
    <w:rsid w:val="000253F8"/>
    <w:rsid w:val="000266C7"/>
    <w:rsid w:val="000267EE"/>
    <w:rsid w:val="000270C2"/>
    <w:rsid w:val="00030374"/>
    <w:rsid w:val="000308EC"/>
    <w:rsid w:val="00031697"/>
    <w:rsid w:val="000319F3"/>
    <w:rsid w:val="00031F46"/>
    <w:rsid w:val="000343E9"/>
    <w:rsid w:val="00034AF9"/>
    <w:rsid w:val="0003505E"/>
    <w:rsid w:val="00037E94"/>
    <w:rsid w:val="0004085A"/>
    <w:rsid w:val="000408AE"/>
    <w:rsid w:val="00041625"/>
    <w:rsid w:val="00042737"/>
    <w:rsid w:val="00042827"/>
    <w:rsid w:val="00042F9E"/>
    <w:rsid w:val="00043510"/>
    <w:rsid w:val="0004440F"/>
    <w:rsid w:val="00044985"/>
    <w:rsid w:val="00044C04"/>
    <w:rsid w:val="00044C16"/>
    <w:rsid w:val="00044D38"/>
    <w:rsid w:val="00044FDA"/>
    <w:rsid w:val="000452D3"/>
    <w:rsid w:val="000464D3"/>
    <w:rsid w:val="0004712D"/>
    <w:rsid w:val="00047A24"/>
    <w:rsid w:val="00047B1E"/>
    <w:rsid w:val="0005136F"/>
    <w:rsid w:val="00051FBF"/>
    <w:rsid w:val="0005252B"/>
    <w:rsid w:val="00052934"/>
    <w:rsid w:val="00053B42"/>
    <w:rsid w:val="000543C8"/>
    <w:rsid w:val="000546EC"/>
    <w:rsid w:val="000552E5"/>
    <w:rsid w:val="00055A0A"/>
    <w:rsid w:val="00057946"/>
    <w:rsid w:val="00060CD1"/>
    <w:rsid w:val="00062A34"/>
    <w:rsid w:val="00062EAC"/>
    <w:rsid w:val="00063513"/>
    <w:rsid w:val="000661A6"/>
    <w:rsid w:val="00066B2D"/>
    <w:rsid w:val="00067052"/>
    <w:rsid w:val="000677F1"/>
    <w:rsid w:val="00067996"/>
    <w:rsid w:val="00070C0C"/>
    <w:rsid w:val="000714E2"/>
    <w:rsid w:val="000721F2"/>
    <w:rsid w:val="00072795"/>
    <w:rsid w:val="000740EB"/>
    <w:rsid w:val="0007510C"/>
    <w:rsid w:val="00075C34"/>
    <w:rsid w:val="00076E87"/>
    <w:rsid w:val="000773F4"/>
    <w:rsid w:val="00077675"/>
    <w:rsid w:val="00084AFB"/>
    <w:rsid w:val="00085445"/>
    <w:rsid w:val="00085BB6"/>
    <w:rsid w:val="000862C1"/>
    <w:rsid w:val="00087BD4"/>
    <w:rsid w:val="00087D0E"/>
    <w:rsid w:val="00087FFA"/>
    <w:rsid w:val="0009096C"/>
    <w:rsid w:val="00092136"/>
    <w:rsid w:val="00092782"/>
    <w:rsid w:val="0009287B"/>
    <w:rsid w:val="000932FA"/>
    <w:rsid w:val="00093EF0"/>
    <w:rsid w:val="00093F9E"/>
    <w:rsid w:val="0009492D"/>
    <w:rsid w:val="000959C8"/>
    <w:rsid w:val="000963ED"/>
    <w:rsid w:val="0009793C"/>
    <w:rsid w:val="000A0917"/>
    <w:rsid w:val="000A10C9"/>
    <w:rsid w:val="000A17F3"/>
    <w:rsid w:val="000A1CF2"/>
    <w:rsid w:val="000A6902"/>
    <w:rsid w:val="000A77B5"/>
    <w:rsid w:val="000A7E5D"/>
    <w:rsid w:val="000B0E13"/>
    <w:rsid w:val="000B265A"/>
    <w:rsid w:val="000B39F1"/>
    <w:rsid w:val="000B3DB6"/>
    <w:rsid w:val="000B46E0"/>
    <w:rsid w:val="000B5352"/>
    <w:rsid w:val="000B5715"/>
    <w:rsid w:val="000B6EAB"/>
    <w:rsid w:val="000C045F"/>
    <w:rsid w:val="000C0DFD"/>
    <w:rsid w:val="000C232F"/>
    <w:rsid w:val="000C284D"/>
    <w:rsid w:val="000C3ED1"/>
    <w:rsid w:val="000C5D70"/>
    <w:rsid w:val="000C6AB2"/>
    <w:rsid w:val="000C7611"/>
    <w:rsid w:val="000D0734"/>
    <w:rsid w:val="000D1BBC"/>
    <w:rsid w:val="000D1E8A"/>
    <w:rsid w:val="000D29E0"/>
    <w:rsid w:val="000D451F"/>
    <w:rsid w:val="000D46E3"/>
    <w:rsid w:val="000D5445"/>
    <w:rsid w:val="000D5AA7"/>
    <w:rsid w:val="000D5EF9"/>
    <w:rsid w:val="000D6060"/>
    <w:rsid w:val="000D6627"/>
    <w:rsid w:val="000D693D"/>
    <w:rsid w:val="000D7779"/>
    <w:rsid w:val="000E03D4"/>
    <w:rsid w:val="000E0C9D"/>
    <w:rsid w:val="000E13EC"/>
    <w:rsid w:val="000E1A84"/>
    <w:rsid w:val="000E1D90"/>
    <w:rsid w:val="000E1DF5"/>
    <w:rsid w:val="000E2A72"/>
    <w:rsid w:val="000E2CCC"/>
    <w:rsid w:val="000E2CEA"/>
    <w:rsid w:val="000E3078"/>
    <w:rsid w:val="000E43A2"/>
    <w:rsid w:val="000E55B2"/>
    <w:rsid w:val="000E5FD1"/>
    <w:rsid w:val="000F08CE"/>
    <w:rsid w:val="000F1041"/>
    <w:rsid w:val="000F10F2"/>
    <w:rsid w:val="000F1976"/>
    <w:rsid w:val="000F20D1"/>
    <w:rsid w:val="000F3CA5"/>
    <w:rsid w:val="000F47EA"/>
    <w:rsid w:val="000F52BF"/>
    <w:rsid w:val="000F5DFE"/>
    <w:rsid w:val="000F68D2"/>
    <w:rsid w:val="000F7051"/>
    <w:rsid w:val="000F71F3"/>
    <w:rsid w:val="000F746D"/>
    <w:rsid w:val="000F786E"/>
    <w:rsid w:val="000F7DB6"/>
    <w:rsid w:val="000F7E04"/>
    <w:rsid w:val="00101AE1"/>
    <w:rsid w:val="001023C5"/>
    <w:rsid w:val="00102986"/>
    <w:rsid w:val="00102B56"/>
    <w:rsid w:val="00102CE9"/>
    <w:rsid w:val="001031B6"/>
    <w:rsid w:val="00104191"/>
    <w:rsid w:val="00105576"/>
    <w:rsid w:val="0010596D"/>
    <w:rsid w:val="00105D9C"/>
    <w:rsid w:val="00105F5F"/>
    <w:rsid w:val="00107D0F"/>
    <w:rsid w:val="00110F1D"/>
    <w:rsid w:val="001111AA"/>
    <w:rsid w:val="00111368"/>
    <w:rsid w:val="001120C2"/>
    <w:rsid w:val="0011257D"/>
    <w:rsid w:val="00112908"/>
    <w:rsid w:val="00112F91"/>
    <w:rsid w:val="00115E08"/>
    <w:rsid w:val="00116B14"/>
    <w:rsid w:val="0011719E"/>
    <w:rsid w:val="00117600"/>
    <w:rsid w:val="00120718"/>
    <w:rsid w:val="0012176C"/>
    <w:rsid w:val="001257B2"/>
    <w:rsid w:val="00125C1C"/>
    <w:rsid w:val="0012600D"/>
    <w:rsid w:val="0012654B"/>
    <w:rsid w:val="00127586"/>
    <w:rsid w:val="00127C84"/>
    <w:rsid w:val="00127EEE"/>
    <w:rsid w:val="0013005C"/>
    <w:rsid w:val="00131134"/>
    <w:rsid w:val="00131AD9"/>
    <w:rsid w:val="001330C8"/>
    <w:rsid w:val="001331E6"/>
    <w:rsid w:val="001337E2"/>
    <w:rsid w:val="001359FA"/>
    <w:rsid w:val="00135A28"/>
    <w:rsid w:val="00135AF7"/>
    <w:rsid w:val="00135DD3"/>
    <w:rsid w:val="001361A5"/>
    <w:rsid w:val="0013691C"/>
    <w:rsid w:val="00137A03"/>
    <w:rsid w:val="00137C26"/>
    <w:rsid w:val="00137C3C"/>
    <w:rsid w:val="00137DD3"/>
    <w:rsid w:val="00141B55"/>
    <w:rsid w:val="001420BB"/>
    <w:rsid w:val="00142D1B"/>
    <w:rsid w:val="00143CAD"/>
    <w:rsid w:val="00143E54"/>
    <w:rsid w:val="00144EBF"/>
    <w:rsid w:val="00145091"/>
    <w:rsid w:val="00145A1F"/>
    <w:rsid w:val="00146598"/>
    <w:rsid w:val="001469C4"/>
    <w:rsid w:val="0014740E"/>
    <w:rsid w:val="0014796D"/>
    <w:rsid w:val="00147CED"/>
    <w:rsid w:val="00147D09"/>
    <w:rsid w:val="00150AC4"/>
    <w:rsid w:val="00150AE6"/>
    <w:rsid w:val="00151DD5"/>
    <w:rsid w:val="00152C5D"/>
    <w:rsid w:val="00156315"/>
    <w:rsid w:val="0015731F"/>
    <w:rsid w:val="0016013A"/>
    <w:rsid w:val="00160E37"/>
    <w:rsid w:val="001619FE"/>
    <w:rsid w:val="0016369C"/>
    <w:rsid w:val="00163982"/>
    <w:rsid w:val="00163D9D"/>
    <w:rsid w:val="00164183"/>
    <w:rsid w:val="0016563A"/>
    <w:rsid w:val="001671D7"/>
    <w:rsid w:val="00170478"/>
    <w:rsid w:val="00170FB5"/>
    <w:rsid w:val="00170FF8"/>
    <w:rsid w:val="00173797"/>
    <w:rsid w:val="00174090"/>
    <w:rsid w:val="00177424"/>
    <w:rsid w:val="00177B1E"/>
    <w:rsid w:val="00177F6C"/>
    <w:rsid w:val="001801D4"/>
    <w:rsid w:val="00180302"/>
    <w:rsid w:val="00180571"/>
    <w:rsid w:val="00180E1C"/>
    <w:rsid w:val="001816C9"/>
    <w:rsid w:val="001816CE"/>
    <w:rsid w:val="00181B5B"/>
    <w:rsid w:val="001845D3"/>
    <w:rsid w:val="00185B25"/>
    <w:rsid w:val="00187C36"/>
    <w:rsid w:val="00190D97"/>
    <w:rsid w:val="00191009"/>
    <w:rsid w:val="001924A1"/>
    <w:rsid w:val="001927AD"/>
    <w:rsid w:val="00192EA7"/>
    <w:rsid w:val="00193384"/>
    <w:rsid w:val="001936E6"/>
    <w:rsid w:val="00193700"/>
    <w:rsid w:val="00193DC0"/>
    <w:rsid w:val="0019464F"/>
    <w:rsid w:val="001949EF"/>
    <w:rsid w:val="00194D88"/>
    <w:rsid w:val="00196545"/>
    <w:rsid w:val="00196E4F"/>
    <w:rsid w:val="00197E95"/>
    <w:rsid w:val="001A1A7C"/>
    <w:rsid w:val="001A2583"/>
    <w:rsid w:val="001A4D89"/>
    <w:rsid w:val="001A55B1"/>
    <w:rsid w:val="001A5888"/>
    <w:rsid w:val="001A63D4"/>
    <w:rsid w:val="001A69B4"/>
    <w:rsid w:val="001A6E47"/>
    <w:rsid w:val="001A7489"/>
    <w:rsid w:val="001B1558"/>
    <w:rsid w:val="001B39CF"/>
    <w:rsid w:val="001B3DCB"/>
    <w:rsid w:val="001B48A0"/>
    <w:rsid w:val="001B4F19"/>
    <w:rsid w:val="001B50EB"/>
    <w:rsid w:val="001B531E"/>
    <w:rsid w:val="001B7976"/>
    <w:rsid w:val="001B7A2C"/>
    <w:rsid w:val="001C17CF"/>
    <w:rsid w:val="001C1CDE"/>
    <w:rsid w:val="001C2878"/>
    <w:rsid w:val="001C2BA0"/>
    <w:rsid w:val="001C4138"/>
    <w:rsid w:val="001C4D33"/>
    <w:rsid w:val="001C50BA"/>
    <w:rsid w:val="001C7461"/>
    <w:rsid w:val="001D24EB"/>
    <w:rsid w:val="001D267D"/>
    <w:rsid w:val="001D29C5"/>
    <w:rsid w:val="001D2AED"/>
    <w:rsid w:val="001D3854"/>
    <w:rsid w:val="001D38D0"/>
    <w:rsid w:val="001D47FD"/>
    <w:rsid w:val="001D4816"/>
    <w:rsid w:val="001D4F2A"/>
    <w:rsid w:val="001D53B1"/>
    <w:rsid w:val="001D56B0"/>
    <w:rsid w:val="001D623F"/>
    <w:rsid w:val="001D664D"/>
    <w:rsid w:val="001D6EFD"/>
    <w:rsid w:val="001D6FEC"/>
    <w:rsid w:val="001D72B5"/>
    <w:rsid w:val="001D7354"/>
    <w:rsid w:val="001E0BC8"/>
    <w:rsid w:val="001E333A"/>
    <w:rsid w:val="001E4013"/>
    <w:rsid w:val="001E5785"/>
    <w:rsid w:val="001E5C74"/>
    <w:rsid w:val="001E6B37"/>
    <w:rsid w:val="001F418C"/>
    <w:rsid w:val="001F4A0F"/>
    <w:rsid w:val="001F5A0A"/>
    <w:rsid w:val="001F679F"/>
    <w:rsid w:val="001F7660"/>
    <w:rsid w:val="001F7D7E"/>
    <w:rsid w:val="002000AD"/>
    <w:rsid w:val="00200166"/>
    <w:rsid w:val="00200816"/>
    <w:rsid w:val="0020087B"/>
    <w:rsid w:val="00202310"/>
    <w:rsid w:val="002027FD"/>
    <w:rsid w:val="00203695"/>
    <w:rsid w:val="00203725"/>
    <w:rsid w:val="00204011"/>
    <w:rsid w:val="00204659"/>
    <w:rsid w:val="0020632B"/>
    <w:rsid w:val="00206690"/>
    <w:rsid w:val="00211031"/>
    <w:rsid w:val="00212A3A"/>
    <w:rsid w:val="00212C88"/>
    <w:rsid w:val="00212FE0"/>
    <w:rsid w:val="002142DA"/>
    <w:rsid w:val="00214424"/>
    <w:rsid w:val="00214448"/>
    <w:rsid w:val="002145A3"/>
    <w:rsid w:val="00215DA8"/>
    <w:rsid w:val="002161A8"/>
    <w:rsid w:val="00216DFE"/>
    <w:rsid w:val="00217784"/>
    <w:rsid w:val="0021793F"/>
    <w:rsid w:val="002208AC"/>
    <w:rsid w:val="00220D10"/>
    <w:rsid w:val="002213ED"/>
    <w:rsid w:val="00221BBB"/>
    <w:rsid w:val="00221D58"/>
    <w:rsid w:val="00223080"/>
    <w:rsid w:val="0022404A"/>
    <w:rsid w:val="00224140"/>
    <w:rsid w:val="00225279"/>
    <w:rsid w:val="00225E8D"/>
    <w:rsid w:val="0022629E"/>
    <w:rsid w:val="0022729B"/>
    <w:rsid w:val="002273D1"/>
    <w:rsid w:val="002275FE"/>
    <w:rsid w:val="00227B09"/>
    <w:rsid w:val="00227DA4"/>
    <w:rsid w:val="00230223"/>
    <w:rsid w:val="00230315"/>
    <w:rsid w:val="00230D81"/>
    <w:rsid w:val="00231055"/>
    <w:rsid w:val="00231466"/>
    <w:rsid w:val="00231B74"/>
    <w:rsid w:val="0023324B"/>
    <w:rsid w:val="002332EB"/>
    <w:rsid w:val="002340B4"/>
    <w:rsid w:val="002352C1"/>
    <w:rsid w:val="0023557B"/>
    <w:rsid w:val="00235F95"/>
    <w:rsid w:val="002363E4"/>
    <w:rsid w:val="002406CF"/>
    <w:rsid w:val="00241317"/>
    <w:rsid w:val="00241C90"/>
    <w:rsid w:val="002438CD"/>
    <w:rsid w:val="00243BFD"/>
    <w:rsid w:val="00243FF7"/>
    <w:rsid w:val="002444DA"/>
    <w:rsid w:val="0024467F"/>
    <w:rsid w:val="002451A4"/>
    <w:rsid w:val="0024585C"/>
    <w:rsid w:val="00245B8A"/>
    <w:rsid w:val="002464E8"/>
    <w:rsid w:val="0024691D"/>
    <w:rsid w:val="00247B29"/>
    <w:rsid w:val="0025039A"/>
    <w:rsid w:val="002504C6"/>
    <w:rsid w:val="002517FC"/>
    <w:rsid w:val="00251D7F"/>
    <w:rsid w:val="0025226D"/>
    <w:rsid w:val="00252B6A"/>
    <w:rsid w:val="00253225"/>
    <w:rsid w:val="00253FA0"/>
    <w:rsid w:val="00255375"/>
    <w:rsid w:val="00255912"/>
    <w:rsid w:val="00255957"/>
    <w:rsid w:val="00255A74"/>
    <w:rsid w:val="00255F61"/>
    <w:rsid w:val="00256024"/>
    <w:rsid w:val="002563DE"/>
    <w:rsid w:val="00256454"/>
    <w:rsid w:val="002579F3"/>
    <w:rsid w:val="0026209D"/>
    <w:rsid w:val="002623EC"/>
    <w:rsid w:val="00262C18"/>
    <w:rsid w:val="0026344E"/>
    <w:rsid w:val="00263AD0"/>
    <w:rsid w:val="00264E8E"/>
    <w:rsid w:val="0026567D"/>
    <w:rsid w:val="00266361"/>
    <w:rsid w:val="0026706F"/>
    <w:rsid w:val="002670CD"/>
    <w:rsid w:val="00267101"/>
    <w:rsid w:val="002704F2"/>
    <w:rsid w:val="0027103B"/>
    <w:rsid w:val="002724A2"/>
    <w:rsid w:val="00273FB9"/>
    <w:rsid w:val="00274118"/>
    <w:rsid w:val="00275D91"/>
    <w:rsid w:val="0027632E"/>
    <w:rsid w:val="00281007"/>
    <w:rsid w:val="0028170B"/>
    <w:rsid w:val="00281997"/>
    <w:rsid w:val="00282532"/>
    <w:rsid w:val="00282565"/>
    <w:rsid w:val="00282F7D"/>
    <w:rsid w:val="00286599"/>
    <w:rsid w:val="00286B8E"/>
    <w:rsid w:val="002870C5"/>
    <w:rsid w:val="002900EA"/>
    <w:rsid w:val="002902CE"/>
    <w:rsid w:val="00290938"/>
    <w:rsid w:val="00290CE5"/>
    <w:rsid w:val="00290F2E"/>
    <w:rsid w:val="002938C1"/>
    <w:rsid w:val="00293B1B"/>
    <w:rsid w:val="0029463C"/>
    <w:rsid w:val="0029468E"/>
    <w:rsid w:val="00294820"/>
    <w:rsid w:val="0029660B"/>
    <w:rsid w:val="00296D7B"/>
    <w:rsid w:val="002A0226"/>
    <w:rsid w:val="002A0D53"/>
    <w:rsid w:val="002A1B3C"/>
    <w:rsid w:val="002A2539"/>
    <w:rsid w:val="002A2B03"/>
    <w:rsid w:val="002A2CAF"/>
    <w:rsid w:val="002A3494"/>
    <w:rsid w:val="002A34DE"/>
    <w:rsid w:val="002A3867"/>
    <w:rsid w:val="002A45B1"/>
    <w:rsid w:val="002A4A05"/>
    <w:rsid w:val="002A5D20"/>
    <w:rsid w:val="002A7244"/>
    <w:rsid w:val="002A7298"/>
    <w:rsid w:val="002A760E"/>
    <w:rsid w:val="002A78E9"/>
    <w:rsid w:val="002A7BC5"/>
    <w:rsid w:val="002B0231"/>
    <w:rsid w:val="002B0513"/>
    <w:rsid w:val="002B097A"/>
    <w:rsid w:val="002B17D5"/>
    <w:rsid w:val="002B27F9"/>
    <w:rsid w:val="002B2960"/>
    <w:rsid w:val="002B3F2F"/>
    <w:rsid w:val="002B4120"/>
    <w:rsid w:val="002B5156"/>
    <w:rsid w:val="002B5B00"/>
    <w:rsid w:val="002B6B4A"/>
    <w:rsid w:val="002B7203"/>
    <w:rsid w:val="002B745E"/>
    <w:rsid w:val="002B74A6"/>
    <w:rsid w:val="002B7C9E"/>
    <w:rsid w:val="002C131C"/>
    <w:rsid w:val="002C1539"/>
    <w:rsid w:val="002C4D3B"/>
    <w:rsid w:val="002C4D91"/>
    <w:rsid w:val="002C7034"/>
    <w:rsid w:val="002C77C3"/>
    <w:rsid w:val="002D03D7"/>
    <w:rsid w:val="002D0AFE"/>
    <w:rsid w:val="002D0DCD"/>
    <w:rsid w:val="002D1B36"/>
    <w:rsid w:val="002D2D84"/>
    <w:rsid w:val="002D34AC"/>
    <w:rsid w:val="002D3781"/>
    <w:rsid w:val="002D3856"/>
    <w:rsid w:val="002D4326"/>
    <w:rsid w:val="002D43CB"/>
    <w:rsid w:val="002D440F"/>
    <w:rsid w:val="002D4587"/>
    <w:rsid w:val="002E0D3B"/>
    <w:rsid w:val="002E1F3C"/>
    <w:rsid w:val="002E282B"/>
    <w:rsid w:val="002E3AE7"/>
    <w:rsid w:val="002E4E27"/>
    <w:rsid w:val="002E59E8"/>
    <w:rsid w:val="002E5D01"/>
    <w:rsid w:val="002E5FE3"/>
    <w:rsid w:val="002E7180"/>
    <w:rsid w:val="002E7719"/>
    <w:rsid w:val="002E7F22"/>
    <w:rsid w:val="002F0384"/>
    <w:rsid w:val="002F1FC1"/>
    <w:rsid w:val="002F2DA9"/>
    <w:rsid w:val="002F32A1"/>
    <w:rsid w:val="002F3BA9"/>
    <w:rsid w:val="002F4B1E"/>
    <w:rsid w:val="002F5FFC"/>
    <w:rsid w:val="002F636A"/>
    <w:rsid w:val="00300208"/>
    <w:rsid w:val="00301323"/>
    <w:rsid w:val="00302351"/>
    <w:rsid w:val="00302363"/>
    <w:rsid w:val="003029C3"/>
    <w:rsid w:val="00302FE0"/>
    <w:rsid w:val="003052BA"/>
    <w:rsid w:val="003057CA"/>
    <w:rsid w:val="00306679"/>
    <w:rsid w:val="003067B0"/>
    <w:rsid w:val="003068E0"/>
    <w:rsid w:val="003078E0"/>
    <w:rsid w:val="003107E6"/>
    <w:rsid w:val="003114F7"/>
    <w:rsid w:val="0031150A"/>
    <w:rsid w:val="003123D3"/>
    <w:rsid w:val="0031261E"/>
    <w:rsid w:val="00313260"/>
    <w:rsid w:val="003142B3"/>
    <w:rsid w:val="00314854"/>
    <w:rsid w:val="00314EBA"/>
    <w:rsid w:val="003162FE"/>
    <w:rsid w:val="00316C81"/>
    <w:rsid w:val="00320051"/>
    <w:rsid w:val="00320064"/>
    <w:rsid w:val="00320844"/>
    <w:rsid w:val="0032095A"/>
    <w:rsid w:val="003224F5"/>
    <w:rsid w:val="003230E6"/>
    <w:rsid w:val="003235E9"/>
    <w:rsid w:val="00323BE6"/>
    <w:rsid w:val="00324889"/>
    <w:rsid w:val="003250DA"/>
    <w:rsid w:val="0032511B"/>
    <w:rsid w:val="0032579C"/>
    <w:rsid w:val="00325A65"/>
    <w:rsid w:val="00325C58"/>
    <w:rsid w:val="003276D0"/>
    <w:rsid w:val="00330BE5"/>
    <w:rsid w:val="00331270"/>
    <w:rsid w:val="003314B8"/>
    <w:rsid w:val="003316F4"/>
    <w:rsid w:val="00331E58"/>
    <w:rsid w:val="00331EC5"/>
    <w:rsid w:val="003326DE"/>
    <w:rsid w:val="0033360C"/>
    <w:rsid w:val="0033500D"/>
    <w:rsid w:val="00335BEE"/>
    <w:rsid w:val="003367B2"/>
    <w:rsid w:val="00337446"/>
    <w:rsid w:val="00337528"/>
    <w:rsid w:val="00337BC5"/>
    <w:rsid w:val="00337D97"/>
    <w:rsid w:val="00340F5A"/>
    <w:rsid w:val="00341418"/>
    <w:rsid w:val="00341633"/>
    <w:rsid w:val="00341A08"/>
    <w:rsid w:val="00342259"/>
    <w:rsid w:val="003442B0"/>
    <w:rsid w:val="00344466"/>
    <w:rsid w:val="00344887"/>
    <w:rsid w:val="00345D53"/>
    <w:rsid w:val="00345F45"/>
    <w:rsid w:val="003469B3"/>
    <w:rsid w:val="00347CD9"/>
    <w:rsid w:val="0035032A"/>
    <w:rsid w:val="0035033A"/>
    <w:rsid w:val="00351D31"/>
    <w:rsid w:val="00351F9E"/>
    <w:rsid w:val="0035220E"/>
    <w:rsid w:val="003528A0"/>
    <w:rsid w:val="00352E9A"/>
    <w:rsid w:val="00353DAF"/>
    <w:rsid w:val="00354BD9"/>
    <w:rsid w:val="0035556B"/>
    <w:rsid w:val="0035565B"/>
    <w:rsid w:val="003558AF"/>
    <w:rsid w:val="00355931"/>
    <w:rsid w:val="003563E5"/>
    <w:rsid w:val="00356471"/>
    <w:rsid w:val="00356B2D"/>
    <w:rsid w:val="00357BD9"/>
    <w:rsid w:val="00360086"/>
    <w:rsid w:val="00360A47"/>
    <w:rsid w:val="00361B43"/>
    <w:rsid w:val="00362599"/>
    <w:rsid w:val="003628D6"/>
    <w:rsid w:val="00362FD0"/>
    <w:rsid w:val="0036364E"/>
    <w:rsid w:val="003642B9"/>
    <w:rsid w:val="003648BD"/>
    <w:rsid w:val="00365052"/>
    <w:rsid w:val="00365E1A"/>
    <w:rsid w:val="00366377"/>
    <w:rsid w:val="003674BE"/>
    <w:rsid w:val="00367515"/>
    <w:rsid w:val="003712EF"/>
    <w:rsid w:val="00371548"/>
    <w:rsid w:val="00371AF7"/>
    <w:rsid w:val="00373053"/>
    <w:rsid w:val="00373493"/>
    <w:rsid w:val="00376AFA"/>
    <w:rsid w:val="00376C6F"/>
    <w:rsid w:val="00377BFF"/>
    <w:rsid w:val="00380860"/>
    <w:rsid w:val="003818FD"/>
    <w:rsid w:val="00381B58"/>
    <w:rsid w:val="003834BF"/>
    <w:rsid w:val="00384BCA"/>
    <w:rsid w:val="00384E0B"/>
    <w:rsid w:val="00384F86"/>
    <w:rsid w:val="003853D8"/>
    <w:rsid w:val="00385BBC"/>
    <w:rsid w:val="00387AAA"/>
    <w:rsid w:val="00387E55"/>
    <w:rsid w:val="003916D0"/>
    <w:rsid w:val="00392D42"/>
    <w:rsid w:val="00392FDD"/>
    <w:rsid w:val="00393093"/>
    <w:rsid w:val="003932FE"/>
    <w:rsid w:val="00393FEB"/>
    <w:rsid w:val="00394D75"/>
    <w:rsid w:val="00395D8B"/>
    <w:rsid w:val="003963FC"/>
    <w:rsid w:val="0039792C"/>
    <w:rsid w:val="003A0C65"/>
    <w:rsid w:val="003A3C27"/>
    <w:rsid w:val="003A3D3F"/>
    <w:rsid w:val="003A4EE1"/>
    <w:rsid w:val="003A58D7"/>
    <w:rsid w:val="003A73BE"/>
    <w:rsid w:val="003B0116"/>
    <w:rsid w:val="003B18D0"/>
    <w:rsid w:val="003B28DC"/>
    <w:rsid w:val="003B3C10"/>
    <w:rsid w:val="003B4BFE"/>
    <w:rsid w:val="003B4CAF"/>
    <w:rsid w:val="003B6AB2"/>
    <w:rsid w:val="003B6FA3"/>
    <w:rsid w:val="003B7E6B"/>
    <w:rsid w:val="003C139B"/>
    <w:rsid w:val="003C1D49"/>
    <w:rsid w:val="003C2E4D"/>
    <w:rsid w:val="003C2E6E"/>
    <w:rsid w:val="003C3D13"/>
    <w:rsid w:val="003C4635"/>
    <w:rsid w:val="003C59B0"/>
    <w:rsid w:val="003C7D56"/>
    <w:rsid w:val="003D0704"/>
    <w:rsid w:val="003D09AD"/>
    <w:rsid w:val="003D0CCB"/>
    <w:rsid w:val="003D1695"/>
    <w:rsid w:val="003D1A0C"/>
    <w:rsid w:val="003D1DA5"/>
    <w:rsid w:val="003D4F10"/>
    <w:rsid w:val="003D57A2"/>
    <w:rsid w:val="003D6D81"/>
    <w:rsid w:val="003D7857"/>
    <w:rsid w:val="003D78D0"/>
    <w:rsid w:val="003E0BDC"/>
    <w:rsid w:val="003E0C8F"/>
    <w:rsid w:val="003E2569"/>
    <w:rsid w:val="003E2FE6"/>
    <w:rsid w:val="003E4DC7"/>
    <w:rsid w:val="003E5028"/>
    <w:rsid w:val="003F01C9"/>
    <w:rsid w:val="003F0A05"/>
    <w:rsid w:val="003F1E21"/>
    <w:rsid w:val="003F26B9"/>
    <w:rsid w:val="003F51B3"/>
    <w:rsid w:val="003F56E2"/>
    <w:rsid w:val="003F5C4B"/>
    <w:rsid w:val="003F648C"/>
    <w:rsid w:val="003F6EA6"/>
    <w:rsid w:val="003F7A05"/>
    <w:rsid w:val="004006C2"/>
    <w:rsid w:val="004009C8"/>
    <w:rsid w:val="00401246"/>
    <w:rsid w:val="00401F91"/>
    <w:rsid w:val="00401FAC"/>
    <w:rsid w:val="00402860"/>
    <w:rsid w:val="00404045"/>
    <w:rsid w:val="0040448A"/>
    <w:rsid w:val="0040738D"/>
    <w:rsid w:val="0041052E"/>
    <w:rsid w:val="00412242"/>
    <w:rsid w:val="004125C8"/>
    <w:rsid w:val="00412B3D"/>
    <w:rsid w:val="00412DB9"/>
    <w:rsid w:val="0041394C"/>
    <w:rsid w:val="00414906"/>
    <w:rsid w:val="00414BED"/>
    <w:rsid w:val="00414EF3"/>
    <w:rsid w:val="00414F1D"/>
    <w:rsid w:val="004163C1"/>
    <w:rsid w:val="00417123"/>
    <w:rsid w:val="00417B7F"/>
    <w:rsid w:val="0042144F"/>
    <w:rsid w:val="004225FD"/>
    <w:rsid w:val="00423E9E"/>
    <w:rsid w:val="00427299"/>
    <w:rsid w:val="00427386"/>
    <w:rsid w:val="00427B87"/>
    <w:rsid w:val="0043033A"/>
    <w:rsid w:val="00432373"/>
    <w:rsid w:val="00432B8C"/>
    <w:rsid w:val="00432C99"/>
    <w:rsid w:val="00433CD9"/>
    <w:rsid w:val="004355DC"/>
    <w:rsid w:val="004356F5"/>
    <w:rsid w:val="00436887"/>
    <w:rsid w:val="00436BCB"/>
    <w:rsid w:val="0044088B"/>
    <w:rsid w:val="0044146B"/>
    <w:rsid w:val="00442792"/>
    <w:rsid w:val="00442AD2"/>
    <w:rsid w:val="00443323"/>
    <w:rsid w:val="00443EFD"/>
    <w:rsid w:val="00443EFF"/>
    <w:rsid w:val="004449BF"/>
    <w:rsid w:val="00444B6D"/>
    <w:rsid w:val="00444F10"/>
    <w:rsid w:val="00445314"/>
    <w:rsid w:val="00446A80"/>
    <w:rsid w:val="00452223"/>
    <w:rsid w:val="004531EF"/>
    <w:rsid w:val="00453785"/>
    <w:rsid w:val="00453ECD"/>
    <w:rsid w:val="0045569D"/>
    <w:rsid w:val="00456CD9"/>
    <w:rsid w:val="00457802"/>
    <w:rsid w:val="0046004B"/>
    <w:rsid w:val="00460327"/>
    <w:rsid w:val="00460BE7"/>
    <w:rsid w:val="00461AC8"/>
    <w:rsid w:val="00461EE0"/>
    <w:rsid w:val="00462285"/>
    <w:rsid w:val="004623D1"/>
    <w:rsid w:val="00462565"/>
    <w:rsid w:val="00462A97"/>
    <w:rsid w:val="00464876"/>
    <w:rsid w:val="00464A21"/>
    <w:rsid w:val="00464ACC"/>
    <w:rsid w:val="004651D8"/>
    <w:rsid w:val="004654FF"/>
    <w:rsid w:val="0046560C"/>
    <w:rsid w:val="00465D15"/>
    <w:rsid w:val="004662B2"/>
    <w:rsid w:val="0046636C"/>
    <w:rsid w:val="004678EB"/>
    <w:rsid w:val="00467921"/>
    <w:rsid w:val="004719E6"/>
    <w:rsid w:val="00471D86"/>
    <w:rsid w:val="004722D2"/>
    <w:rsid w:val="00474028"/>
    <w:rsid w:val="0047528D"/>
    <w:rsid w:val="00475459"/>
    <w:rsid w:val="00475845"/>
    <w:rsid w:val="004763F7"/>
    <w:rsid w:val="0047747B"/>
    <w:rsid w:val="00483CA0"/>
    <w:rsid w:val="00485088"/>
    <w:rsid w:val="00485123"/>
    <w:rsid w:val="00486C6B"/>
    <w:rsid w:val="004874A5"/>
    <w:rsid w:val="00490ABD"/>
    <w:rsid w:val="00491037"/>
    <w:rsid w:val="0049202C"/>
    <w:rsid w:val="00492533"/>
    <w:rsid w:val="004926AE"/>
    <w:rsid w:val="004927CC"/>
    <w:rsid w:val="004931A9"/>
    <w:rsid w:val="00493719"/>
    <w:rsid w:val="00493C36"/>
    <w:rsid w:val="004966E8"/>
    <w:rsid w:val="004A0090"/>
    <w:rsid w:val="004A0E2B"/>
    <w:rsid w:val="004A1416"/>
    <w:rsid w:val="004A14AC"/>
    <w:rsid w:val="004A1636"/>
    <w:rsid w:val="004A49F6"/>
    <w:rsid w:val="004A4E6B"/>
    <w:rsid w:val="004A4F9F"/>
    <w:rsid w:val="004A540D"/>
    <w:rsid w:val="004A59A8"/>
    <w:rsid w:val="004A5C3D"/>
    <w:rsid w:val="004A5C56"/>
    <w:rsid w:val="004A651D"/>
    <w:rsid w:val="004A7DBF"/>
    <w:rsid w:val="004B0153"/>
    <w:rsid w:val="004B09C2"/>
    <w:rsid w:val="004B0A91"/>
    <w:rsid w:val="004B0BC8"/>
    <w:rsid w:val="004B104C"/>
    <w:rsid w:val="004B10A3"/>
    <w:rsid w:val="004B1553"/>
    <w:rsid w:val="004B1D2E"/>
    <w:rsid w:val="004B3F7F"/>
    <w:rsid w:val="004B3FA2"/>
    <w:rsid w:val="004B400E"/>
    <w:rsid w:val="004B5532"/>
    <w:rsid w:val="004B55A1"/>
    <w:rsid w:val="004B5F97"/>
    <w:rsid w:val="004C04B2"/>
    <w:rsid w:val="004C19A9"/>
    <w:rsid w:val="004C1C0F"/>
    <w:rsid w:val="004C1D35"/>
    <w:rsid w:val="004C2B6A"/>
    <w:rsid w:val="004C31E8"/>
    <w:rsid w:val="004C45BA"/>
    <w:rsid w:val="004C52BF"/>
    <w:rsid w:val="004C5B89"/>
    <w:rsid w:val="004C5E78"/>
    <w:rsid w:val="004C60E1"/>
    <w:rsid w:val="004C717C"/>
    <w:rsid w:val="004C719E"/>
    <w:rsid w:val="004D00B6"/>
    <w:rsid w:val="004D0CAB"/>
    <w:rsid w:val="004D12A5"/>
    <w:rsid w:val="004D1A21"/>
    <w:rsid w:val="004D1E86"/>
    <w:rsid w:val="004D1E96"/>
    <w:rsid w:val="004D2098"/>
    <w:rsid w:val="004D20A5"/>
    <w:rsid w:val="004D34A3"/>
    <w:rsid w:val="004D7A98"/>
    <w:rsid w:val="004D7EE5"/>
    <w:rsid w:val="004E19F0"/>
    <w:rsid w:val="004E2511"/>
    <w:rsid w:val="004E3A5E"/>
    <w:rsid w:val="004E6F1D"/>
    <w:rsid w:val="004E7A7E"/>
    <w:rsid w:val="004E7D5A"/>
    <w:rsid w:val="004F0285"/>
    <w:rsid w:val="004F03AB"/>
    <w:rsid w:val="004F0B5A"/>
    <w:rsid w:val="004F1BBF"/>
    <w:rsid w:val="004F2259"/>
    <w:rsid w:val="004F2308"/>
    <w:rsid w:val="004F26F8"/>
    <w:rsid w:val="004F2F59"/>
    <w:rsid w:val="004F4EDC"/>
    <w:rsid w:val="004F5BE7"/>
    <w:rsid w:val="004F696D"/>
    <w:rsid w:val="004F722E"/>
    <w:rsid w:val="004F7D2A"/>
    <w:rsid w:val="00500B56"/>
    <w:rsid w:val="00501215"/>
    <w:rsid w:val="00501B21"/>
    <w:rsid w:val="00502B3B"/>
    <w:rsid w:val="00502FE3"/>
    <w:rsid w:val="00503661"/>
    <w:rsid w:val="00504AB5"/>
    <w:rsid w:val="005058A4"/>
    <w:rsid w:val="00507070"/>
    <w:rsid w:val="005107E1"/>
    <w:rsid w:val="00510EA2"/>
    <w:rsid w:val="00510F7F"/>
    <w:rsid w:val="00510FB7"/>
    <w:rsid w:val="005115A1"/>
    <w:rsid w:val="00511CE7"/>
    <w:rsid w:val="00511FCC"/>
    <w:rsid w:val="00512488"/>
    <w:rsid w:val="005126E9"/>
    <w:rsid w:val="005127C1"/>
    <w:rsid w:val="00512D02"/>
    <w:rsid w:val="00512E6A"/>
    <w:rsid w:val="00512FFB"/>
    <w:rsid w:val="0051468E"/>
    <w:rsid w:val="005163F6"/>
    <w:rsid w:val="00516FA0"/>
    <w:rsid w:val="00517A76"/>
    <w:rsid w:val="00520216"/>
    <w:rsid w:val="005226B8"/>
    <w:rsid w:val="00523A7B"/>
    <w:rsid w:val="00523B38"/>
    <w:rsid w:val="005259DB"/>
    <w:rsid w:val="0052676A"/>
    <w:rsid w:val="00526F36"/>
    <w:rsid w:val="005303CA"/>
    <w:rsid w:val="005305FF"/>
    <w:rsid w:val="00530A6E"/>
    <w:rsid w:val="005321C9"/>
    <w:rsid w:val="00532EA3"/>
    <w:rsid w:val="005340D2"/>
    <w:rsid w:val="0053637F"/>
    <w:rsid w:val="0053705E"/>
    <w:rsid w:val="005401A6"/>
    <w:rsid w:val="00540350"/>
    <w:rsid w:val="00540949"/>
    <w:rsid w:val="00540D61"/>
    <w:rsid w:val="00541327"/>
    <w:rsid w:val="00542E01"/>
    <w:rsid w:val="00543605"/>
    <w:rsid w:val="0054368E"/>
    <w:rsid w:val="005437D7"/>
    <w:rsid w:val="00544508"/>
    <w:rsid w:val="00544C20"/>
    <w:rsid w:val="0054508F"/>
    <w:rsid w:val="0054595A"/>
    <w:rsid w:val="005461B8"/>
    <w:rsid w:val="00546A7C"/>
    <w:rsid w:val="00546E9A"/>
    <w:rsid w:val="00547788"/>
    <w:rsid w:val="00547803"/>
    <w:rsid w:val="00550421"/>
    <w:rsid w:val="0055124E"/>
    <w:rsid w:val="00551ACB"/>
    <w:rsid w:val="00552950"/>
    <w:rsid w:val="00553229"/>
    <w:rsid w:val="005534C3"/>
    <w:rsid w:val="00553A1B"/>
    <w:rsid w:val="0055579A"/>
    <w:rsid w:val="0055588F"/>
    <w:rsid w:val="00557563"/>
    <w:rsid w:val="00557CE9"/>
    <w:rsid w:val="00561231"/>
    <w:rsid w:val="0056226B"/>
    <w:rsid w:val="00563621"/>
    <w:rsid w:val="00564706"/>
    <w:rsid w:val="00566067"/>
    <w:rsid w:val="00566FDA"/>
    <w:rsid w:val="00567523"/>
    <w:rsid w:val="005678AC"/>
    <w:rsid w:val="00567939"/>
    <w:rsid w:val="00567A91"/>
    <w:rsid w:val="0057031B"/>
    <w:rsid w:val="005716C9"/>
    <w:rsid w:val="005721DD"/>
    <w:rsid w:val="005731F3"/>
    <w:rsid w:val="00575904"/>
    <w:rsid w:val="00575EE6"/>
    <w:rsid w:val="0057655A"/>
    <w:rsid w:val="005765C1"/>
    <w:rsid w:val="005767A9"/>
    <w:rsid w:val="005775DA"/>
    <w:rsid w:val="00577ADD"/>
    <w:rsid w:val="005839FC"/>
    <w:rsid w:val="00583DB4"/>
    <w:rsid w:val="00584502"/>
    <w:rsid w:val="005858DA"/>
    <w:rsid w:val="00586025"/>
    <w:rsid w:val="0058661C"/>
    <w:rsid w:val="005868B8"/>
    <w:rsid w:val="00586ED2"/>
    <w:rsid w:val="005879F2"/>
    <w:rsid w:val="00587E4A"/>
    <w:rsid w:val="005911E6"/>
    <w:rsid w:val="00593116"/>
    <w:rsid w:val="00594107"/>
    <w:rsid w:val="00594B72"/>
    <w:rsid w:val="00595F34"/>
    <w:rsid w:val="00596138"/>
    <w:rsid w:val="00597E6A"/>
    <w:rsid w:val="005A034A"/>
    <w:rsid w:val="005A2291"/>
    <w:rsid w:val="005A4F66"/>
    <w:rsid w:val="005A594C"/>
    <w:rsid w:val="005A61D5"/>
    <w:rsid w:val="005A6F43"/>
    <w:rsid w:val="005A71A0"/>
    <w:rsid w:val="005A7373"/>
    <w:rsid w:val="005A7773"/>
    <w:rsid w:val="005A7FFC"/>
    <w:rsid w:val="005B0AFB"/>
    <w:rsid w:val="005B165B"/>
    <w:rsid w:val="005B166D"/>
    <w:rsid w:val="005B1830"/>
    <w:rsid w:val="005B5E9A"/>
    <w:rsid w:val="005B6163"/>
    <w:rsid w:val="005B6BF9"/>
    <w:rsid w:val="005B7759"/>
    <w:rsid w:val="005C0A0F"/>
    <w:rsid w:val="005C154C"/>
    <w:rsid w:val="005C2325"/>
    <w:rsid w:val="005C33EA"/>
    <w:rsid w:val="005C586A"/>
    <w:rsid w:val="005C5A18"/>
    <w:rsid w:val="005C5D34"/>
    <w:rsid w:val="005C663E"/>
    <w:rsid w:val="005C7E2C"/>
    <w:rsid w:val="005D0251"/>
    <w:rsid w:val="005D090D"/>
    <w:rsid w:val="005D0BFA"/>
    <w:rsid w:val="005D1277"/>
    <w:rsid w:val="005D60B5"/>
    <w:rsid w:val="005D7E20"/>
    <w:rsid w:val="005D7FA1"/>
    <w:rsid w:val="005E0887"/>
    <w:rsid w:val="005E0B90"/>
    <w:rsid w:val="005E0BD0"/>
    <w:rsid w:val="005E0DE2"/>
    <w:rsid w:val="005E1380"/>
    <w:rsid w:val="005E1CF8"/>
    <w:rsid w:val="005E3463"/>
    <w:rsid w:val="005E3BE9"/>
    <w:rsid w:val="005E3C7A"/>
    <w:rsid w:val="005E4B33"/>
    <w:rsid w:val="005E51ED"/>
    <w:rsid w:val="005E564F"/>
    <w:rsid w:val="005E6C42"/>
    <w:rsid w:val="005E7C55"/>
    <w:rsid w:val="005F0A68"/>
    <w:rsid w:val="005F2083"/>
    <w:rsid w:val="005F40C7"/>
    <w:rsid w:val="005F4F44"/>
    <w:rsid w:val="005F71EE"/>
    <w:rsid w:val="005F74F4"/>
    <w:rsid w:val="005F7715"/>
    <w:rsid w:val="005F7934"/>
    <w:rsid w:val="00601037"/>
    <w:rsid w:val="00603BB1"/>
    <w:rsid w:val="00604C5E"/>
    <w:rsid w:val="00605DA8"/>
    <w:rsid w:val="0060714A"/>
    <w:rsid w:val="0061013E"/>
    <w:rsid w:val="00611298"/>
    <w:rsid w:val="006121FB"/>
    <w:rsid w:val="00612699"/>
    <w:rsid w:val="00613249"/>
    <w:rsid w:val="00613C7A"/>
    <w:rsid w:val="0061427A"/>
    <w:rsid w:val="00614A1B"/>
    <w:rsid w:val="006156FE"/>
    <w:rsid w:val="0061585A"/>
    <w:rsid w:val="006160D7"/>
    <w:rsid w:val="006162B3"/>
    <w:rsid w:val="00621AB3"/>
    <w:rsid w:val="0062269D"/>
    <w:rsid w:val="00622EF6"/>
    <w:rsid w:val="006236E1"/>
    <w:rsid w:val="00624D69"/>
    <w:rsid w:val="0062503C"/>
    <w:rsid w:val="00625049"/>
    <w:rsid w:val="006252DC"/>
    <w:rsid w:val="00625511"/>
    <w:rsid w:val="006304DD"/>
    <w:rsid w:val="00630658"/>
    <w:rsid w:val="00630AB6"/>
    <w:rsid w:val="00630C0C"/>
    <w:rsid w:val="006313DB"/>
    <w:rsid w:val="006318C8"/>
    <w:rsid w:val="00632508"/>
    <w:rsid w:val="00632B2E"/>
    <w:rsid w:val="00632D03"/>
    <w:rsid w:val="00633247"/>
    <w:rsid w:val="006337D6"/>
    <w:rsid w:val="00633FC1"/>
    <w:rsid w:val="006343EE"/>
    <w:rsid w:val="0063449E"/>
    <w:rsid w:val="006412F6"/>
    <w:rsid w:val="0064143A"/>
    <w:rsid w:val="00641B4F"/>
    <w:rsid w:val="00643858"/>
    <w:rsid w:val="00644E50"/>
    <w:rsid w:val="006450F3"/>
    <w:rsid w:val="0064511B"/>
    <w:rsid w:val="00646146"/>
    <w:rsid w:val="0064794B"/>
    <w:rsid w:val="00647B1C"/>
    <w:rsid w:val="00647CC2"/>
    <w:rsid w:val="00651911"/>
    <w:rsid w:val="006525A1"/>
    <w:rsid w:val="006553FC"/>
    <w:rsid w:val="006567ED"/>
    <w:rsid w:val="00656B41"/>
    <w:rsid w:val="00656E7B"/>
    <w:rsid w:val="006602EF"/>
    <w:rsid w:val="006620D2"/>
    <w:rsid w:val="00663914"/>
    <w:rsid w:val="00664949"/>
    <w:rsid w:val="00664F9D"/>
    <w:rsid w:val="00665FF5"/>
    <w:rsid w:val="006667B2"/>
    <w:rsid w:val="00666AF5"/>
    <w:rsid w:val="00666C64"/>
    <w:rsid w:val="00670355"/>
    <w:rsid w:val="00670933"/>
    <w:rsid w:val="00670AA7"/>
    <w:rsid w:val="00670F0D"/>
    <w:rsid w:val="00673512"/>
    <w:rsid w:val="0067553F"/>
    <w:rsid w:val="00675579"/>
    <w:rsid w:val="0067761F"/>
    <w:rsid w:val="00677B25"/>
    <w:rsid w:val="00677D67"/>
    <w:rsid w:val="0068243F"/>
    <w:rsid w:val="00683189"/>
    <w:rsid w:val="00684F83"/>
    <w:rsid w:val="00684FEA"/>
    <w:rsid w:val="006859AB"/>
    <w:rsid w:val="00685BEB"/>
    <w:rsid w:val="00686D87"/>
    <w:rsid w:val="0068756E"/>
    <w:rsid w:val="00687FFA"/>
    <w:rsid w:val="00692778"/>
    <w:rsid w:val="00692A3A"/>
    <w:rsid w:val="0069327A"/>
    <w:rsid w:val="00693FF0"/>
    <w:rsid w:val="00695DF5"/>
    <w:rsid w:val="00696126"/>
    <w:rsid w:val="00697289"/>
    <w:rsid w:val="006A02F5"/>
    <w:rsid w:val="006A0D38"/>
    <w:rsid w:val="006A2E65"/>
    <w:rsid w:val="006A30D8"/>
    <w:rsid w:val="006A41B7"/>
    <w:rsid w:val="006A4A3E"/>
    <w:rsid w:val="006A4A9C"/>
    <w:rsid w:val="006A4B54"/>
    <w:rsid w:val="006A72CF"/>
    <w:rsid w:val="006B075E"/>
    <w:rsid w:val="006B113A"/>
    <w:rsid w:val="006B1175"/>
    <w:rsid w:val="006B26AD"/>
    <w:rsid w:val="006B2E9A"/>
    <w:rsid w:val="006B4861"/>
    <w:rsid w:val="006B5024"/>
    <w:rsid w:val="006B5131"/>
    <w:rsid w:val="006B6962"/>
    <w:rsid w:val="006B6ED4"/>
    <w:rsid w:val="006B7E04"/>
    <w:rsid w:val="006C12F0"/>
    <w:rsid w:val="006C1513"/>
    <w:rsid w:val="006C1591"/>
    <w:rsid w:val="006C3D43"/>
    <w:rsid w:val="006C6CA9"/>
    <w:rsid w:val="006C7035"/>
    <w:rsid w:val="006C7BEE"/>
    <w:rsid w:val="006D16F0"/>
    <w:rsid w:val="006D1C0F"/>
    <w:rsid w:val="006D2E10"/>
    <w:rsid w:val="006D3244"/>
    <w:rsid w:val="006D4954"/>
    <w:rsid w:val="006D4CE7"/>
    <w:rsid w:val="006D4D0D"/>
    <w:rsid w:val="006D4D1E"/>
    <w:rsid w:val="006D56C8"/>
    <w:rsid w:val="006D5D8D"/>
    <w:rsid w:val="006E141D"/>
    <w:rsid w:val="006E15AA"/>
    <w:rsid w:val="006E25FD"/>
    <w:rsid w:val="006E261C"/>
    <w:rsid w:val="006E34C0"/>
    <w:rsid w:val="006E37F5"/>
    <w:rsid w:val="006E661A"/>
    <w:rsid w:val="006E74CD"/>
    <w:rsid w:val="006F032F"/>
    <w:rsid w:val="006F0E01"/>
    <w:rsid w:val="006F2A69"/>
    <w:rsid w:val="006F3679"/>
    <w:rsid w:val="006F3D12"/>
    <w:rsid w:val="006F6E37"/>
    <w:rsid w:val="00700939"/>
    <w:rsid w:val="00701152"/>
    <w:rsid w:val="00701269"/>
    <w:rsid w:val="00701511"/>
    <w:rsid w:val="007019CC"/>
    <w:rsid w:val="00701D1C"/>
    <w:rsid w:val="00702F7B"/>
    <w:rsid w:val="00703614"/>
    <w:rsid w:val="00703BE3"/>
    <w:rsid w:val="007041CE"/>
    <w:rsid w:val="00704601"/>
    <w:rsid w:val="00704CB0"/>
    <w:rsid w:val="007055EC"/>
    <w:rsid w:val="00705709"/>
    <w:rsid w:val="00706B9F"/>
    <w:rsid w:val="00707656"/>
    <w:rsid w:val="00707AA8"/>
    <w:rsid w:val="00707EDC"/>
    <w:rsid w:val="00710B4F"/>
    <w:rsid w:val="00710CC8"/>
    <w:rsid w:val="00710DD3"/>
    <w:rsid w:val="007110F5"/>
    <w:rsid w:val="00711194"/>
    <w:rsid w:val="00711501"/>
    <w:rsid w:val="00711660"/>
    <w:rsid w:val="00712906"/>
    <w:rsid w:val="0071368E"/>
    <w:rsid w:val="00713EB2"/>
    <w:rsid w:val="0071453A"/>
    <w:rsid w:val="00715134"/>
    <w:rsid w:val="00717197"/>
    <w:rsid w:val="00721246"/>
    <w:rsid w:val="00721360"/>
    <w:rsid w:val="0072161D"/>
    <w:rsid w:val="00721A3B"/>
    <w:rsid w:val="00723F16"/>
    <w:rsid w:val="00724858"/>
    <w:rsid w:val="00724C77"/>
    <w:rsid w:val="0072631A"/>
    <w:rsid w:val="007263B1"/>
    <w:rsid w:val="0072671A"/>
    <w:rsid w:val="007271BF"/>
    <w:rsid w:val="00727D0E"/>
    <w:rsid w:val="00727F68"/>
    <w:rsid w:val="00730697"/>
    <w:rsid w:val="00730D0A"/>
    <w:rsid w:val="00730D5D"/>
    <w:rsid w:val="007326EC"/>
    <w:rsid w:val="007327F0"/>
    <w:rsid w:val="00732FBE"/>
    <w:rsid w:val="00733F06"/>
    <w:rsid w:val="007342D0"/>
    <w:rsid w:val="00734311"/>
    <w:rsid w:val="00734993"/>
    <w:rsid w:val="0073523B"/>
    <w:rsid w:val="007352DD"/>
    <w:rsid w:val="00735A45"/>
    <w:rsid w:val="00735BA5"/>
    <w:rsid w:val="00736AD1"/>
    <w:rsid w:val="0073772C"/>
    <w:rsid w:val="00741512"/>
    <w:rsid w:val="0074161F"/>
    <w:rsid w:val="00742213"/>
    <w:rsid w:val="00743101"/>
    <w:rsid w:val="007443A7"/>
    <w:rsid w:val="007451E7"/>
    <w:rsid w:val="0074524B"/>
    <w:rsid w:val="00745A90"/>
    <w:rsid w:val="0074760C"/>
    <w:rsid w:val="00747AA5"/>
    <w:rsid w:val="00750043"/>
    <w:rsid w:val="0075092A"/>
    <w:rsid w:val="00750C0A"/>
    <w:rsid w:val="0075118A"/>
    <w:rsid w:val="0075173F"/>
    <w:rsid w:val="0075255A"/>
    <w:rsid w:val="00754AA8"/>
    <w:rsid w:val="00754C48"/>
    <w:rsid w:val="007577E4"/>
    <w:rsid w:val="00757ACE"/>
    <w:rsid w:val="007618F0"/>
    <w:rsid w:val="00761DE7"/>
    <w:rsid w:val="00764570"/>
    <w:rsid w:val="00764CBD"/>
    <w:rsid w:val="00764FEA"/>
    <w:rsid w:val="00766AA0"/>
    <w:rsid w:val="007670ED"/>
    <w:rsid w:val="00767EC8"/>
    <w:rsid w:val="00772164"/>
    <w:rsid w:val="00772AA0"/>
    <w:rsid w:val="00772E61"/>
    <w:rsid w:val="00774364"/>
    <w:rsid w:val="00774958"/>
    <w:rsid w:val="00776780"/>
    <w:rsid w:val="007767AF"/>
    <w:rsid w:val="00776A45"/>
    <w:rsid w:val="00777198"/>
    <w:rsid w:val="00782ABE"/>
    <w:rsid w:val="00783D49"/>
    <w:rsid w:val="00783F3C"/>
    <w:rsid w:val="00785EA0"/>
    <w:rsid w:val="00786955"/>
    <w:rsid w:val="007869B9"/>
    <w:rsid w:val="00786C9F"/>
    <w:rsid w:val="00786E16"/>
    <w:rsid w:val="007875E9"/>
    <w:rsid w:val="007911B8"/>
    <w:rsid w:val="0079187D"/>
    <w:rsid w:val="007919B4"/>
    <w:rsid w:val="0079228D"/>
    <w:rsid w:val="007926E1"/>
    <w:rsid w:val="00792D47"/>
    <w:rsid w:val="00794573"/>
    <w:rsid w:val="00794B54"/>
    <w:rsid w:val="007954E3"/>
    <w:rsid w:val="00795601"/>
    <w:rsid w:val="0079623F"/>
    <w:rsid w:val="00797FAE"/>
    <w:rsid w:val="007A06FE"/>
    <w:rsid w:val="007A2143"/>
    <w:rsid w:val="007A2B42"/>
    <w:rsid w:val="007A30FA"/>
    <w:rsid w:val="007A369C"/>
    <w:rsid w:val="007A380E"/>
    <w:rsid w:val="007A387F"/>
    <w:rsid w:val="007A511A"/>
    <w:rsid w:val="007A59C9"/>
    <w:rsid w:val="007A5D20"/>
    <w:rsid w:val="007A741E"/>
    <w:rsid w:val="007A777C"/>
    <w:rsid w:val="007B18F9"/>
    <w:rsid w:val="007B1FEE"/>
    <w:rsid w:val="007B219D"/>
    <w:rsid w:val="007B2616"/>
    <w:rsid w:val="007B4AA4"/>
    <w:rsid w:val="007B4E21"/>
    <w:rsid w:val="007B55B7"/>
    <w:rsid w:val="007B6702"/>
    <w:rsid w:val="007B71DD"/>
    <w:rsid w:val="007B7C79"/>
    <w:rsid w:val="007C02FA"/>
    <w:rsid w:val="007C0A22"/>
    <w:rsid w:val="007C1E94"/>
    <w:rsid w:val="007C2BD2"/>
    <w:rsid w:val="007C2D57"/>
    <w:rsid w:val="007C349A"/>
    <w:rsid w:val="007C3B16"/>
    <w:rsid w:val="007C3E21"/>
    <w:rsid w:val="007C4C3D"/>
    <w:rsid w:val="007C5533"/>
    <w:rsid w:val="007C561F"/>
    <w:rsid w:val="007D0F7F"/>
    <w:rsid w:val="007D1B90"/>
    <w:rsid w:val="007D244E"/>
    <w:rsid w:val="007D27EF"/>
    <w:rsid w:val="007D2EED"/>
    <w:rsid w:val="007D320F"/>
    <w:rsid w:val="007D44F9"/>
    <w:rsid w:val="007D49B2"/>
    <w:rsid w:val="007D64B6"/>
    <w:rsid w:val="007D6B5F"/>
    <w:rsid w:val="007D6BD8"/>
    <w:rsid w:val="007D78AE"/>
    <w:rsid w:val="007D7C24"/>
    <w:rsid w:val="007D7D52"/>
    <w:rsid w:val="007E0A65"/>
    <w:rsid w:val="007E1E26"/>
    <w:rsid w:val="007E2C8C"/>
    <w:rsid w:val="007E34F5"/>
    <w:rsid w:val="007E3A21"/>
    <w:rsid w:val="007E3B68"/>
    <w:rsid w:val="007E4FCE"/>
    <w:rsid w:val="007E5395"/>
    <w:rsid w:val="007E5E10"/>
    <w:rsid w:val="007E6AA4"/>
    <w:rsid w:val="007E7AB1"/>
    <w:rsid w:val="007F02D5"/>
    <w:rsid w:val="007F06E0"/>
    <w:rsid w:val="007F087E"/>
    <w:rsid w:val="007F0C6B"/>
    <w:rsid w:val="007F1CAC"/>
    <w:rsid w:val="007F2CC6"/>
    <w:rsid w:val="007F42BC"/>
    <w:rsid w:val="007F4327"/>
    <w:rsid w:val="007F5DD0"/>
    <w:rsid w:val="007F5E10"/>
    <w:rsid w:val="007F729E"/>
    <w:rsid w:val="007F7498"/>
    <w:rsid w:val="0080012F"/>
    <w:rsid w:val="008012C8"/>
    <w:rsid w:val="00801996"/>
    <w:rsid w:val="00802FF3"/>
    <w:rsid w:val="00803621"/>
    <w:rsid w:val="00806A53"/>
    <w:rsid w:val="00806FA7"/>
    <w:rsid w:val="008079F9"/>
    <w:rsid w:val="00811387"/>
    <w:rsid w:val="008118EF"/>
    <w:rsid w:val="008124D6"/>
    <w:rsid w:val="008126BF"/>
    <w:rsid w:val="00812BA9"/>
    <w:rsid w:val="00812C8E"/>
    <w:rsid w:val="00812E5C"/>
    <w:rsid w:val="00813183"/>
    <w:rsid w:val="00816A9B"/>
    <w:rsid w:val="008208A1"/>
    <w:rsid w:val="00821909"/>
    <w:rsid w:val="008221AC"/>
    <w:rsid w:val="0082271F"/>
    <w:rsid w:val="00822B45"/>
    <w:rsid w:val="0082385A"/>
    <w:rsid w:val="00824290"/>
    <w:rsid w:val="00824D3A"/>
    <w:rsid w:val="00825433"/>
    <w:rsid w:val="008254B4"/>
    <w:rsid w:val="0082569A"/>
    <w:rsid w:val="00826322"/>
    <w:rsid w:val="008265B3"/>
    <w:rsid w:val="00826B55"/>
    <w:rsid w:val="00826BE8"/>
    <w:rsid w:val="00827EA7"/>
    <w:rsid w:val="008317E5"/>
    <w:rsid w:val="00831E07"/>
    <w:rsid w:val="00832C88"/>
    <w:rsid w:val="00832CAF"/>
    <w:rsid w:val="0083351A"/>
    <w:rsid w:val="0083360F"/>
    <w:rsid w:val="00835A56"/>
    <w:rsid w:val="00836092"/>
    <w:rsid w:val="00836A46"/>
    <w:rsid w:val="00836F22"/>
    <w:rsid w:val="00837942"/>
    <w:rsid w:val="00837AA3"/>
    <w:rsid w:val="00837AB7"/>
    <w:rsid w:val="00837AFC"/>
    <w:rsid w:val="00841FC7"/>
    <w:rsid w:val="008421C0"/>
    <w:rsid w:val="00842462"/>
    <w:rsid w:val="00842A7D"/>
    <w:rsid w:val="00842D58"/>
    <w:rsid w:val="008433CB"/>
    <w:rsid w:val="00843945"/>
    <w:rsid w:val="00845958"/>
    <w:rsid w:val="00846517"/>
    <w:rsid w:val="00846D57"/>
    <w:rsid w:val="008471E9"/>
    <w:rsid w:val="0085063D"/>
    <w:rsid w:val="00851612"/>
    <w:rsid w:val="00851B9D"/>
    <w:rsid w:val="008521D8"/>
    <w:rsid w:val="0085308F"/>
    <w:rsid w:val="00853503"/>
    <w:rsid w:val="0085368A"/>
    <w:rsid w:val="00854E25"/>
    <w:rsid w:val="00855518"/>
    <w:rsid w:val="00855EEE"/>
    <w:rsid w:val="00855F8C"/>
    <w:rsid w:val="008563E5"/>
    <w:rsid w:val="0085662E"/>
    <w:rsid w:val="008568B8"/>
    <w:rsid w:val="008569CD"/>
    <w:rsid w:val="00856C70"/>
    <w:rsid w:val="008618E4"/>
    <w:rsid w:val="008623BE"/>
    <w:rsid w:val="00862FF4"/>
    <w:rsid w:val="00863D37"/>
    <w:rsid w:val="00864773"/>
    <w:rsid w:val="00864F22"/>
    <w:rsid w:val="00865EDB"/>
    <w:rsid w:val="00867D7C"/>
    <w:rsid w:val="00870837"/>
    <w:rsid w:val="00870FFC"/>
    <w:rsid w:val="00871F03"/>
    <w:rsid w:val="00872243"/>
    <w:rsid w:val="008734DB"/>
    <w:rsid w:val="0087402B"/>
    <w:rsid w:val="00874279"/>
    <w:rsid w:val="008743B0"/>
    <w:rsid w:val="00874436"/>
    <w:rsid w:val="008752DB"/>
    <w:rsid w:val="00876015"/>
    <w:rsid w:val="00876FFC"/>
    <w:rsid w:val="00877F1B"/>
    <w:rsid w:val="00880941"/>
    <w:rsid w:val="00883431"/>
    <w:rsid w:val="008862C0"/>
    <w:rsid w:val="00886AC8"/>
    <w:rsid w:val="00886E8E"/>
    <w:rsid w:val="0088704B"/>
    <w:rsid w:val="00887D70"/>
    <w:rsid w:val="00891424"/>
    <w:rsid w:val="00891939"/>
    <w:rsid w:val="00891AFC"/>
    <w:rsid w:val="00893AB1"/>
    <w:rsid w:val="00894DBD"/>
    <w:rsid w:val="0089571B"/>
    <w:rsid w:val="0089581C"/>
    <w:rsid w:val="00896209"/>
    <w:rsid w:val="00896E7F"/>
    <w:rsid w:val="008973A6"/>
    <w:rsid w:val="00897796"/>
    <w:rsid w:val="00897F04"/>
    <w:rsid w:val="008A0A3A"/>
    <w:rsid w:val="008A127D"/>
    <w:rsid w:val="008A1932"/>
    <w:rsid w:val="008A1D63"/>
    <w:rsid w:val="008A2157"/>
    <w:rsid w:val="008A21FF"/>
    <w:rsid w:val="008A3119"/>
    <w:rsid w:val="008A324C"/>
    <w:rsid w:val="008A3ADE"/>
    <w:rsid w:val="008A4622"/>
    <w:rsid w:val="008A5266"/>
    <w:rsid w:val="008A5A2D"/>
    <w:rsid w:val="008A6070"/>
    <w:rsid w:val="008A6115"/>
    <w:rsid w:val="008A68AA"/>
    <w:rsid w:val="008A7610"/>
    <w:rsid w:val="008A77C0"/>
    <w:rsid w:val="008B0438"/>
    <w:rsid w:val="008B18B8"/>
    <w:rsid w:val="008B1944"/>
    <w:rsid w:val="008B28A5"/>
    <w:rsid w:val="008B3B88"/>
    <w:rsid w:val="008B62BA"/>
    <w:rsid w:val="008B700D"/>
    <w:rsid w:val="008B785B"/>
    <w:rsid w:val="008C0066"/>
    <w:rsid w:val="008C04FE"/>
    <w:rsid w:val="008C103F"/>
    <w:rsid w:val="008C1067"/>
    <w:rsid w:val="008C13A4"/>
    <w:rsid w:val="008C1C39"/>
    <w:rsid w:val="008C2DDA"/>
    <w:rsid w:val="008C5D3E"/>
    <w:rsid w:val="008C62B5"/>
    <w:rsid w:val="008C681E"/>
    <w:rsid w:val="008D0073"/>
    <w:rsid w:val="008D055F"/>
    <w:rsid w:val="008D1247"/>
    <w:rsid w:val="008D3134"/>
    <w:rsid w:val="008D352D"/>
    <w:rsid w:val="008D353A"/>
    <w:rsid w:val="008D3FC9"/>
    <w:rsid w:val="008D4035"/>
    <w:rsid w:val="008D616F"/>
    <w:rsid w:val="008D66E8"/>
    <w:rsid w:val="008D78D3"/>
    <w:rsid w:val="008D7EFF"/>
    <w:rsid w:val="008E0690"/>
    <w:rsid w:val="008E201D"/>
    <w:rsid w:val="008E36E8"/>
    <w:rsid w:val="008E5D92"/>
    <w:rsid w:val="008E5DF7"/>
    <w:rsid w:val="008E6072"/>
    <w:rsid w:val="008E6590"/>
    <w:rsid w:val="008F02B7"/>
    <w:rsid w:val="008F0CFB"/>
    <w:rsid w:val="008F28A9"/>
    <w:rsid w:val="008F466F"/>
    <w:rsid w:val="008F4849"/>
    <w:rsid w:val="008F518E"/>
    <w:rsid w:val="008F54A8"/>
    <w:rsid w:val="008F55CD"/>
    <w:rsid w:val="008F5ECD"/>
    <w:rsid w:val="00900B56"/>
    <w:rsid w:val="00901B2B"/>
    <w:rsid w:val="00903F5E"/>
    <w:rsid w:val="00903F63"/>
    <w:rsid w:val="00904031"/>
    <w:rsid w:val="009042EF"/>
    <w:rsid w:val="009055B5"/>
    <w:rsid w:val="009062BD"/>
    <w:rsid w:val="00906401"/>
    <w:rsid w:val="00910283"/>
    <w:rsid w:val="009105E9"/>
    <w:rsid w:val="00910BDC"/>
    <w:rsid w:val="00911279"/>
    <w:rsid w:val="00912FA6"/>
    <w:rsid w:val="00914A04"/>
    <w:rsid w:val="00915999"/>
    <w:rsid w:val="009166FB"/>
    <w:rsid w:val="00916E42"/>
    <w:rsid w:val="009171EE"/>
    <w:rsid w:val="0091754F"/>
    <w:rsid w:val="00917562"/>
    <w:rsid w:val="009218A5"/>
    <w:rsid w:val="00921D47"/>
    <w:rsid w:val="0092333E"/>
    <w:rsid w:val="00923FC7"/>
    <w:rsid w:val="00924A50"/>
    <w:rsid w:val="00925880"/>
    <w:rsid w:val="00925A7B"/>
    <w:rsid w:val="009260C1"/>
    <w:rsid w:val="009267A1"/>
    <w:rsid w:val="00930FAB"/>
    <w:rsid w:val="00931358"/>
    <w:rsid w:val="00931A7F"/>
    <w:rsid w:val="009322B0"/>
    <w:rsid w:val="009326AB"/>
    <w:rsid w:val="0093275D"/>
    <w:rsid w:val="00932803"/>
    <w:rsid w:val="00933173"/>
    <w:rsid w:val="009336E0"/>
    <w:rsid w:val="00934B42"/>
    <w:rsid w:val="00935298"/>
    <w:rsid w:val="00936C29"/>
    <w:rsid w:val="00936E60"/>
    <w:rsid w:val="00937839"/>
    <w:rsid w:val="00940022"/>
    <w:rsid w:val="00941B46"/>
    <w:rsid w:val="009429C0"/>
    <w:rsid w:val="0094344F"/>
    <w:rsid w:val="00943497"/>
    <w:rsid w:val="00943D75"/>
    <w:rsid w:val="009459B3"/>
    <w:rsid w:val="00950F4D"/>
    <w:rsid w:val="009513BB"/>
    <w:rsid w:val="009518B3"/>
    <w:rsid w:val="0095194B"/>
    <w:rsid w:val="00952B59"/>
    <w:rsid w:val="00952C24"/>
    <w:rsid w:val="00953EFA"/>
    <w:rsid w:val="00954BED"/>
    <w:rsid w:val="009556BB"/>
    <w:rsid w:val="009578A4"/>
    <w:rsid w:val="00960E4E"/>
    <w:rsid w:val="009615DE"/>
    <w:rsid w:val="00961902"/>
    <w:rsid w:val="00961CA0"/>
    <w:rsid w:val="00962D59"/>
    <w:rsid w:val="00963305"/>
    <w:rsid w:val="00966A20"/>
    <w:rsid w:val="00966E32"/>
    <w:rsid w:val="009676E9"/>
    <w:rsid w:val="0097178B"/>
    <w:rsid w:val="00971E5F"/>
    <w:rsid w:val="00972F0A"/>
    <w:rsid w:val="0097539E"/>
    <w:rsid w:val="00975B3D"/>
    <w:rsid w:val="009801FB"/>
    <w:rsid w:val="00980F39"/>
    <w:rsid w:val="00981FE6"/>
    <w:rsid w:val="009825E1"/>
    <w:rsid w:val="00982623"/>
    <w:rsid w:val="009826C9"/>
    <w:rsid w:val="00983260"/>
    <w:rsid w:val="00983AA5"/>
    <w:rsid w:val="009875D5"/>
    <w:rsid w:val="00987DF6"/>
    <w:rsid w:val="0099056E"/>
    <w:rsid w:val="00990642"/>
    <w:rsid w:val="00990CF3"/>
    <w:rsid w:val="00991F91"/>
    <w:rsid w:val="009929C0"/>
    <w:rsid w:val="0099314E"/>
    <w:rsid w:val="00993C8B"/>
    <w:rsid w:val="00995DA1"/>
    <w:rsid w:val="0099687C"/>
    <w:rsid w:val="009975C6"/>
    <w:rsid w:val="009A11FD"/>
    <w:rsid w:val="009A14AF"/>
    <w:rsid w:val="009A1967"/>
    <w:rsid w:val="009A278D"/>
    <w:rsid w:val="009A39B6"/>
    <w:rsid w:val="009A45F4"/>
    <w:rsid w:val="009A579B"/>
    <w:rsid w:val="009A587B"/>
    <w:rsid w:val="009A59CC"/>
    <w:rsid w:val="009A5C3C"/>
    <w:rsid w:val="009A5C67"/>
    <w:rsid w:val="009A7C95"/>
    <w:rsid w:val="009A7CC8"/>
    <w:rsid w:val="009B0327"/>
    <w:rsid w:val="009B1161"/>
    <w:rsid w:val="009B1283"/>
    <w:rsid w:val="009B32D6"/>
    <w:rsid w:val="009B42AB"/>
    <w:rsid w:val="009B47CB"/>
    <w:rsid w:val="009B4F90"/>
    <w:rsid w:val="009B7546"/>
    <w:rsid w:val="009C048F"/>
    <w:rsid w:val="009C09D9"/>
    <w:rsid w:val="009C35F7"/>
    <w:rsid w:val="009C51E3"/>
    <w:rsid w:val="009C565E"/>
    <w:rsid w:val="009C7648"/>
    <w:rsid w:val="009C77BB"/>
    <w:rsid w:val="009D1296"/>
    <w:rsid w:val="009D19C0"/>
    <w:rsid w:val="009D27F7"/>
    <w:rsid w:val="009D4033"/>
    <w:rsid w:val="009D49E1"/>
    <w:rsid w:val="009D504E"/>
    <w:rsid w:val="009D5570"/>
    <w:rsid w:val="009D6995"/>
    <w:rsid w:val="009E04E7"/>
    <w:rsid w:val="009E05E5"/>
    <w:rsid w:val="009E0BD7"/>
    <w:rsid w:val="009E1150"/>
    <w:rsid w:val="009E1305"/>
    <w:rsid w:val="009E3C6C"/>
    <w:rsid w:val="009E4B43"/>
    <w:rsid w:val="009E4C21"/>
    <w:rsid w:val="009E5067"/>
    <w:rsid w:val="009E5CDC"/>
    <w:rsid w:val="009E68D7"/>
    <w:rsid w:val="009E6D0A"/>
    <w:rsid w:val="009E7E1F"/>
    <w:rsid w:val="009E7E8A"/>
    <w:rsid w:val="009E7FF8"/>
    <w:rsid w:val="009F03F9"/>
    <w:rsid w:val="009F0E2B"/>
    <w:rsid w:val="009F221A"/>
    <w:rsid w:val="009F25C0"/>
    <w:rsid w:val="009F36F5"/>
    <w:rsid w:val="009F3E25"/>
    <w:rsid w:val="009F4233"/>
    <w:rsid w:val="009F4A6A"/>
    <w:rsid w:val="009F4F1A"/>
    <w:rsid w:val="009F54E5"/>
    <w:rsid w:val="009F5BE2"/>
    <w:rsid w:val="009F6180"/>
    <w:rsid w:val="009F7801"/>
    <w:rsid w:val="009F7C3D"/>
    <w:rsid w:val="009F7D66"/>
    <w:rsid w:val="00A009A7"/>
    <w:rsid w:val="00A01A68"/>
    <w:rsid w:val="00A01ADA"/>
    <w:rsid w:val="00A01C89"/>
    <w:rsid w:val="00A043E6"/>
    <w:rsid w:val="00A04914"/>
    <w:rsid w:val="00A04EDD"/>
    <w:rsid w:val="00A04F7E"/>
    <w:rsid w:val="00A062F5"/>
    <w:rsid w:val="00A07501"/>
    <w:rsid w:val="00A078C0"/>
    <w:rsid w:val="00A10273"/>
    <w:rsid w:val="00A10855"/>
    <w:rsid w:val="00A10C03"/>
    <w:rsid w:val="00A134CD"/>
    <w:rsid w:val="00A13669"/>
    <w:rsid w:val="00A1390A"/>
    <w:rsid w:val="00A13AB1"/>
    <w:rsid w:val="00A1504C"/>
    <w:rsid w:val="00A155C4"/>
    <w:rsid w:val="00A158AC"/>
    <w:rsid w:val="00A15CB5"/>
    <w:rsid w:val="00A166A6"/>
    <w:rsid w:val="00A1757D"/>
    <w:rsid w:val="00A177AA"/>
    <w:rsid w:val="00A2014B"/>
    <w:rsid w:val="00A20436"/>
    <w:rsid w:val="00A20917"/>
    <w:rsid w:val="00A20F7D"/>
    <w:rsid w:val="00A21EDD"/>
    <w:rsid w:val="00A22F78"/>
    <w:rsid w:val="00A236C1"/>
    <w:rsid w:val="00A23B19"/>
    <w:rsid w:val="00A240B9"/>
    <w:rsid w:val="00A24930"/>
    <w:rsid w:val="00A250FA"/>
    <w:rsid w:val="00A253F5"/>
    <w:rsid w:val="00A26DEB"/>
    <w:rsid w:val="00A3002F"/>
    <w:rsid w:val="00A318E2"/>
    <w:rsid w:val="00A3302E"/>
    <w:rsid w:val="00A34728"/>
    <w:rsid w:val="00A355E7"/>
    <w:rsid w:val="00A356E3"/>
    <w:rsid w:val="00A35737"/>
    <w:rsid w:val="00A374BD"/>
    <w:rsid w:val="00A37630"/>
    <w:rsid w:val="00A40123"/>
    <w:rsid w:val="00A405ED"/>
    <w:rsid w:val="00A4066F"/>
    <w:rsid w:val="00A408EC"/>
    <w:rsid w:val="00A41045"/>
    <w:rsid w:val="00A4200D"/>
    <w:rsid w:val="00A42B77"/>
    <w:rsid w:val="00A4364A"/>
    <w:rsid w:val="00A43FD3"/>
    <w:rsid w:val="00A44869"/>
    <w:rsid w:val="00A46A0A"/>
    <w:rsid w:val="00A47005"/>
    <w:rsid w:val="00A50025"/>
    <w:rsid w:val="00A51DF1"/>
    <w:rsid w:val="00A52AC9"/>
    <w:rsid w:val="00A52AE3"/>
    <w:rsid w:val="00A54F90"/>
    <w:rsid w:val="00A553D4"/>
    <w:rsid w:val="00A554BE"/>
    <w:rsid w:val="00A55CC5"/>
    <w:rsid w:val="00A56A3E"/>
    <w:rsid w:val="00A57060"/>
    <w:rsid w:val="00A57A40"/>
    <w:rsid w:val="00A6070A"/>
    <w:rsid w:val="00A6193C"/>
    <w:rsid w:val="00A61E8E"/>
    <w:rsid w:val="00A61F96"/>
    <w:rsid w:val="00A62079"/>
    <w:rsid w:val="00A62CBC"/>
    <w:rsid w:val="00A63012"/>
    <w:rsid w:val="00A63CC7"/>
    <w:rsid w:val="00A64C4C"/>
    <w:rsid w:val="00A65163"/>
    <w:rsid w:val="00A65484"/>
    <w:rsid w:val="00A65B91"/>
    <w:rsid w:val="00A65E81"/>
    <w:rsid w:val="00A66E6A"/>
    <w:rsid w:val="00A66E6D"/>
    <w:rsid w:val="00A6707E"/>
    <w:rsid w:val="00A70C52"/>
    <w:rsid w:val="00A71850"/>
    <w:rsid w:val="00A7207A"/>
    <w:rsid w:val="00A72117"/>
    <w:rsid w:val="00A74044"/>
    <w:rsid w:val="00A74359"/>
    <w:rsid w:val="00A747FB"/>
    <w:rsid w:val="00A75049"/>
    <w:rsid w:val="00A75E44"/>
    <w:rsid w:val="00A766F7"/>
    <w:rsid w:val="00A76883"/>
    <w:rsid w:val="00A828AE"/>
    <w:rsid w:val="00A83290"/>
    <w:rsid w:val="00A83390"/>
    <w:rsid w:val="00A8358A"/>
    <w:rsid w:val="00A838CE"/>
    <w:rsid w:val="00A83AC6"/>
    <w:rsid w:val="00A83F78"/>
    <w:rsid w:val="00A84333"/>
    <w:rsid w:val="00A85244"/>
    <w:rsid w:val="00A85984"/>
    <w:rsid w:val="00A870A7"/>
    <w:rsid w:val="00A900D2"/>
    <w:rsid w:val="00A90BEA"/>
    <w:rsid w:val="00A9165F"/>
    <w:rsid w:val="00A91D78"/>
    <w:rsid w:val="00A92C96"/>
    <w:rsid w:val="00A92D39"/>
    <w:rsid w:val="00A95499"/>
    <w:rsid w:val="00A96952"/>
    <w:rsid w:val="00AA191E"/>
    <w:rsid w:val="00AA283C"/>
    <w:rsid w:val="00AA30BC"/>
    <w:rsid w:val="00AA3C62"/>
    <w:rsid w:val="00AA518F"/>
    <w:rsid w:val="00AA6F3F"/>
    <w:rsid w:val="00AA7148"/>
    <w:rsid w:val="00AB01A4"/>
    <w:rsid w:val="00AB2552"/>
    <w:rsid w:val="00AB2A99"/>
    <w:rsid w:val="00AB311B"/>
    <w:rsid w:val="00AB3831"/>
    <w:rsid w:val="00AB3E54"/>
    <w:rsid w:val="00AB4208"/>
    <w:rsid w:val="00AB44F2"/>
    <w:rsid w:val="00AB4FC6"/>
    <w:rsid w:val="00AB52C2"/>
    <w:rsid w:val="00AB52E4"/>
    <w:rsid w:val="00AC0B44"/>
    <w:rsid w:val="00AC0DFC"/>
    <w:rsid w:val="00AC1434"/>
    <w:rsid w:val="00AC3119"/>
    <w:rsid w:val="00AC42DE"/>
    <w:rsid w:val="00AC7621"/>
    <w:rsid w:val="00AC7BA8"/>
    <w:rsid w:val="00AD0386"/>
    <w:rsid w:val="00AD217F"/>
    <w:rsid w:val="00AD2358"/>
    <w:rsid w:val="00AD2B94"/>
    <w:rsid w:val="00AD304D"/>
    <w:rsid w:val="00AD339F"/>
    <w:rsid w:val="00AD57E6"/>
    <w:rsid w:val="00AD6934"/>
    <w:rsid w:val="00AD7C22"/>
    <w:rsid w:val="00AD7F2B"/>
    <w:rsid w:val="00AE0834"/>
    <w:rsid w:val="00AE1F69"/>
    <w:rsid w:val="00AE2121"/>
    <w:rsid w:val="00AE274E"/>
    <w:rsid w:val="00AE2942"/>
    <w:rsid w:val="00AE2C5C"/>
    <w:rsid w:val="00AE2C7F"/>
    <w:rsid w:val="00AE43FF"/>
    <w:rsid w:val="00AE475A"/>
    <w:rsid w:val="00AE53A6"/>
    <w:rsid w:val="00AE5633"/>
    <w:rsid w:val="00AE58F4"/>
    <w:rsid w:val="00AE5DF3"/>
    <w:rsid w:val="00AE5FC5"/>
    <w:rsid w:val="00AE72EB"/>
    <w:rsid w:val="00AF0969"/>
    <w:rsid w:val="00AF101B"/>
    <w:rsid w:val="00AF19B9"/>
    <w:rsid w:val="00AF1BC3"/>
    <w:rsid w:val="00AF21D7"/>
    <w:rsid w:val="00AF2521"/>
    <w:rsid w:val="00AF314A"/>
    <w:rsid w:val="00AF43D7"/>
    <w:rsid w:val="00AF6F46"/>
    <w:rsid w:val="00AF71D3"/>
    <w:rsid w:val="00AF78DC"/>
    <w:rsid w:val="00AF79E3"/>
    <w:rsid w:val="00B0039B"/>
    <w:rsid w:val="00B00EB5"/>
    <w:rsid w:val="00B011A6"/>
    <w:rsid w:val="00B012CE"/>
    <w:rsid w:val="00B0142B"/>
    <w:rsid w:val="00B016D8"/>
    <w:rsid w:val="00B02176"/>
    <w:rsid w:val="00B021DF"/>
    <w:rsid w:val="00B04309"/>
    <w:rsid w:val="00B047A9"/>
    <w:rsid w:val="00B05A3D"/>
    <w:rsid w:val="00B0728E"/>
    <w:rsid w:val="00B10DE5"/>
    <w:rsid w:val="00B120BF"/>
    <w:rsid w:val="00B123FC"/>
    <w:rsid w:val="00B1283A"/>
    <w:rsid w:val="00B13921"/>
    <w:rsid w:val="00B14596"/>
    <w:rsid w:val="00B1539B"/>
    <w:rsid w:val="00B162E7"/>
    <w:rsid w:val="00B16EE0"/>
    <w:rsid w:val="00B2042E"/>
    <w:rsid w:val="00B219E8"/>
    <w:rsid w:val="00B21ADE"/>
    <w:rsid w:val="00B2449F"/>
    <w:rsid w:val="00B24A27"/>
    <w:rsid w:val="00B266E8"/>
    <w:rsid w:val="00B26B79"/>
    <w:rsid w:val="00B27BA2"/>
    <w:rsid w:val="00B27C58"/>
    <w:rsid w:val="00B309FD"/>
    <w:rsid w:val="00B315BE"/>
    <w:rsid w:val="00B32491"/>
    <w:rsid w:val="00B32AC6"/>
    <w:rsid w:val="00B33226"/>
    <w:rsid w:val="00B3336F"/>
    <w:rsid w:val="00B33F8B"/>
    <w:rsid w:val="00B35334"/>
    <w:rsid w:val="00B371C4"/>
    <w:rsid w:val="00B37F14"/>
    <w:rsid w:val="00B402F9"/>
    <w:rsid w:val="00B4030B"/>
    <w:rsid w:val="00B41285"/>
    <w:rsid w:val="00B41378"/>
    <w:rsid w:val="00B4206C"/>
    <w:rsid w:val="00B42100"/>
    <w:rsid w:val="00B43733"/>
    <w:rsid w:val="00B443AC"/>
    <w:rsid w:val="00B4477E"/>
    <w:rsid w:val="00B44BA3"/>
    <w:rsid w:val="00B46DC3"/>
    <w:rsid w:val="00B4737C"/>
    <w:rsid w:val="00B503BD"/>
    <w:rsid w:val="00B5086E"/>
    <w:rsid w:val="00B52103"/>
    <w:rsid w:val="00B521E9"/>
    <w:rsid w:val="00B52C0E"/>
    <w:rsid w:val="00B52FB4"/>
    <w:rsid w:val="00B52FCB"/>
    <w:rsid w:val="00B53091"/>
    <w:rsid w:val="00B54110"/>
    <w:rsid w:val="00B55920"/>
    <w:rsid w:val="00B560A8"/>
    <w:rsid w:val="00B560E3"/>
    <w:rsid w:val="00B5694B"/>
    <w:rsid w:val="00B56DA7"/>
    <w:rsid w:val="00B576C4"/>
    <w:rsid w:val="00B57AEA"/>
    <w:rsid w:val="00B6068C"/>
    <w:rsid w:val="00B6073D"/>
    <w:rsid w:val="00B61B87"/>
    <w:rsid w:val="00B625E1"/>
    <w:rsid w:val="00B6390A"/>
    <w:rsid w:val="00B63AF2"/>
    <w:rsid w:val="00B63EFA"/>
    <w:rsid w:val="00B64406"/>
    <w:rsid w:val="00B65421"/>
    <w:rsid w:val="00B65765"/>
    <w:rsid w:val="00B67E06"/>
    <w:rsid w:val="00B71FAA"/>
    <w:rsid w:val="00B726C6"/>
    <w:rsid w:val="00B727F3"/>
    <w:rsid w:val="00B74BBC"/>
    <w:rsid w:val="00B75938"/>
    <w:rsid w:val="00B81BFC"/>
    <w:rsid w:val="00B8211C"/>
    <w:rsid w:val="00B82A76"/>
    <w:rsid w:val="00B83EEE"/>
    <w:rsid w:val="00B850E0"/>
    <w:rsid w:val="00B85C01"/>
    <w:rsid w:val="00B85E35"/>
    <w:rsid w:val="00B86359"/>
    <w:rsid w:val="00B87220"/>
    <w:rsid w:val="00B87562"/>
    <w:rsid w:val="00B87C2C"/>
    <w:rsid w:val="00B90DAB"/>
    <w:rsid w:val="00B92474"/>
    <w:rsid w:val="00B92A6D"/>
    <w:rsid w:val="00B9330A"/>
    <w:rsid w:val="00B938A0"/>
    <w:rsid w:val="00B941DD"/>
    <w:rsid w:val="00B94A87"/>
    <w:rsid w:val="00B953A8"/>
    <w:rsid w:val="00B953B4"/>
    <w:rsid w:val="00B955F2"/>
    <w:rsid w:val="00B97F91"/>
    <w:rsid w:val="00BA1487"/>
    <w:rsid w:val="00BA21B0"/>
    <w:rsid w:val="00BA2567"/>
    <w:rsid w:val="00BA4439"/>
    <w:rsid w:val="00BA5315"/>
    <w:rsid w:val="00BA6316"/>
    <w:rsid w:val="00BA6A9F"/>
    <w:rsid w:val="00BA6C3C"/>
    <w:rsid w:val="00BB1462"/>
    <w:rsid w:val="00BB3082"/>
    <w:rsid w:val="00BB338C"/>
    <w:rsid w:val="00BB3AA9"/>
    <w:rsid w:val="00BB3FB0"/>
    <w:rsid w:val="00BB4F1E"/>
    <w:rsid w:val="00BB5C1C"/>
    <w:rsid w:val="00BB5CA9"/>
    <w:rsid w:val="00BB6FDA"/>
    <w:rsid w:val="00BB7562"/>
    <w:rsid w:val="00BB7F35"/>
    <w:rsid w:val="00BC0112"/>
    <w:rsid w:val="00BC0992"/>
    <w:rsid w:val="00BC10FA"/>
    <w:rsid w:val="00BC243B"/>
    <w:rsid w:val="00BC3BB7"/>
    <w:rsid w:val="00BC3C4C"/>
    <w:rsid w:val="00BC4685"/>
    <w:rsid w:val="00BC5EC5"/>
    <w:rsid w:val="00BC7BF1"/>
    <w:rsid w:val="00BD1340"/>
    <w:rsid w:val="00BD3861"/>
    <w:rsid w:val="00BD52A1"/>
    <w:rsid w:val="00BD57CA"/>
    <w:rsid w:val="00BD77E2"/>
    <w:rsid w:val="00BE036F"/>
    <w:rsid w:val="00BE0CED"/>
    <w:rsid w:val="00BE1E48"/>
    <w:rsid w:val="00BE35E9"/>
    <w:rsid w:val="00BE3F9D"/>
    <w:rsid w:val="00BE45B5"/>
    <w:rsid w:val="00BE55EF"/>
    <w:rsid w:val="00BE6090"/>
    <w:rsid w:val="00BE6105"/>
    <w:rsid w:val="00BE73BC"/>
    <w:rsid w:val="00BF2470"/>
    <w:rsid w:val="00BF24AF"/>
    <w:rsid w:val="00BF2662"/>
    <w:rsid w:val="00BF2695"/>
    <w:rsid w:val="00BF38AC"/>
    <w:rsid w:val="00BF39A4"/>
    <w:rsid w:val="00BF3FD2"/>
    <w:rsid w:val="00BF4685"/>
    <w:rsid w:val="00BF7BF5"/>
    <w:rsid w:val="00BF7D2E"/>
    <w:rsid w:val="00C005F9"/>
    <w:rsid w:val="00C0083D"/>
    <w:rsid w:val="00C00CC2"/>
    <w:rsid w:val="00C01430"/>
    <w:rsid w:val="00C03CE9"/>
    <w:rsid w:val="00C04210"/>
    <w:rsid w:val="00C04A33"/>
    <w:rsid w:val="00C05447"/>
    <w:rsid w:val="00C069F3"/>
    <w:rsid w:val="00C10F95"/>
    <w:rsid w:val="00C13B51"/>
    <w:rsid w:val="00C144FC"/>
    <w:rsid w:val="00C17159"/>
    <w:rsid w:val="00C17F2F"/>
    <w:rsid w:val="00C21326"/>
    <w:rsid w:val="00C213C2"/>
    <w:rsid w:val="00C2265F"/>
    <w:rsid w:val="00C24169"/>
    <w:rsid w:val="00C24284"/>
    <w:rsid w:val="00C2448B"/>
    <w:rsid w:val="00C24917"/>
    <w:rsid w:val="00C24B91"/>
    <w:rsid w:val="00C24F1A"/>
    <w:rsid w:val="00C2532E"/>
    <w:rsid w:val="00C25486"/>
    <w:rsid w:val="00C25869"/>
    <w:rsid w:val="00C26BCC"/>
    <w:rsid w:val="00C2740C"/>
    <w:rsid w:val="00C27F50"/>
    <w:rsid w:val="00C30059"/>
    <w:rsid w:val="00C311C5"/>
    <w:rsid w:val="00C32467"/>
    <w:rsid w:val="00C32732"/>
    <w:rsid w:val="00C33353"/>
    <w:rsid w:val="00C34286"/>
    <w:rsid w:val="00C34810"/>
    <w:rsid w:val="00C34B1B"/>
    <w:rsid w:val="00C3518B"/>
    <w:rsid w:val="00C35320"/>
    <w:rsid w:val="00C356E8"/>
    <w:rsid w:val="00C374F5"/>
    <w:rsid w:val="00C40DF1"/>
    <w:rsid w:val="00C41B59"/>
    <w:rsid w:val="00C4204B"/>
    <w:rsid w:val="00C43CCE"/>
    <w:rsid w:val="00C4432C"/>
    <w:rsid w:val="00C44457"/>
    <w:rsid w:val="00C46DC1"/>
    <w:rsid w:val="00C47390"/>
    <w:rsid w:val="00C4748D"/>
    <w:rsid w:val="00C501F8"/>
    <w:rsid w:val="00C510C9"/>
    <w:rsid w:val="00C521D0"/>
    <w:rsid w:val="00C52E88"/>
    <w:rsid w:val="00C532C2"/>
    <w:rsid w:val="00C5366A"/>
    <w:rsid w:val="00C5370A"/>
    <w:rsid w:val="00C5385E"/>
    <w:rsid w:val="00C540C9"/>
    <w:rsid w:val="00C559F9"/>
    <w:rsid w:val="00C55FCE"/>
    <w:rsid w:val="00C56E5E"/>
    <w:rsid w:val="00C57849"/>
    <w:rsid w:val="00C57B56"/>
    <w:rsid w:val="00C60445"/>
    <w:rsid w:val="00C6059D"/>
    <w:rsid w:val="00C60A75"/>
    <w:rsid w:val="00C60B8E"/>
    <w:rsid w:val="00C6132C"/>
    <w:rsid w:val="00C61A9B"/>
    <w:rsid w:val="00C62C4B"/>
    <w:rsid w:val="00C62DC4"/>
    <w:rsid w:val="00C63030"/>
    <w:rsid w:val="00C6331D"/>
    <w:rsid w:val="00C6444D"/>
    <w:rsid w:val="00C651C7"/>
    <w:rsid w:val="00C65394"/>
    <w:rsid w:val="00C65ECE"/>
    <w:rsid w:val="00C66350"/>
    <w:rsid w:val="00C6660A"/>
    <w:rsid w:val="00C6663A"/>
    <w:rsid w:val="00C66DB3"/>
    <w:rsid w:val="00C675D5"/>
    <w:rsid w:val="00C67A3D"/>
    <w:rsid w:val="00C67F1C"/>
    <w:rsid w:val="00C726B7"/>
    <w:rsid w:val="00C72D31"/>
    <w:rsid w:val="00C72E25"/>
    <w:rsid w:val="00C73273"/>
    <w:rsid w:val="00C74C4D"/>
    <w:rsid w:val="00C75235"/>
    <w:rsid w:val="00C7552D"/>
    <w:rsid w:val="00C75FCB"/>
    <w:rsid w:val="00C765B4"/>
    <w:rsid w:val="00C76A5E"/>
    <w:rsid w:val="00C77182"/>
    <w:rsid w:val="00C77A99"/>
    <w:rsid w:val="00C804D7"/>
    <w:rsid w:val="00C80C47"/>
    <w:rsid w:val="00C81D33"/>
    <w:rsid w:val="00C84047"/>
    <w:rsid w:val="00C85008"/>
    <w:rsid w:val="00C85345"/>
    <w:rsid w:val="00C85869"/>
    <w:rsid w:val="00C85F03"/>
    <w:rsid w:val="00C85FA7"/>
    <w:rsid w:val="00C864DD"/>
    <w:rsid w:val="00C865E9"/>
    <w:rsid w:val="00C86E3D"/>
    <w:rsid w:val="00C87B95"/>
    <w:rsid w:val="00C908A3"/>
    <w:rsid w:val="00C90EBA"/>
    <w:rsid w:val="00C91B87"/>
    <w:rsid w:val="00C91C98"/>
    <w:rsid w:val="00C91D85"/>
    <w:rsid w:val="00C92993"/>
    <w:rsid w:val="00C92C79"/>
    <w:rsid w:val="00C935B3"/>
    <w:rsid w:val="00C94274"/>
    <w:rsid w:val="00C94365"/>
    <w:rsid w:val="00C94A03"/>
    <w:rsid w:val="00C950A3"/>
    <w:rsid w:val="00C96813"/>
    <w:rsid w:val="00C97722"/>
    <w:rsid w:val="00CA0D70"/>
    <w:rsid w:val="00CA4F17"/>
    <w:rsid w:val="00CA577B"/>
    <w:rsid w:val="00CA5DA6"/>
    <w:rsid w:val="00CA70D7"/>
    <w:rsid w:val="00CB0307"/>
    <w:rsid w:val="00CB0731"/>
    <w:rsid w:val="00CB07F5"/>
    <w:rsid w:val="00CB0C5F"/>
    <w:rsid w:val="00CB2590"/>
    <w:rsid w:val="00CB309A"/>
    <w:rsid w:val="00CB3971"/>
    <w:rsid w:val="00CB3DBF"/>
    <w:rsid w:val="00CB497B"/>
    <w:rsid w:val="00CB5D3B"/>
    <w:rsid w:val="00CC008C"/>
    <w:rsid w:val="00CC0C14"/>
    <w:rsid w:val="00CC0D34"/>
    <w:rsid w:val="00CC16A4"/>
    <w:rsid w:val="00CC184E"/>
    <w:rsid w:val="00CC1AEF"/>
    <w:rsid w:val="00CC245C"/>
    <w:rsid w:val="00CC2CDB"/>
    <w:rsid w:val="00CC37D5"/>
    <w:rsid w:val="00CC4B62"/>
    <w:rsid w:val="00CC704D"/>
    <w:rsid w:val="00CC7E42"/>
    <w:rsid w:val="00CD0B07"/>
    <w:rsid w:val="00CD0DF9"/>
    <w:rsid w:val="00CD13C1"/>
    <w:rsid w:val="00CD35F9"/>
    <w:rsid w:val="00CD3753"/>
    <w:rsid w:val="00CD3CF8"/>
    <w:rsid w:val="00CD49C7"/>
    <w:rsid w:val="00CD526A"/>
    <w:rsid w:val="00CD52B3"/>
    <w:rsid w:val="00CD6863"/>
    <w:rsid w:val="00CD757A"/>
    <w:rsid w:val="00CD7D49"/>
    <w:rsid w:val="00CE1CD3"/>
    <w:rsid w:val="00CE30EB"/>
    <w:rsid w:val="00CE345F"/>
    <w:rsid w:val="00CE366D"/>
    <w:rsid w:val="00CE4670"/>
    <w:rsid w:val="00CE474C"/>
    <w:rsid w:val="00CE4C33"/>
    <w:rsid w:val="00CE5657"/>
    <w:rsid w:val="00CE6347"/>
    <w:rsid w:val="00CF0889"/>
    <w:rsid w:val="00CF0C5A"/>
    <w:rsid w:val="00CF3544"/>
    <w:rsid w:val="00CF446A"/>
    <w:rsid w:val="00CF5563"/>
    <w:rsid w:val="00CF70BC"/>
    <w:rsid w:val="00CF78E4"/>
    <w:rsid w:val="00D00CEA"/>
    <w:rsid w:val="00D01B34"/>
    <w:rsid w:val="00D02E99"/>
    <w:rsid w:val="00D03400"/>
    <w:rsid w:val="00D03AE3"/>
    <w:rsid w:val="00D03BD7"/>
    <w:rsid w:val="00D03E64"/>
    <w:rsid w:val="00D04CC1"/>
    <w:rsid w:val="00D04D7F"/>
    <w:rsid w:val="00D04E1F"/>
    <w:rsid w:val="00D057CB"/>
    <w:rsid w:val="00D071B1"/>
    <w:rsid w:val="00D07972"/>
    <w:rsid w:val="00D108D5"/>
    <w:rsid w:val="00D10BCE"/>
    <w:rsid w:val="00D11078"/>
    <w:rsid w:val="00D11387"/>
    <w:rsid w:val="00D116E3"/>
    <w:rsid w:val="00D1187B"/>
    <w:rsid w:val="00D12084"/>
    <w:rsid w:val="00D12DD7"/>
    <w:rsid w:val="00D13767"/>
    <w:rsid w:val="00D13CB1"/>
    <w:rsid w:val="00D14034"/>
    <w:rsid w:val="00D14380"/>
    <w:rsid w:val="00D14BBD"/>
    <w:rsid w:val="00D14F8B"/>
    <w:rsid w:val="00D1540E"/>
    <w:rsid w:val="00D17052"/>
    <w:rsid w:val="00D17A88"/>
    <w:rsid w:val="00D2040D"/>
    <w:rsid w:val="00D20F08"/>
    <w:rsid w:val="00D20F47"/>
    <w:rsid w:val="00D21A26"/>
    <w:rsid w:val="00D21EAF"/>
    <w:rsid w:val="00D23B10"/>
    <w:rsid w:val="00D2498F"/>
    <w:rsid w:val="00D272CA"/>
    <w:rsid w:val="00D3056A"/>
    <w:rsid w:val="00D3172A"/>
    <w:rsid w:val="00D323C1"/>
    <w:rsid w:val="00D32679"/>
    <w:rsid w:val="00D32B58"/>
    <w:rsid w:val="00D331BB"/>
    <w:rsid w:val="00D346C1"/>
    <w:rsid w:val="00D34FE9"/>
    <w:rsid w:val="00D36F18"/>
    <w:rsid w:val="00D40B75"/>
    <w:rsid w:val="00D40D8F"/>
    <w:rsid w:val="00D40FDD"/>
    <w:rsid w:val="00D44AB1"/>
    <w:rsid w:val="00D51622"/>
    <w:rsid w:val="00D52B38"/>
    <w:rsid w:val="00D531E5"/>
    <w:rsid w:val="00D53760"/>
    <w:rsid w:val="00D53914"/>
    <w:rsid w:val="00D55017"/>
    <w:rsid w:val="00D56240"/>
    <w:rsid w:val="00D566DE"/>
    <w:rsid w:val="00D57B0F"/>
    <w:rsid w:val="00D6050A"/>
    <w:rsid w:val="00D60690"/>
    <w:rsid w:val="00D60914"/>
    <w:rsid w:val="00D60DBC"/>
    <w:rsid w:val="00D63ADC"/>
    <w:rsid w:val="00D65E9A"/>
    <w:rsid w:val="00D65F7C"/>
    <w:rsid w:val="00D66423"/>
    <w:rsid w:val="00D664C2"/>
    <w:rsid w:val="00D665F9"/>
    <w:rsid w:val="00D66EEF"/>
    <w:rsid w:val="00D67BFB"/>
    <w:rsid w:val="00D67F81"/>
    <w:rsid w:val="00D7217F"/>
    <w:rsid w:val="00D727E8"/>
    <w:rsid w:val="00D72E0B"/>
    <w:rsid w:val="00D73DFD"/>
    <w:rsid w:val="00D74773"/>
    <w:rsid w:val="00D7494B"/>
    <w:rsid w:val="00D74BB9"/>
    <w:rsid w:val="00D75ECC"/>
    <w:rsid w:val="00D773A9"/>
    <w:rsid w:val="00D7753C"/>
    <w:rsid w:val="00D77C8A"/>
    <w:rsid w:val="00D77CAD"/>
    <w:rsid w:val="00D80167"/>
    <w:rsid w:val="00D80379"/>
    <w:rsid w:val="00D80CC1"/>
    <w:rsid w:val="00D81296"/>
    <w:rsid w:val="00D81492"/>
    <w:rsid w:val="00D81F02"/>
    <w:rsid w:val="00D82A64"/>
    <w:rsid w:val="00D83315"/>
    <w:rsid w:val="00D83700"/>
    <w:rsid w:val="00D837A9"/>
    <w:rsid w:val="00D839D1"/>
    <w:rsid w:val="00D857C4"/>
    <w:rsid w:val="00D85B47"/>
    <w:rsid w:val="00D86357"/>
    <w:rsid w:val="00D872F0"/>
    <w:rsid w:val="00D90D6A"/>
    <w:rsid w:val="00D90EDC"/>
    <w:rsid w:val="00D9169D"/>
    <w:rsid w:val="00D928E9"/>
    <w:rsid w:val="00D92EF8"/>
    <w:rsid w:val="00D93289"/>
    <w:rsid w:val="00D93B89"/>
    <w:rsid w:val="00D963EF"/>
    <w:rsid w:val="00D970A0"/>
    <w:rsid w:val="00D9733A"/>
    <w:rsid w:val="00D976CA"/>
    <w:rsid w:val="00D97A53"/>
    <w:rsid w:val="00DA08B6"/>
    <w:rsid w:val="00DA0AE1"/>
    <w:rsid w:val="00DA1582"/>
    <w:rsid w:val="00DA220D"/>
    <w:rsid w:val="00DA2C3A"/>
    <w:rsid w:val="00DA3EE1"/>
    <w:rsid w:val="00DA41C0"/>
    <w:rsid w:val="00DA526A"/>
    <w:rsid w:val="00DA5EAE"/>
    <w:rsid w:val="00DA751D"/>
    <w:rsid w:val="00DA7965"/>
    <w:rsid w:val="00DA7969"/>
    <w:rsid w:val="00DB01B5"/>
    <w:rsid w:val="00DB023A"/>
    <w:rsid w:val="00DB0D59"/>
    <w:rsid w:val="00DB2B4A"/>
    <w:rsid w:val="00DB2F57"/>
    <w:rsid w:val="00DB31F2"/>
    <w:rsid w:val="00DB40E8"/>
    <w:rsid w:val="00DB603B"/>
    <w:rsid w:val="00DB7AA4"/>
    <w:rsid w:val="00DC0D72"/>
    <w:rsid w:val="00DC0F3D"/>
    <w:rsid w:val="00DC1129"/>
    <w:rsid w:val="00DC133B"/>
    <w:rsid w:val="00DC1948"/>
    <w:rsid w:val="00DC22EC"/>
    <w:rsid w:val="00DC31D1"/>
    <w:rsid w:val="00DC5A27"/>
    <w:rsid w:val="00DC5D82"/>
    <w:rsid w:val="00DC7AC1"/>
    <w:rsid w:val="00DC7ECE"/>
    <w:rsid w:val="00DD0D0E"/>
    <w:rsid w:val="00DD1C28"/>
    <w:rsid w:val="00DD2280"/>
    <w:rsid w:val="00DD37E0"/>
    <w:rsid w:val="00DD4E81"/>
    <w:rsid w:val="00DD522E"/>
    <w:rsid w:val="00DD6A63"/>
    <w:rsid w:val="00DE21E3"/>
    <w:rsid w:val="00DE2A75"/>
    <w:rsid w:val="00DE2CEC"/>
    <w:rsid w:val="00DE5BA2"/>
    <w:rsid w:val="00DE5FAA"/>
    <w:rsid w:val="00DE622F"/>
    <w:rsid w:val="00DE6FAD"/>
    <w:rsid w:val="00DE77BB"/>
    <w:rsid w:val="00DE77C6"/>
    <w:rsid w:val="00DE7A25"/>
    <w:rsid w:val="00DE7CAB"/>
    <w:rsid w:val="00DF0F51"/>
    <w:rsid w:val="00DF1B7D"/>
    <w:rsid w:val="00DF2D56"/>
    <w:rsid w:val="00DF2D93"/>
    <w:rsid w:val="00DF5656"/>
    <w:rsid w:val="00DF5889"/>
    <w:rsid w:val="00DF62E4"/>
    <w:rsid w:val="00DF682C"/>
    <w:rsid w:val="00DF790E"/>
    <w:rsid w:val="00DF7969"/>
    <w:rsid w:val="00E0158E"/>
    <w:rsid w:val="00E04B98"/>
    <w:rsid w:val="00E04BC7"/>
    <w:rsid w:val="00E054EF"/>
    <w:rsid w:val="00E0571B"/>
    <w:rsid w:val="00E06CCD"/>
    <w:rsid w:val="00E06CEE"/>
    <w:rsid w:val="00E1137D"/>
    <w:rsid w:val="00E1155E"/>
    <w:rsid w:val="00E119EE"/>
    <w:rsid w:val="00E12E90"/>
    <w:rsid w:val="00E12FEE"/>
    <w:rsid w:val="00E14B22"/>
    <w:rsid w:val="00E150DC"/>
    <w:rsid w:val="00E15C3E"/>
    <w:rsid w:val="00E20914"/>
    <w:rsid w:val="00E20DEC"/>
    <w:rsid w:val="00E21A1A"/>
    <w:rsid w:val="00E22A92"/>
    <w:rsid w:val="00E231C7"/>
    <w:rsid w:val="00E23A3D"/>
    <w:rsid w:val="00E23C9F"/>
    <w:rsid w:val="00E25B36"/>
    <w:rsid w:val="00E2652C"/>
    <w:rsid w:val="00E26D12"/>
    <w:rsid w:val="00E26DB3"/>
    <w:rsid w:val="00E27BC5"/>
    <w:rsid w:val="00E3202B"/>
    <w:rsid w:val="00E32393"/>
    <w:rsid w:val="00E32A3B"/>
    <w:rsid w:val="00E339F4"/>
    <w:rsid w:val="00E347FA"/>
    <w:rsid w:val="00E3569D"/>
    <w:rsid w:val="00E35CA7"/>
    <w:rsid w:val="00E369FC"/>
    <w:rsid w:val="00E36AE6"/>
    <w:rsid w:val="00E370B1"/>
    <w:rsid w:val="00E37D10"/>
    <w:rsid w:val="00E4315F"/>
    <w:rsid w:val="00E4343D"/>
    <w:rsid w:val="00E43BD1"/>
    <w:rsid w:val="00E446FD"/>
    <w:rsid w:val="00E473CF"/>
    <w:rsid w:val="00E47B61"/>
    <w:rsid w:val="00E50791"/>
    <w:rsid w:val="00E512AF"/>
    <w:rsid w:val="00E51634"/>
    <w:rsid w:val="00E5184C"/>
    <w:rsid w:val="00E52001"/>
    <w:rsid w:val="00E5211B"/>
    <w:rsid w:val="00E568BA"/>
    <w:rsid w:val="00E63EB4"/>
    <w:rsid w:val="00E64B90"/>
    <w:rsid w:val="00E65D81"/>
    <w:rsid w:val="00E67674"/>
    <w:rsid w:val="00E70D74"/>
    <w:rsid w:val="00E728A8"/>
    <w:rsid w:val="00E735AA"/>
    <w:rsid w:val="00E735BD"/>
    <w:rsid w:val="00E737D4"/>
    <w:rsid w:val="00E75D8D"/>
    <w:rsid w:val="00E75F24"/>
    <w:rsid w:val="00E77B68"/>
    <w:rsid w:val="00E77CE4"/>
    <w:rsid w:val="00E8159E"/>
    <w:rsid w:val="00E81CB5"/>
    <w:rsid w:val="00E821B7"/>
    <w:rsid w:val="00E82218"/>
    <w:rsid w:val="00E824B6"/>
    <w:rsid w:val="00E82ED4"/>
    <w:rsid w:val="00E836D6"/>
    <w:rsid w:val="00E84973"/>
    <w:rsid w:val="00E84C19"/>
    <w:rsid w:val="00E8649B"/>
    <w:rsid w:val="00E87D5D"/>
    <w:rsid w:val="00E911F7"/>
    <w:rsid w:val="00E9190D"/>
    <w:rsid w:val="00E92888"/>
    <w:rsid w:val="00E93423"/>
    <w:rsid w:val="00E93CB9"/>
    <w:rsid w:val="00E93E83"/>
    <w:rsid w:val="00E945AF"/>
    <w:rsid w:val="00E95571"/>
    <w:rsid w:val="00E95FDF"/>
    <w:rsid w:val="00E97747"/>
    <w:rsid w:val="00E97DA7"/>
    <w:rsid w:val="00E97DB5"/>
    <w:rsid w:val="00E97EAF"/>
    <w:rsid w:val="00EA0872"/>
    <w:rsid w:val="00EA0F93"/>
    <w:rsid w:val="00EA114F"/>
    <w:rsid w:val="00EA199F"/>
    <w:rsid w:val="00EA1CD6"/>
    <w:rsid w:val="00EA3BC4"/>
    <w:rsid w:val="00EA3F15"/>
    <w:rsid w:val="00EA4D1C"/>
    <w:rsid w:val="00EA4FA2"/>
    <w:rsid w:val="00EA5E03"/>
    <w:rsid w:val="00EA637E"/>
    <w:rsid w:val="00EA6A86"/>
    <w:rsid w:val="00EB0F27"/>
    <w:rsid w:val="00EB2EC9"/>
    <w:rsid w:val="00EB39D2"/>
    <w:rsid w:val="00EB48B7"/>
    <w:rsid w:val="00EB5513"/>
    <w:rsid w:val="00EB5BBE"/>
    <w:rsid w:val="00EB5D6F"/>
    <w:rsid w:val="00EB74E6"/>
    <w:rsid w:val="00EC1823"/>
    <w:rsid w:val="00EC1E00"/>
    <w:rsid w:val="00EC26B4"/>
    <w:rsid w:val="00EC27F0"/>
    <w:rsid w:val="00EC2B01"/>
    <w:rsid w:val="00EC3F35"/>
    <w:rsid w:val="00EC61AB"/>
    <w:rsid w:val="00EC73FA"/>
    <w:rsid w:val="00EC741A"/>
    <w:rsid w:val="00EC7E76"/>
    <w:rsid w:val="00ED031E"/>
    <w:rsid w:val="00ED0772"/>
    <w:rsid w:val="00ED12B0"/>
    <w:rsid w:val="00ED1F75"/>
    <w:rsid w:val="00ED206C"/>
    <w:rsid w:val="00ED31E6"/>
    <w:rsid w:val="00ED3530"/>
    <w:rsid w:val="00ED5C65"/>
    <w:rsid w:val="00ED6B0D"/>
    <w:rsid w:val="00ED6B95"/>
    <w:rsid w:val="00ED7F92"/>
    <w:rsid w:val="00EE0F96"/>
    <w:rsid w:val="00EE1827"/>
    <w:rsid w:val="00EE1CE8"/>
    <w:rsid w:val="00EE2264"/>
    <w:rsid w:val="00EE3D87"/>
    <w:rsid w:val="00EE4526"/>
    <w:rsid w:val="00EE7D0B"/>
    <w:rsid w:val="00EF03E3"/>
    <w:rsid w:val="00EF0D54"/>
    <w:rsid w:val="00EF1940"/>
    <w:rsid w:val="00EF1C6D"/>
    <w:rsid w:val="00EF268A"/>
    <w:rsid w:val="00EF3850"/>
    <w:rsid w:val="00EF3A75"/>
    <w:rsid w:val="00EF4234"/>
    <w:rsid w:val="00EF4507"/>
    <w:rsid w:val="00EF4DAE"/>
    <w:rsid w:val="00EF545F"/>
    <w:rsid w:val="00EF62FA"/>
    <w:rsid w:val="00EF72F8"/>
    <w:rsid w:val="00EF76F2"/>
    <w:rsid w:val="00EF7D72"/>
    <w:rsid w:val="00F00168"/>
    <w:rsid w:val="00F01371"/>
    <w:rsid w:val="00F0184E"/>
    <w:rsid w:val="00F01DB1"/>
    <w:rsid w:val="00F01F32"/>
    <w:rsid w:val="00F04B5A"/>
    <w:rsid w:val="00F05BF8"/>
    <w:rsid w:val="00F060A1"/>
    <w:rsid w:val="00F071DF"/>
    <w:rsid w:val="00F100C2"/>
    <w:rsid w:val="00F10EAC"/>
    <w:rsid w:val="00F13225"/>
    <w:rsid w:val="00F137F8"/>
    <w:rsid w:val="00F13CCD"/>
    <w:rsid w:val="00F1446E"/>
    <w:rsid w:val="00F1499F"/>
    <w:rsid w:val="00F14D5D"/>
    <w:rsid w:val="00F14F1A"/>
    <w:rsid w:val="00F15F44"/>
    <w:rsid w:val="00F1699E"/>
    <w:rsid w:val="00F16C1A"/>
    <w:rsid w:val="00F16FE5"/>
    <w:rsid w:val="00F17C2F"/>
    <w:rsid w:val="00F202A9"/>
    <w:rsid w:val="00F20DC3"/>
    <w:rsid w:val="00F211E8"/>
    <w:rsid w:val="00F21451"/>
    <w:rsid w:val="00F2174A"/>
    <w:rsid w:val="00F22C62"/>
    <w:rsid w:val="00F255B2"/>
    <w:rsid w:val="00F2682B"/>
    <w:rsid w:val="00F26FEA"/>
    <w:rsid w:val="00F30F6C"/>
    <w:rsid w:val="00F32175"/>
    <w:rsid w:val="00F32880"/>
    <w:rsid w:val="00F333F5"/>
    <w:rsid w:val="00F355E1"/>
    <w:rsid w:val="00F37467"/>
    <w:rsid w:val="00F37B2A"/>
    <w:rsid w:val="00F37E64"/>
    <w:rsid w:val="00F40C59"/>
    <w:rsid w:val="00F414B6"/>
    <w:rsid w:val="00F41699"/>
    <w:rsid w:val="00F41B99"/>
    <w:rsid w:val="00F43086"/>
    <w:rsid w:val="00F43310"/>
    <w:rsid w:val="00F438BC"/>
    <w:rsid w:val="00F44B94"/>
    <w:rsid w:val="00F455AA"/>
    <w:rsid w:val="00F4576D"/>
    <w:rsid w:val="00F45FC5"/>
    <w:rsid w:val="00F45FF8"/>
    <w:rsid w:val="00F47F82"/>
    <w:rsid w:val="00F5046B"/>
    <w:rsid w:val="00F505CD"/>
    <w:rsid w:val="00F50813"/>
    <w:rsid w:val="00F522F2"/>
    <w:rsid w:val="00F53642"/>
    <w:rsid w:val="00F542E3"/>
    <w:rsid w:val="00F54736"/>
    <w:rsid w:val="00F552C4"/>
    <w:rsid w:val="00F55336"/>
    <w:rsid w:val="00F5609A"/>
    <w:rsid w:val="00F56229"/>
    <w:rsid w:val="00F57434"/>
    <w:rsid w:val="00F609A1"/>
    <w:rsid w:val="00F60C3D"/>
    <w:rsid w:val="00F614B5"/>
    <w:rsid w:val="00F61973"/>
    <w:rsid w:val="00F62486"/>
    <w:rsid w:val="00F6289E"/>
    <w:rsid w:val="00F62C08"/>
    <w:rsid w:val="00F64CC6"/>
    <w:rsid w:val="00F65029"/>
    <w:rsid w:val="00F65651"/>
    <w:rsid w:val="00F662E8"/>
    <w:rsid w:val="00F66596"/>
    <w:rsid w:val="00F667E7"/>
    <w:rsid w:val="00F66C77"/>
    <w:rsid w:val="00F720F9"/>
    <w:rsid w:val="00F72FB4"/>
    <w:rsid w:val="00F746E5"/>
    <w:rsid w:val="00F747DB"/>
    <w:rsid w:val="00F74A6B"/>
    <w:rsid w:val="00F752D3"/>
    <w:rsid w:val="00F7637A"/>
    <w:rsid w:val="00F8014D"/>
    <w:rsid w:val="00F805AA"/>
    <w:rsid w:val="00F80B4E"/>
    <w:rsid w:val="00F80E4D"/>
    <w:rsid w:val="00F81F4F"/>
    <w:rsid w:val="00F8270B"/>
    <w:rsid w:val="00F82C12"/>
    <w:rsid w:val="00F833C5"/>
    <w:rsid w:val="00F83DA6"/>
    <w:rsid w:val="00F841C6"/>
    <w:rsid w:val="00F8484E"/>
    <w:rsid w:val="00F863C9"/>
    <w:rsid w:val="00F902B5"/>
    <w:rsid w:val="00F90D14"/>
    <w:rsid w:val="00F90E5F"/>
    <w:rsid w:val="00F93318"/>
    <w:rsid w:val="00F939F9"/>
    <w:rsid w:val="00F95381"/>
    <w:rsid w:val="00F954FD"/>
    <w:rsid w:val="00F95DB8"/>
    <w:rsid w:val="00F96EEB"/>
    <w:rsid w:val="00F9710A"/>
    <w:rsid w:val="00F97397"/>
    <w:rsid w:val="00F973B1"/>
    <w:rsid w:val="00F97C47"/>
    <w:rsid w:val="00FA0F22"/>
    <w:rsid w:val="00FA1AE6"/>
    <w:rsid w:val="00FA1F29"/>
    <w:rsid w:val="00FA29A9"/>
    <w:rsid w:val="00FA369C"/>
    <w:rsid w:val="00FA4B85"/>
    <w:rsid w:val="00FA63AB"/>
    <w:rsid w:val="00FA6873"/>
    <w:rsid w:val="00FA7471"/>
    <w:rsid w:val="00FB0325"/>
    <w:rsid w:val="00FB098F"/>
    <w:rsid w:val="00FB0A88"/>
    <w:rsid w:val="00FB19A2"/>
    <w:rsid w:val="00FB237A"/>
    <w:rsid w:val="00FB2569"/>
    <w:rsid w:val="00FB3487"/>
    <w:rsid w:val="00FB4048"/>
    <w:rsid w:val="00FB4928"/>
    <w:rsid w:val="00FB505A"/>
    <w:rsid w:val="00FB5513"/>
    <w:rsid w:val="00FB752A"/>
    <w:rsid w:val="00FB7811"/>
    <w:rsid w:val="00FC1F29"/>
    <w:rsid w:val="00FC2324"/>
    <w:rsid w:val="00FC2763"/>
    <w:rsid w:val="00FC2E7E"/>
    <w:rsid w:val="00FC2F28"/>
    <w:rsid w:val="00FC3209"/>
    <w:rsid w:val="00FC44C2"/>
    <w:rsid w:val="00FC4F0C"/>
    <w:rsid w:val="00FC6FB5"/>
    <w:rsid w:val="00FC7FA6"/>
    <w:rsid w:val="00FD0329"/>
    <w:rsid w:val="00FD099F"/>
    <w:rsid w:val="00FD1C7C"/>
    <w:rsid w:val="00FD2092"/>
    <w:rsid w:val="00FD212F"/>
    <w:rsid w:val="00FD353D"/>
    <w:rsid w:val="00FD37EF"/>
    <w:rsid w:val="00FD43CD"/>
    <w:rsid w:val="00FD699F"/>
    <w:rsid w:val="00FD6C00"/>
    <w:rsid w:val="00FD79F1"/>
    <w:rsid w:val="00FD7A49"/>
    <w:rsid w:val="00FD7C72"/>
    <w:rsid w:val="00FE0DDA"/>
    <w:rsid w:val="00FE27A5"/>
    <w:rsid w:val="00FE2A9B"/>
    <w:rsid w:val="00FE3EAF"/>
    <w:rsid w:val="00FE4231"/>
    <w:rsid w:val="00FE425E"/>
    <w:rsid w:val="00FE4B02"/>
    <w:rsid w:val="00FE525E"/>
    <w:rsid w:val="00FE65C5"/>
    <w:rsid w:val="00FE6C4D"/>
    <w:rsid w:val="00FF0108"/>
    <w:rsid w:val="00FF1595"/>
    <w:rsid w:val="00FF3166"/>
    <w:rsid w:val="00FF319D"/>
    <w:rsid w:val="00FF462A"/>
    <w:rsid w:val="00FF4C4B"/>
    <w:rsid w:val="00FF52EE"/>
    <w:rsid w:val="00FF608C"/>
    <w:rsid w:val="00FF720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5:docId w15:val="{7692B886-5F71-4356-8F86-05B3C8C40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5115A1"/>
    <w:pPr>
      <w:widowControl w:val="0"/>
      <w:snapToGrid w:val="0"/>
      <w:spacing w:after="0" w:line="240" w:lineRule="auto"/>
      <w:jc w:val="both"/>
    </w:pPr>
    <w:rPr>
      <w:rFonts w:ascii="Times New Roman" w:eastAsia="Times New Roman" w:hAnsi="Times New Roman" w:cs="Times New Roman"/>
      <w:sz w:val="20"/>
      <w:szCs w:val="20"/>
      <w:lang w:eastAsia="ru-RU"/>
    </w:rPr>
  </w:style>
  <w:style w:type="paragraph" w:styleId="1">
    <w:name w:val="heading 1"/>
    <w:aliases w:val="Заголовок 1 Знак Знак,Заголовок 1 Знак Знак Знак"/>
    <w:basedOn w:val="a4"/>
    <w:next w:val="a5"/>
    <w:link w:val="12"/>
    <w:qFormat/>
    <w:rsid w:val="006B7E04"/>
    <w:pPr>
      <w:pageBreakBefore/>
      <w:widowControl/>
      <w:numPr>
        <w:numId w:val="1"/>
      </w:numPr>
      <w:tabs>
        <w:tab w:val="clear" w:pos="1418"/>
        <w:tab w:val="left" w:pos="1701"/>
      </w:tabs>
      <w:suppressAutoHyphens/>
      <w:snapToGrid/>
      <w:spacing w:after="240" w:line="252" w:lineRule="auto"/>
      <w:ind w:left="1702" w:right="567"/>
      <w:jc w:val="left"/>
      <w:outlineLvl w:val="0"/>
    </w:pPr>
    <w:rPr>
      <w:rFonts w:eastAsia="SimSun" w:cs="Arial"/>
      <w:b/>
      <w:bCs/>
      <w:caps/>
      <w:sz w:val="28"/>
      <w:szCs w:val="32"/>
    </w:rPr>
  </w:style>
  <w:style w:type="paragraph" w:styleId="2">
    <w:name w:val="heading 2"/>
    <w:aliases w:val="Знак2 Знак,Знак2,Знак2 Знак Знак Знак,Знак2 Знак1,ГЛАВА,Заголовок 2 Знак1,Заголовок 2 Знак Знак,Заголовок 21, Знак2, Знак2 Знак Знак Знак, Знак2 Знак1,Заголовок 2 Знак Знак Зн,Заголовок 2 Знак Знак Знак Знак"/>
    <w:basedOn w:val="a4"/>
    <w:next w:val="a5"/>
    <w:link w:val="20"/>
    <w:qFormat/>
    <w:rsid w:val="006B7E04"/>
    <w:pPr>
      <w:keepNext/>
      <w:keepLines/>
      <w:widowControl/>
      <w:numPr>
        <w:ilvl w:val="1"/>
        <w:numId w:val="1"/>
      </w:numPr>
      <w:suppressAutoHyphens/>
      <w:snapToGrid/>
      <w:spacing w:before="240" w:line="252" w:lineRule="auto"/>
      <w:ind w:left="1702" w:right="284" w:hanging="851"/>
      <w:jc w:val="left"/>
      <w:outlineLvl w:val="1"/>
    </w:pPr>
    <w:rPr>
      <w:rFonts w:eastAsia="SimSun"/>
      <w:b/>
      <w:bCs/>
      <w:sz w:val="28"/>
      <w:szCs w:val="28"/>
    </w:rPr>
  </w:style>
  <w:style w:type="paragraph" w:styleId="3">
    <w:name w:val="heading 3"/>
    <w:aliases w:val="Знак3 Знак,Знак3,Знак3 Знак Знак Знак,ПодЗаголовок, Знак3, Знак3 Знак Знак Знак,Знак,Знак14,Знак Знак,Знак3 Знак Знак Знак Знак Знак, Знак"/>
    <w:basedOn w:val="a4"/>
    <w:next w:val="a5"/>
    <w:link w:val="30"/>
    <w:qFormat/>
    <w:rsid w:val="006B7E04"/>
    <w:pPr>
      <w:keepNext/>
      <w:keepLines/>
      <w:widowControl/>
      <w:numPr>
        <w:ilvl w:val="2"/>
        <w:numId w:val="1"/>
      </w:numPr>
      <w:tabs>
        <w:tab w:val="clear" w:pos="1287"/>
        <w:tab w:val="left" w:pos="1814"/>
      </w:tabs>
      <w:suppressAutoHyphens/>
      <w:snapToGrid/>
      <w:spacing w:before="120" w:line="252" w:lineRule="auto"/>
      <w:ind w:firstLine="851"/>
      <w:jc w:val="left"/>
      <w:outlineLvl w:val="2"/>
    </w:pPr>
    <w:rPr>
      <w:rFonts w:eastAsia="SimSun"/>
      <w:b/>
      <w:bCs/>
      <w:sz w:val="28"/>
      <w:szCs w:val="26"/>
    </w:rPr>
  </w:style>
  <w:style w:type="paragraph" w:styleId="4">
    <w:name w:val="heading 4"/>
    <w:basedOn w:val="a4"/>
    <w:next w:val="a5"/>
    <w:link w:val="40"/>
    <w:qFormat/>
    <w:rsid w:val="006B7E04"/>
    <w:pPr>
      <w:widowControl/>
      <w:numPr>
        <w:ilvl w:val="3"/>
        <w:numId w:val="1"/>
      </w:numPr>
      <w:tabs>
        <w:tab w:val="clear" w:pos="1647"/>
        <w:tab w:val="left" w:pos="1985"/>
      </w:tabs>
      <w:snapToGrid/>
      <w:spacing w:before="120" w:line="252" w:lineRule="auto"/>
      <w:ind w:firstLine="851"/>
      <w:jc w:val="left"/>
      <w:outlineLvl w:val="3"/>
    </w:pPr>
    <w:rPr>
      <w:rFonts w:eastAsia="SimSun"/>
      <w:sz w:val="28"/>
      <w:szCs w:val="28"/>
    </w:rPr>
  </w:style>
  <w:style w:type="paragraph" w:styleId="5">
    <w:name w:val="heading 5"/>
    <w:basedOn w:val="a4"/>
    <w:next w:val="a4"/>
    <w:link w:val="50"/>
    <w:unhideWhenUsed/>
    <w:qFormat/>
    <w:rsid w:val="0057031B"/>
    <w:pPr>
      <w:widowControl/>
      <w:tabs>
        <w:tab w:val="left" w:pos="1701"/>
      </w:tabs>
      <w:snapToGrid/>
      <w:spacing w:before="240" w:after="60"/>
      <w:ind w:firstLine="567"/>
      <w:jc w:val="left"/>
      <w:outlineLvl w:val="4"/>
    </w:pPr>
    <w:rPr>
      <w:b/>
      <w:bCs/>
      <w:iCs/>
      <w:sz w:val="22"/>
      <w:szCs w:val="22"/>
    </w:rPr>
  </w:style>
  <w:style w:type="paragraph" w:styleId="6">
    <w:name w:val="heading 6"/>
    <w:basedOn w:val="a4"/>
    <w:next w:val="a4"/>
    <w:link w:val="60"/>
    <w:unhideWhenUsed/>
    <w:qFormat/>
    <w:rsid w:val="0057031B"/>
    <w:pPr>
      <w:widowControl/>
      <w:snapToGrid/>
      <w:spacing w:before="240" w:after="60"/>
      <w:ind w:firstLine="567"/>
      <w:jc w:val="left"/>
      <w:outlineLvl w:val="5"/>
    </w:pPr>
    <w:rPr>
      <w:b/>
      <w:bCs/>
      <w:sz w:val="22"/>
      <w:szCs w:val="22"/>
    </w:rPr>
  </w:style>
  <w:style w:type="paragraph" w:styleId="7">
    <w:name w:val="heading 7"/>
    <w:aliases w:val="Заголовок x.x"/>
    <w:basedOn w:val="a4"/>
    <w:next w:val="a4"/>
    <w:link w:val="70"/>
    <w:unhideWhenUsed/>
    <w:qFormat/>
    <w:rsid w:val="0057031B"/>
    <w:pPr>
      <w:widowControl/>
      <w:snapToGrid/>
      <w:spacing w:before="240" w:after="60"/>
      <w:ind w:firstLine="567"/>
      <w:jc w:val="left"/>
      <w:outlineLvl w:val="6"/>
    </w:pPr>
    <w:rPr>
      <w:sz w:val="24"/>
      <w:szCs w:val="24"/>
    </w:rPr>
  </w:style>
  <w:style w:type="paragraph" w:styleId="8">
    <w:name w:val="heading 8"/>
    <w:basedOn w:val="a4"/>
    <w:next w:val="a4"/>
    <w:link w:val="80"/>
    <w:unhideWhenUsed/>
    <w:qFormat/>
    <w:rsid w:val="0057031B"/>
    <w:pPr>
      <w:widowControl/>
      <w:snapToGrid/>
      <w:spacing w:before="240" w:after="60"/>
      <w:ind w:firstLine="567"/>
      <w:jc w:val="left"/>
      <w:outlineLvl w:val="7"/>
    </w:pPr>
    <w:rPr>
      <w:i/>
      <w:iCs/>
      <w:sz w:val="24"/>
      <w:szCs w:val="24"/>
    </w:rPr>
  </w:style>
  <w:style w:type="paragraph" w:styleId="9">
    <w:name w:val="heading 9"/>
    <w:basedOn w:val="a4"/>
    <w:next w:val="a4"/>
    <w:link w:val="90"/>
    <w:unhideWhenUsed/>
    <w:qFormat/>
    <w:rsid w:val="0057031B"/>
    <w:pPr>
      <w:widowControl/>
      <w:snapToGrid/>
      <w:spacing w:before="240" w:after="60"/>
      <w:ind w:firstLine="567"/>
      <w:jc w:val="left"/>
      <w:outlineLvl w:val="8"/>
    </w:pPr>
    <w:rPr>
      <w:rFonts w:ascii="Arial" w:hAnsi="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5">
    <w:name w:val="Plain Text"/>
    <w:aliases w:val=" Знак7"/>
    <w:basedOn w:val="a4"/>
    <w:link w:val="a9"/>
    <w:rsid w:val="005115A1"/>
    <w:pPr>
      <w:widowControl/>
      <w:snapToGrid/>
      <w:jc w:val="left"/>
    </w:pPr>
    <w:rPr>
      <w:rFonts w:ascii="Courier New" w:hAnsi="Courier New"/>
    </w:rPr>
  </w:style>
  <w:style w:type="character" w:customStyle="1" w:styleId="a9">
    <w:name w:val="Текст Знак"/>
    <w:aliases w:val=" Знак7 Знак"/>
    <w:basedOn w:val="a6"/>
    <w:link w:val="a5"/>
    <w:rsid w:val="005115A1"/>
    <w:rPr>
      <w:rFonts w:ascii="Courier New" w:eastAsia="Times New Roman" w:hAnsi="Courier New" w:cs="Times New Roman"/>
      <w:sz w:val="20"/>
      <w:szCs w:val="20"/>
      <w:lang w:eastAsia="ru-RU"/>
    </w:rPr>
  </w:style>
  <w:style w:type="character" w:customStyle="1" w:styleId="12">
    <w:name w:val="Заголовок 1 Знак"/>
    <w:aliases w:val="Заголовок 1 Знак Знак Знак1,Заголовок 1 Знак Знак Знак Знак"/>
    <w:basedOn w:val="a6"/>
    <w:link w:val="1"/>
    <w:rsid w:val="006B7E04"/>
    <w:rPr>
      <w:rFonts w:ascii="Times New Roman" w:eastAsia="SimSun" w:hAnsi="Times New Roman" w:cs="Arial"/>
      <w:b/>
      <w:bCs/>
      <w:caps/>
      <w:sz w:val="28"/>
      <w:szCs w:val="32"/>
      <w:lang w:eastAsia="ru-RU"/>
    </w:rPr>
  </w:style>
  <w:style w:type="character" w:customStyle="1" w:styleId="20">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Знак2 Знак, Знак2 Знак Знак Знак Знак, Знак2 Знак1 Знак,Заголовок 2 Знак Знак Зн Знак"/>
    <w:basedOn w:val="a6"/>
    <w:link w:val="2"/>
    <w:rsid w:val="006B7E04"/>
    <w:rPr>
      <w:rFonts w:ascii="Times New Roman" w:eastAsia="SimSun" w:hAnsi="Times New Roman" w:cs="Times New Roman"/>
      <w:b/>
      <w:bCs/>
      <w:sz w:val="28"/>
      <w:szCs w:val="28"/>
      <w:lang w:eastAsia="ru-RU"/>
    </w:rPr>
  </w:style>
  <w:style w:type="character" w:customStyle="1" w:styleId="30">
    <w:name w:val="Заголовок 3 Знак"/>
    <w:aliases w:val="Знак3 Знак Знак,Знак3 Знак1,Знак3 Знак Знак Знак Знак,ПодЗаголовок Знак, Знак3 Знак, Знак3 Знак Знак Знак Знак,Знак Знак1,Знак14 Знак,Знак Знак Знак,Знак3 Знак Знак Знак Знак Знак Знак, Знак Знак"/>
    <w:basedOn w:val="a6"/>
    <w:link w:val="3"/>
    <w:rsid w:val="006B7E04"/>
    <w:rPr>
      <w:rFonts w:ascii="Times New Roman" w:eastAsia="SimSun" w:hAnsi="Times New Roman" w:cs="Times New Roman"/>
      <w:b/>
      <w:bCs/>
      <w:sz w:val="28"/>
      <w:szCs w:val="26"/>
      <w:lang w:eastAsia="ru-RU"/>
    </w:rPr>
  </w:style>
  <w:style w:type="character" w:customStyle="1" w:styleId="40">
    <w:name w:val="Заголовок 4 Знак"/>
    <w:basedOn w:val="a6"/>
    <w:link w:val="4"/>
    <w:rsid w:val="006B7E04"/>
    <w:rPr>
      <w:rFonts w:ascii="Times New Roman" w:eastAsia="SimSun" w:hAnsi="Times New Roman" w:cs="Times New Roman"/>
      <w:sz w:val="28"/>
      <w:szCs w:val="28"/>
      <w:lang w:eastAsia="ru-RU"/>
    </w:rPr>
  </w:style>
  <w:style w:type="character" w:customStyle="1" w:styleId="50">
    <w:name w:val="Заголовок 5 Знак"/>
    <w:basedOn w:val="a6"/>
    <w:link w:val="5"/>
    <w:semiHidden/>
    <w:rsid w:val="0057031B"/>
    <w:rPr>
      <w:rFonts w:ascii="Times New Roman" w:eastAsia="Times New Roman" w:hAnsi="Times New Roman" w:cs="Times New Roman"/>
      <w:b/>
      <w:bCs/>
      <w:iCs/>
    </w:rPr>
  </w:style>
  <w:style w:type="character" w:customStyle="1" w:styleId="60">
    <w:name w:val="Заголовок 6 Знак"/>
    <w:basedOn w:val="a6"/>
    <w:link w:val="6"/>
    <w:semiHidden/>
    <w:rsid w:val="0057031B"/>
    <w:rPr>
      <w:rFonts w:ascii="Times New Roman" w:eastAsia="Times New Roman" w:hAnsi="Times New Roman" w:cs="Times New Roman"/>
      <w:b/>
      <w:bCs/>
    </w:rPr>
  </w:style>
  <w:style w:type="character" w:customStyle="1" w:styleId="70">
    <w:name w:val="Заголовок 7 Знак"/>
    <w:aliases w:val="Заголовок x.x Знак"/>
    <w:basedOn w:val="a6"/>
    <w:link w:val="7"/>
    <w:semiHidden/>
    <w:rsid w:val="0057031B"/>
    <w:rPr>
      <w:rFonts w:ascii="Times New Roman" w:eastAsia="Times New Roman" w:hAnsi="Times New Roman" w:cs="Times New Roman"/>
      <w:sz w:val="24"/>
      <w:szCs w:val="24"/>
    </w:rPr>
  </w:style>
  <w:style w:type="character" w:customStyle="1" w:styleId="80">
    <w:name w:val="Заголовок 8 Знак"/>
    <w:basedOn w:val="a6"/>
    <w:link w:val="8"/>
    <w:semiHidden/>
    <w:rsid w:val="0057031B"/>
    <w:rPr>
      <w:rFonts w:ascii="Times New Roman" w:eastAsia="Times New Roman" w:hAnsi="Times New Roman" w:cs="Times New Roman"/>
      <w:i/>
      <w:iCs/>
      <w:sz w:val="24"/>
      <w:szCs w:val="24"/>
    </w:rPr>
  </w:style>
  <w:style w:type="character" w:customStyle="1" w:styleId="90">
    <w:name w:val="Заголовок 9 Знак"/>
    <w:basedOn w:val="a6"/>
    <w:link w:val="9"/>
    <w:semiHidden/>
    <w:rsid w:val="0057031B"/>
    <w:rPr>
      <w:rFonts w:ascii="Arial" w:eastAsia="Times New Roman" w:hAnsi="Arial" w:cs="Times New Roman"/>
    </w:rPr>
  </w:style>
  <w:style w:type="paragraph" w:styleId="aa">
    <w:name w:val="footer"/>
    <w:aliases w:val=" Знак6,Знак6"/>
    <w:basedOn w:val="a4"/>
    <w:link w:val="ab"/>
    <w:uiPriority w:val="99"/>
    <w:rsid w:val="005115A1"/>
    <w:pPr>
      <w:tabs>
        <w:tab w:val="center" w:pos="4153"/>
        <w:tab w:val="right" w:pos="8306"/>
      </w:tabs>
    </w:pPr>
  </w:style>
  <w:style w:type="character" w:customStyle="1" w:styleId="ab">
    <w:name w:val="Нижний колонтитул Знак"/>
    <w:aliases w:val=" Знак6 Знак,Знак6 Знак"/>
    <w:basedOn w:val="a6"/>
    <w:link w:val="aa"/>
    <w:uiPriority w:val="99"/>
    <w:rsid w:val="005115A1"/>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5115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6"/>
    <w:link w:val="ConsPlusNormal"/>
    <w:locked/>
    <w:rsid w:val="005E0887"/>
    <w:rPr>
      <w:rFonts w:ascii="Arial" w:eastAsia="Times New Roman" w:hAnsi="Arial" w:cs="Arial"/>
      <w:sz w:val="20"/>
      <w:szCs w:val="20"/>
      <w:lang w:eastAsia="ru-RU"/>
    </w:rPr>
  </w:style>
  <w:style w:type="character" w:styleId="ac">
    <w:name w:val="page number"/>
    <w:basedOn w:val="a6"/>
    <w:rsid w:val="005115A1"/>
  </w:style>
  <w:style w:type="paragraph" w:styleId="ad">
    <w:name w:val="Body Text Indent"/>
    <w:basedOn w:val="a4"/>
    <w:link w:val="ae"/>
    <w:rsid w:val="005115A1"/>
    <w:pPr>
      <w:widowControl/>
      <w:snapToGrid/>
      <w:spacing w:after="120"/>
      <w:ind w:left="283"/>
      <w:jc w:val="left"/>
    </w:pPr>
    <w:rPr>
      <w:sz w:val="24"/>
      <w:szCs w:val="24"/>
    </w:rPr>
  </w:style>
  <w:style w:type="character" w:customStyle="1" w:styleId="ae">
    <w:name w:val="Основной текст с отступом Знак"/>
    <w:basedOn w:val="a6"/>
    <w:link w:val="ad"/>
    <w:rsid w:val="005115A1"/>
    <w:rPr>
      <w:rFonts w:ascii="Times New Roman" w:eastAsia="Times New Roman" w:hAnsi="Times New Roman" w:cs="Times New Roman"/>
      <w:sz w:val="24"/>
      <w:szCs w:val="24"/>
      <w:lang w:eastAsia="ru-RU"/>
    </w:rPr>
  </w:style>
  <w:style w:type="paragraph" w:customStyle="1" w:styleId="ConsPlusNonformat">
    <w:name w:val="ConsPlusNonformat"/>
    <w:rsid w:val="005115A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
    <w:name w:val="Основной текст с отступом 21"/>
    <w:basedOn w:val="a4"/>
    <w:rsid w:val="005115A1"/>
    <w:pPr>
      <w:widowControl/>
      <w:suppressAutoHyphens/>
      <w:snapToGrid/>
      <w:ind w:firstLine="708"/>
    </w:pPr>
    <w:rPr>
      <w:sz w:val="28"/>
      <w:lang w:eastAsia="ar-SA"/>
    </w:rPr>
  </w:style>
  <w:style w:type="paragraph" w:customStyle="1" w:styleId="ConsNonformat">
    <w:name w:val="ConsNonformat"/>
    <w:rsid w:val="005115A1"/>
    <w:pPr>
      <w:widowControl w:val="0"/>
      <w:autoSpaceDE w:val="0"/>
      <w:autoSpaceDN w:val="0"/>
      <w:adjustRightInd w:val="0"/>
      <w:spacing w:after="0" w:line="240" w:lineRule="auto"/>
      <w:ind w:right="19772"/>
    </w:pPr>
    <w:rPr>
      <w:rFonts w:ascii="Courier New" w:eastAsia="Times New Roman" w:hAnsi="Courier New" w:cs="Times New Roman"/>
      <w:sz w:val="20"/>
      <w:szCs w:val="20"/>
      <w:lang w:eastAsia="ru-RU"/>
    </w:rPr>
  </w:style>
  <w:style w:type="paragraph" w:customStyle="1" w:styleId="31">
    <w:name w:val="Текст3"/>
    <w:basedOn w:val="3"/>
    <w:rsid w:val="006B7E04"/>
    <w:pPr>
      <w:keepNext w:val="0"/>
      <w:keepLines w:val="0"/>
      <w:suppressAutoHyphens w:val="0"/>
      <w:spacing w:before="80"/>
      <w:jc w:val="both"/>
    </w:pPr>
    <w:rPr>
      <w:b w:val="0"/>
      <w:bCs w:val="0"/>
    </w:rPr>
  </w:style>
  <w:style w:type="paragraph" w:customStyle="1" w:styleId="10">
    <w:name w:val="Маркированный1"/>
    <w:rsid w:val="006B7E04"/>
    <w:pPr>
      <w:numPr>
        <w:numId w:val="2"/>
      </w:numPr>
      <w:tabs>
        <w:tab w:val="clear" w:pos="851"/>
        <w:tab w:val="left" w:pos="1247"/>
      </w:tabs>
      <w:spacing w:before="40" w:after="0" w:line="240" w:lineRule="auto"/>
      <w:ind w:left="1248"/>
      <w:jc w:val="both"/>
    </w:pPr>
    <w:rPr>
      <w:rFonts w:ascii="Times New Roman" w:eastAsia="SimSun" w:hAnsi="Times New Roman" w:cs="Times New Roman"/>
      <w:sz w:val="28"/>
      <w:szCs w:val="20"/>
      <w:lang w:eastAsia="ru-RU"/>
    </w:rPr>
  </w:style>
  <w:style w:type="paragraph" w:customStyle="1" w:styleId="a3">
    <w:name w:val="МаркТабл"/>
    <w:rsid w:val="00B402F9"/>
    <w:pPr>
      <w:numPr>
        <w:numId w:val="3"/>
      </w:numPr>
      <w:tabs>
        <w:tab w:val="left" w:pos="680"/>
      </w:tabs>
      <w:spacing w:after="0" w:line="240" w:lineRule="auto"/>
    </w:pPr>
    <w:rPr>
      <w:rFonts w:ascii="Times New Roman" w:eastAsia="SimSun" w:hAnsi="Times New Roman" w:cs="Times New Roman"/>
      <w:sz w:val="24"/>
      <w:szCs w:val="20"/>
      <w:lang w:eastAsia="ru-RU"/>
    </w:rPr>
  </w:style>
  <w:style w:type="paragraph" w:customStyle="1" w:styleId="22">
    <w:name w:val="Текст2"/>
    <w:basedOn w:val="2"/>
    <w:rsid w:val="00941B46"/>
    <w:pPr>
      <w:keepNext w:val="0"/>
      <w:keepLines w:val="0"/>
      <w:suppressAutoHyphens w:val="0"/>
      <w:spacing w:before="80"/>
      <w:ind w:left="0" w:right="0" w:firstLine="851"/>
      <w:jc w:val="both"/>
    </w:pPr>
    <w:rPr>
      <w:b w:val="0"/>
      <w:bCs w:val="0"/>
    </w:rPr>
  </w:style>
  <w:style w:type="paragraph" w:customStyle="1" w:styleId="ConsPlusCell">
    <w:name w:val="ConsPlusCell"/>
    <w:rsid w:val="00644E5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odyTextKeepChar">
    <w:name w:val="Body Text Keep Char"/>
    <w:basedOn w:val="a6"/>
    <w:link w:val="BodyTextKeep"/>
    <w:locked/>
    <w:rsid w:val="00644E50"/>
    <w:rPr>
      <w:spacing w:val="-5"/>
      <w:sz w:val="24"/>
      <w:szCs w:val="24"/>
    </w:rPr>
  </w:style>
  <w:style w:type="paragraph" w:customStyle="1" w:styleId="BodyTextKeep">
    <w:name w:val="Body Text Keep"/>
    <w:basedOn w:val="af"/>
    <w:link w:val="BodyTextKeepChar"/>
    <w:rsid w:val="00644E50"/>
    <w:pPr>
      <w:widowControl/>
      <w:snapToGrid/>
      <w:spacing w:before="120"/>
      <w:ind w:firstLine="567"/>
    </w:pPr>
    <w:rPr>
      <w:rFonts w:asciiTheme="minorHAnsi" w:eastAsiaTheme="minorHAnsi" w:hAnsiTheme="minorHAnsi" w:cstheme="minorBidi"/>
      <w:spacing w:val="-5"/>
      <w:sz w:val="24"/>
      <w:szCs w:val="24"/>
      <w:lang w:eastAsia="en-US"/>
    </w:rPr>
  </w:style>
  <w:style w:type="paragraph" w:styleId="af">
    <w:name w:val="Body Text"/>
    <w:basedOn w:val="a4"/>
    <w:link w:val="af0"/>
    <w:uiPriority w:val="99"/>
    <w:unhideWhenUsed/>
    <w:rsid w:val="00644E50"/>
    <w:pPr>
      <w:spacing w:after="120"/>
    </w:pPr>
  </w:style>
  <w:style w:type="character" w:customStyle="1" w:styleId="af0">
    <w:name w:val="Основной текст Знак"/>
    <w:basedOn w:val="a6"/>
    <w:link w:val="af"/>
    <w:uiPriority w:val="99"/>
    <w:rsid w:val="00644E50"/>
    <w:rPr>
      <w:rFonts w:ascii="Times New Roman" w:eastAsia="Times New Roman" w:hAnsi="Times New Roman" w:cs="Times New Roman"/>
      <w:sz w:val="20"/>
      <w:szCs w:val="20"/>
      <w:lang w:eastAsia="ru-RU"/>
    </w:rPr>
  </w:style>
  <w:style w:type="paragraph" w:styleId="af1">
    <w:name w:val="List Paragraph"/>
    <w:basedOn w:val="a4"/>
    <w:link w:val="af2"/>
    <w:uiPriority w:val="34"/>
    <w:qFormat/>
    <w:rsid w:val="000D6627"/>
    <w:pPr>
      <w:ind w:left="720"/>
      <w:contextualSpacing/>
    </w:pPr>
  </w:style>
  <w:style w:type="character" w:customStyle="1" w:styleId="af2">
    <w:name w:val="Абзац списка Знак"/>
    <w:basedOn w:val="a6"/>
    <w:link w:val="af1"/>
    <w:uiPriority w:val="34"/>
    <w:locked/>
    <w:rsid w:val="00750043"/>
    <w:rPr>
      <w:rFonts w:ascii="Times New Roman" w:eastAsia="Times New Roman" w:hAnsi="Times New Roman" w:cs="Times New Roman"/>
      <w:sz w:val="20"/>
      <w:szCs w:val="20"/>
      <w:lang w:eastAsia="ru-RU"/>
    </w:rPr>
  </w:style>
  <w:style w:type="paragraph" w:customStyle="1" w:styleId="310">
    <w:name w:val="Заголовок 31"/>
    <w:basedOn w:val="a4"/>
    <w:uiPriority w:val="1"/>
    <w:qFormat/>
    <w:rsid w:val="00A22F78"/>
    <w:pPr>
      <w:snapToGrid/>
      <w:ind w:left="894"/>
      <w:jc w:val="left"/>
      <w:outlineLvl w:val="3"/>
    </w:pPr>
    <w:rPr>
      <w:rFonts w:cstheme="minorBidi"/>
      <w:b/>
      <w:bCs/>
      <w:sz w:val="26"/>
      <w:szCs w:val="26"/>
      <w:lang w:val="en-US" w:eastAsia="en-US"/>
    </w:rPr>
  </w:style>
  <w:style w:type="character" w:customStyle="1" w:styleId="FontStyle46">
    <w:name w:val="Font Style46"/>
    <w:basedOn w:val="a6"/>
    <w:rsid w:val="008F4849"/>
    <w:rPr>
      <w:rFonts w:ascii="Times New Roman" w:hAnsi="Times New Roman" w:cs="Times New Roman"/>
      <w:sz w:val="24"/>
      <w:szCs w:val="24"/>
    </w:rPr>
  </w:style>
  <w:style w:type="paragraph" w:customStyle="1" w:styleId="Style2">
    <w:name w:val="Style2"/>
    <w:basedOn w:val="a4"/>
    <w:rsid w:val="005E0887"/>
    <w:pPr>
      <w:autoSpaceDE w:val="0"/>
      <w:autoSpaceDN w:val="0"/>
      <w:adjustRightInd w:val="0"/>
      <w:snapToGrid/>
      <w:spacing w:line="484" w:lineRule="exact"/>
      <w:ind w:firstLine="696"/>
    </w:pPr>
    <w:rPr>
      <w:sz w:val="24"/>
      <w:szCs w:val="24"/>
    </w:rPr>
  </w:style>
  <w:style w:type="paragraph" w:styleId="af3">
    <w:name w:val="Normal (Web)"/>
    <w:aliases w:val="Обычный (Web),Обычный (Web)1,Обычный (веб)1,Обычный (веб) Знак1,Обычный (веб) Знак Знак"/>
    <w:basedOn w:val="a4"/>
    <w:link w:val="af4"/>
    <w:rsid w:val="005E0887"/>
    <w:pPr>
      <w:widowControl/>
      <w:snapToGrid/>
      <w:spacing w:before="75" w:after="75"/>
      <w:jc w:val="left"/>
    </w:pPr>
    <w:rPr>
      <w:sz w:val="24"/>
      <w:szCs w:val="24"/>
    </w:rPr>
  </w:style>
  <w:style w:type="character" w:customStyle="1" w:styleId="af4">
    <w:name w:val="Обычный (веб) Знак"/>
    <w:aliases w:val="Обычный (Web) Знак,Обычный (Web)1 Знак,Обычный (веб)1 Знак,Обычный (веб) Знак1 Знак,Обычный (веб) Знак Знак Знак"/>
    <w:link w:val="af3"/>
    <w:locked/>
    <w:rsid w:val="008C62B5"/>
    <w:rPr>
      <w:rFonts w:ascii="Times New Roman" w:eastAsia="Times New Roman" w:hAnsi="Times New Roman" w:cs="Times New Roman"/>
      <w:sz w:val="24"/>
      <w:szCs w:val="24"/>
      <w:lang w:eastAsia="ru-RU"/>
    </w:rPr>
  </w:style>
  <w:style w:type="paragraph" w:styleId="af5">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4"/>
    <w:link w:val="af6"/>
    <w:uiPriority w:val="99"/>
    <w:rsid w:val="0054595A"/>
    <w:pPr>
      <w:widowControl/>
      <w:snapToGrid/>
    </w:pPr>
    <w:rPr>
      <w:rFonts w:eastAsia="SimSun"/>
    </w:rPr>
  </w:style>
  <w:style w:type="character" w:customStyle="1" w:styleId="af6">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af5"/>
    <w:uiPriority w:val="99"/>
    <w:rsid w:val="0054595A"/>
    <w:rPr>
      <w:rFonts w:ascii="Times New Roman" w:eastAsia="SimSun" w:hAnsi="Times New Roman" w:cs="Times New Roman"/>
      <w:sz w:val="20"/>
      <w:szCs w:val="20"/>
      <w:lang w:eastAsia="ru-RU"/>
    </w:rPr>
  </w:style>
  <w:style w:type="character" w:styleId="af7">
    <w:name w:val="footnote reference"/>
    <w:basedOn w:val="a6"/>
    <w:uiPriority w:val="99"/>
    <w:rsid w:val="0054595A"/>
    <w:rPr>
      <w:vertAlign w:val="superscript"/>
    </w:rPr>
  </w:style>
  <w:style w:type="paragraph" w:customStyle="1" w:styleId="af8">
    <w:name w:val="Текст таблиц"/>
    <w:link w:val="af9"/>
    <w:rsid w:val="00E06CCD"/>
    <w:pPr>
      <w:spacing w:after="0" w:line="240" w:lineRule="auto"/>
    </w:pPr>
    <w:rPr>
      <w:rFonts w:ascii="Times New Roman" w:eastAsia="SimSun" w:hAnsi="Times New Roman" w:cs="Times New Roman"/>
      <w:sz w:val="24"/>
      <w:szCs w:val="20"/>
      <w:lang w:eastAsia="ru-RU"/>
    </w:rPr>
  </w:style>
  <w:style w:type="character" w:customStyle="1" w:styleId="af9">
    <w:name w:val="Текст таблиц Знак"/>
    <w:basedOn w:val="a6"/>
    <w:link w:val="af8"/>
    <w:rsid w:val="00E06CCD"/>
    <w:rPr>
      <w:rFonts w:ascii="Times New Roman" w:eastAsia="SimSun" w:hAnsi="Times New Roman" w:cs="Times New Roman"/>
      <w:sz w:val="24"/>
      <w:szCs w:val="20"/>
      <w:lang w:eastAsia="ru-RU"/>
    </w:rPr>
  </w:style>
  <w:style w:type="paragraph" w:customStyle="1" w:styleId="a">
    <w:name w:val="МаркированныйА"/>
    <w:basedOn w:val="a4"/>
    <w:rsid w:val="00E06CCD"/>
    <w:pPr>
      <w:widowControl/>
      <w:numPr>
        <w:ilvl w:val="1"/>
        <w:numId w:val="4"/>
      </w:numPr>
      <w:tabs>
        <w:tab w:val="clear" w:pos="1440"/>
        <w:tab w:val="num" w:pos="1418"/>
      </w:tabs>
      <w:snapToGrid/>
      <w:spacing w:before="40"/>
      <w:ind w:left="1418" w:hanging="567"/>
    </w:pPr>
    <w:rPr>
      <w:rFonts w:eastAsia="SimSun"/>
      <w:sz w:val="28"/>
    </w:rPr>
  </w:style>
  <w:style w:type="paragraph" w:styleId="23">
    <w:name w:val="Body Text 2"/>
    <w:basedOn w:val="a4"/>
    <w:link w:val="24"/>
    <w:rsid w:val="00E06CCD"/>
    <w:pPr>
      <w:widowControl/>
      <w:snapToGrid/>
      <w:spacing w:after="120" w:line="480" w:lineRule="auto"/>
      <w:jc w:val="left"/>
    </w:pPr>
    <w:rPr>
      <w:rFonts w:eastAsia="SimSun"/>
      <w:sz w:val="24"/>
      <w:szCs w:val="24"/>
    </w:rPr>
  </w:style>
  <w:style w:type="character" w:customStyle="1" w:styleId="24">
    <w:name w:val="Основной текст 2 Знак"/>
    <w:basedOn w:val="a6"/>
    <w:link w:val="23"/>
    <w:rsid w:val="00E06CCD"/>
    <w:rPr>
      <w:rFonts w:ascii="Times New Roman" w:eastAsia="SimSun" w:hAnsi="Times New Roman" w:cs="Times New Roman"/>
      <w:sz w:val="24"/>
      <w:szCs w:val="24"/>
      <w:lang w:eastAsia="ru-RU"/>
    </w:rPr>
  </w:style>
  <w:style w:type="paragraph" w:styleId="afa">
    <w:name w:val="header"/>
    <w:aliases w:val=" Знак4,Titul,Heder,ВерхКолонтитул,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Знак4"/>
    <w:basedOn w:val="a4"/>
    <w:link w:val="afb"/>
    <w:rsid w:val="008E36E8"/>
    <w:pPr>
      <w:widowControl/>
      <w:tabs>
        <w:tab w:val="center" w:pos="4677"/>
        <w:tab w:val="right" w:pos="9355"/>
      </w:tabs>
      <w:snapToGrid/>
      <w:jc w:val="left"/>
    </w:pPr>
    <w:rPr>
      <w:sz w:val="24"/>
      <w:szCs w:val="24"/>
    </w:rPr>
  </w:style>
  <w:style w:type="character" w:customStyle="1" w:styleId="afb">
    <w:name w:val="Верхний колонтитул Знак"/>
    <w:aliases w:val=" Знак4 Знак,Titul Знак,Heder Знак,ВерхКолонтитул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Знак4 Знак"/>
    <w:basedOn w:val="a6"/>
    <w:link w:val="afa"/>
    <w:rsid w:val="008E36E8"/>
    <w:rPr>
      <w:rFonts w:ascii="Times New Roman" w:eastAsia="Times New Roman" w:hAnsi="Times New Roman" w:cs="Times New Roman"/>
      <w:sz w:val="24"/>
      <w:szCs w:val="24"/>
      <w:lang w:eastAsia="ru-RU"/>
    </w:rPr>
  </w:style>
  <w:style w:type="character" w:styleId="afc">
    <w:name w:val="Strong"/>
    <w:basedOn w:val="a6"/>
    <w:uiPriority w:val="22"/>
    <w:qFormat/>
    <w:rsid w:val="00CF0889"/>
    <w:rPr>
      <w:b/>
      <w:bCs/>
    </w:rPr>
  </w:style>
  <w:style w:type="paragraph" w:customStyle="1" w:styleId="ConsPlusTitle">
    <w:name w:val="ConsPlusTitle"/>
    <w:rsid w:val="002D2D8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d">
    <w:name w:val="No Spacing"/>
    <w:link w:val="afe"/>
    <w:uiPriority w:val="1"/>
    <w:qFormat/>
    <w:rsid w:val="007C349A"/>
    <w:pPr>
      <w:spacing w:after="0" w:line="240" w:lineRule="auto"/>
    </w:pPr>
    <w:rPr>
      <w:rFonts w:eastAsiaTheme="minorEastAsia"/>
      <w:lang w:eastAsia="ru-RU"/>
    </w:rPr>
  </w:style>
  <w:style w:type="character" w:customStyle="1" w:styleId="afe">
    <w:name w:val="Без интервала Знак"/>
    <w:basedOn w:val="a6"/>
    <w:link w:val="afd"/>
    <w:rsid w:val="007C349A"/>
    <w:rPr>
      <w:rFonts w:eastAsiaTheme="minorEastAsia"/>
      <w:lang w:eastAsia="ru-RU"/>
    </w:rPr>
  </w:style>
  <w:style w:type="paragraph" w:styleId="aff">
    <w:name w:val="Balloon Text"/>
    <w:basedOn w:val="a4"/>
    <w:link w:val="aff0"/>
    <w:uiPriority w:val="99"/>
    <w:semiHidden/>
    <w:unhideWhenUsed/>
    <w:rsid w:val="000F1976"/>
    <w:rPr>
      <w:rFonts w:ascii="Tahoma" w:hAnsi="Tahoma" w:cs="Tahoma"/>
      <w:sz w:val="16"/>
      <w:szCs w:val="16"/>
    </w:rPr>
  </w:style>
  <w:style w:type="character" w:customStyle="1" w:styleId="aff0">
    <w:name w:val="Текст выноски Знак"/>
    <w:basedOn w:val="a6"/>
    <w:link w:val="aff"/>
    <w:uiPriority w:val="99"/>
    <w:semiHidden/>
    <w:rsid w:val="000F1976"/>
    <w:rPr>
      <w:rFonts w:ascii="Tahoma" w:eastAsia="Times New Roman" w:hAnsi="Tahoma" w:cs="Tahoma"/>
      <w:sz w:val="16"/>
      <w:szCs w:val="16"/>
      <w:lang w:eastAsia="ru-RU"/>
    </w:rPr>
  </w:style>
  <w:style w:type="character" w:customStyle="1" w:styleId="Bodytext">
    <w:name w:val="Body text_"/>
    <w:basedOn w:val="a6"/>
    <w:link w:val="Bodytext1"/>
    <w:rsid w:val="000F1976"/>
    <w:rPr>
      <w:rFonts w:ascii="Arial" w:hAnsi="Arial" w:cs="Arial"/>
      <w:sz w:val="23"/>
      <w:szCs w:val="23"/>
      <w:shd w:val="clear" w:color="auto" w:fill="FFFFFF"/>
    </w:rPr>
  </w:style>
  <w:style w:type="paragraph" w:customStyle="1" w:styleId="Bodytext1">
    <w:name w:val="Body text1"/>
    <w:basedOn w:val="a4"/>
    <w:link w:val="Bodytext"/>
    <w:rsid w:val="000F1976"/>
    <w:pPr>
      <w:widowControl/>
      <w:shd w:val="clear" w:color="auto" w:fill="FFFFFF"/>
      <w:snapToGrid/>
      <w:spacing w:line="240" w:lineRule="atLeast"/>
      <w:ind w:hanging="720"/>
      <w:jc w:val="left"/>
    </w:pPr>
    <w:rPr>
      <w:rFonts w:ascii="Arial" w:eastAsiaTheme="minorHAnsi" w:hAnsi="Arial" w:cs="Arial"/>
      <w:sz w:val="23"/>
      <w:szCs w:val="23"/>
      <w:lang w:eastAsia="en-US"/>
    </w:rPr>
  </w:style>
  <w:style w:type="character" w:styleId="aff1">
    <w:name w:val="Hyperlink"/>
    <w:basedOn w:val="a6"/>
    <w:uiPriority w:val="99"/>
    <w:rsid w:val="000F1976"/>
    <w:rPr>
      <w:color w:val="0000FF"/>
      <w:u w:val="single"/>
    </w:rPr>
  </w:style>
  <w:style w:type="paragraph" w:customStyle="1" w:styleId="aff2">
    <w:name w:val="Знак Знак Знак Знак Знак Знак Знак"/>
    <w:basedOn w:val="a4"/>
    <w:rsid w:val="00B4030B"/>
    <w:pPr>
      <w:widowControl/>
      <w:snapToGrid/>
      <w:spacing w:before="100" w:beforeAutospacing="1" w:after="100" w:afterAutospacing="1"/>
      <w:jc w:val="left"/>
    </w:pPr>
    <w:rPr>
      <w:rFonts w:ascii="Tahoma" w:hAnsi="Tahoma"/>
      <w:lang w:val="en-US" w:eastAsia="en-US"/>
    </w:rPr>
  </w:style>
  <w:style w:type="character" w:customStyle="1" w:styleId="aff3">
    <w:name w:val="Основной текст_"/>
    <w:basedOn w:val="a6"/>
    <w:link w:val="25"/>
    <w:rsid w:val="000F7051"/>
    <w:rPr>
      <w:rFonts w:ascii="Times New Roman" w:eastAsia="Times New Roman" w:hAnsi="Times New Roman" w:cs="Times New Roman"/>
      <w:sz w:val="26"/>
      <w:szCs w:val="26"/>
      <w:shd w:val="clear" w:color="auto" w:fill="FFFFFF"/>
    </w:rPr>
  </w:style>
  <w:style w:type="paragraph" w:customStyle="1" w:styleId="25">
    <w:name w:val="Основной текст2"/>
    <w:basedOn w:val="a4"/>
    <w:link w:val="aff3"/>
    <w:rsid w:val="000F7051"/>
    <w:pPr>
      <w:shd w:val="clear" w:color="auto" w:fill="FFFFFF"/>
      <w:snapToGrid/>
      <w:spacing w:line="656" w:lineRule="exact"/>
      <w:jc w:val="center"/>
    </w:pPr>
    <w:rPr>
      <w:sz w:val="26"/>
      <w:szCs w:val="26"/>
      <w:lang w:eastAsia="en-US"/>
    </w:rPr>
  </w:style>
  <w:style w:type="character" w:customStyle="1" w:styleId="14pt">
    <w:name w:val="Основной текст + 14 pt;Полужирный"/>
    <w:basedOn w:val="aff3"/>
    <w:rsid w:val="000F705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6">
    <w:name w:val="Основной текст (2)_"/>
    <w:basedOn w:val="a6"/>
    <w:link w:val="27"/>
    <w:rsid w:val="000F7051"/>
    <w:rPr>
      <w:rFonts w:ascii="Times New Roman" w:eastAsia="Times New Roman" w:hAnsi="Times New Roman" w:cs="Times New Roman"/>
      <w:spacing w:val="10"/>
      <w:sz w:val="19"/>
      <w:szCs w:val="19"/>
      <w:shd w:val="clear" w:color="auto" w:fill="FFFFFF"/>
    </w:rPr>
  </w:style>
  <w:style w:type="paragraph" w:customStyle="1" w:styleId="27">
    <w:name w:val="Основной текст (2)"/>
    <w:basedOn w:val="a4"/>
    <w:link w:val="26"/>
    <w:rsid w:val="000F7051"/>
    <w:pPr>
      <w:shd w:val="clear" w:color="auto" w:fill="FFFFFF"/>
      <w:snapToGrid/>
      <w:spacing w:line="0" w:lineRule="atLeast"/>
      <w:jc w:val="center"/>
    </w:pPr>
    <w:rPr>
      <w:spacing w:val="10"/>
      <w:sz w:val="19"/>
      <w:szCs w:val="19"/>
      <w:lang w:eastAsia="en-US"/>
    </w:rPr>
  </w:style>
  <w:style w:type="character" w:customStyle="1" w:styleId="28">
    <w:name w:val="Заголовок №2_"/>
    <w:basedOn w:val="a6"/>
    <w:link w:val="29"/>
    <w:rsid w:val="000F7051"/>
    <w:rPr>
      <w:rFonts w:ascii="Times New Roman" w:eastAsia="Times New Roman" w:hAnsi="Times New Roman" w:cs="Times New Roman"/>
      <w:b/>
      <w:bCs/>
      <w:sz w:val="26"/>
      <w:szCs w:val="26"/>
      <w:shd w:val="clear" w:color="auto" w:fill="FFFFFF"/>
    </w:rPr>
  </w:style>
  <w:style w:type="paragraph" w:customStyle="1" w:styleId="29">
    <w:name w:val="Заголовок №2"/>
    <w:basedOn w:val="a4"/>
    <w:link w:val="28"/>
    <w:rsid w:val="000F7051"/>
    <w:pPr>
      <w:shd w:val="clear" w:color="auto" w:fill="FFFFFF"/>
      <w:snapToGrid/>
      <w:spacing w:line="319" w:lineRule="exact"/>
      <w:jc w:val="center"/>
      <w:outlineLvl w:val="1"/>
    </w:pPr>
    <w:rPr>
      <w:b/>
      <w:bCs/>
      <w:sz w:val="26"/>
      <w:szCs w:val="26"/>
      <w:lang w:eastAsia="en-US"/>
    </w:rPr>
  </w:style>
  <w:style w:type="paragraph" w:styleId="32">
    <w:name w:val="Body Text Indent 3"/>
    <w:basedOn w:val="a4"/>
    <w:link w:val="33"/>
    <w:uiPriority w:val="99"/>
    <w:semiHidden/>
    <w:unhideWhenUsed/>
    <w:rsid w:val="00AA6F3F"/>
    <w:pPr>
      <w:widowControl/>
      <w:snapToGrid/>
      <w:spacing w:after="120" w:line="276" w:lineRule="auto"/>
      <w:ind w:left="283"/>
      <w:jc w:val="left"/>
    </w:pPr>
    <w:rPr>
      <w:rFonts w:ascii="Calibri" w:eastAsia="Calibri" w:hAnsi="Calibri"/>
      <w:sz w:val="16"/>
      <w:szCs w:val="16"/>
      <w:lang w:eastAsia="en-US"/>
    </w:rPr>
  </w:style>
  <w:style w:type="character" w:customStyle="1" w:styleId="33">
    <w:name w:val="Основной текст с отступом 3 Знак"/>
    <w:basedOn w:val="a6"/>
    <w:link w:val="32"/>
    <w:uiPriority w:val="99"/>
    <w:semiHidden/>
    <w:rsid w:val="00AA6F3F"/>
    <w:rPr>
      <w:rFonts w:ascii="Calibri" w:eastAsia="Calibri" w:hAnsi="Calibri" w:cs="Times New Roman"/>
      <w:sz w:val="16"/>
      <w:szCs w:val="16"/>
    </w:rPr>
  </w:style>
  <w:style w:type="character" w:customStyle="1" w:styleId="apple-style-span">
    <w:name w:val="apple-style-span"/>
    <w:basedOn w:val="a6"/>
    <w:rsid w:val="00AA6F3F"/>
  </w:style>
  <w:style w:type="paragraph" w:styleId="2a">
    <w:name w:val="Body Text Indent 2"/>
    <w:basedOn w:val="a4"/>
    <w:link w:val="2b"/>
    <w:uiPriority w:val="99"/>
    <w:unhideWhenUsed/>
    <w:rsid w:val="00512FFB"/>
    <w:pPr>
      <w:spacing w:after="120" w:line="480" w:lineRule="auto"/>
      <w:ind w:left="283"/>
    </w:pPr>
  </w:style>
  <w:style w:type="character" w:customStyle="1" w:styleId="2b">
    <w:name w:val="Основной текст с отступом 2 Знак"/>
    <w:basedOn w:val="a6"/>
    <w:link w:val="2a"/>
    <w:uiPriority w:val="99"/>
    <w:rsid w:val="00512FFB"/>
    <w:rPr>
      <w:rFonts w:ascii="Times New Roman" w:eastAsia="Times New Roman" w:hAnsi="Times New Roman" w:cs="Times New Roman"/>
      <w:sz w:val="20"/>
      <w:szCs w:val="20"/>
      <w:lang w:eastAsia="ru-RU"/>
    </w:rPr>
  </w:style>
  <w:style w:type="paragraph" w:customStyle="1" w:styleId="2c">
    <w:name w:val="Список_маркир.2"/>
    <w:basedOn w:val="a4"/>
    <w:rsid w:val="00512FFB"/>
    <w:pPr>
      <w:widowControl/>
      <w:tabs>
        <w:tab w:val="num" w:pos="1021"/>
      </w:tabs>
      <w:snapToGrid/>
      <w:spacing w:line="360" w:lineRule="auto"/>
      <w:ind w:firstLine="567"/>
    </w:pPr>
    <w:rPr>
      <w:sz w:val="24"/>
      <w:szCs w:val="24"/>
    </w:rPr>
  </w:style>
  <w:style w:type="paragraph" w:customStyle="1" w:styleId="ConsNormal">
    <w:name w:val="ConsNormal"/>
    <w:rsid w:val="0036364E"/>
    <w:pPr>
      <w:widowControl w:val="0"/>
      <w:autoSpaceDE w:val="0"/>
      <w:autoSpaceDN w:val="0"/>
      <w:spacing w:after="0" w:line="240" w:lineRule="auto"/>
      <w:ind w:firstLine="720"/>
    </w:pPr>
    <w:rPr>
      <w:rFonts w:ascii="Arial" w:eastAsia="Calibri" w:hAnsi="Arial" w:cs="Arial"/>
      <w:sz w:val="20"/>
      <w:szCs w:val="20"/>
      <w:lang w:eastAsia="ru-RU"/>
    </w:rPr>
  </w:style>
  <w:style w:type="paragraph" w:customStyle="1" w:styleId="13">
    <w:name w:val="Основной текст1"/>
    <w:basedOn w:val="a4"/>
    <w:link w:val="bodytext0"/>
    <w:rsid w:val="00D74BB9"/>
    <w:pPr>
      <w:shd w:val="clear" w:color="auto" w:fill="FFFFFF"/>
      <w:snapToGrid/>
      <w:spacing w:line="0" w:lineRule="atLeast"/>
      <w:jc w:val="center"/>
    </w:pPr>
    <w:rPr>
      <w:color w:val="000000"/>
      <w:sz w:val="26"/>
      <w:szCs w:val="26"/>
      <w:lang w:bidi="ru-RU"/>
    </w:rPr>
  </w:style>
  <w:style w:type="character" w:customStyle="1" w:styleId="bodytext0">
    <w:name w:val="body text Знак"/>
    <w:link w:val="13"/>
    <w:locked/>
    <w:rsid w:val="0031261E"/>
    <w:rPr>
      <w:rFonts w:ascii="Times New Roman" w:eastAsia="Times New Roman" w:hAnsi="Times New Roman" w:cs="Times New Roman"/>
      <w:color w:val="000000"/>
      <w:sz w:val="26"/>
      <w:szCs w:val="26"/>
      <w:shd w:val="clear" w:color="auto" w:fill="FFFFFF"/>
      <w:lang w:eastAsia="ru-RU" w:bidi="ru-RU"/>
    </w:rPr>
  </w:style>
  <w:style w:type="paragraph" w:customStyle="1" w:styleId="51">
    <w:name w:val="Основной текст5"/>
    <w:basedOn w:val="a4"/>
    <w:rsid w:val="003224F5"/>
    <w:pPr>
      <w:shd w:val="clear" w:color="auto" w:fill="FFFFFF"/>
      <w:snapToGrid/>
      <w:spacing w:before="1380" w:line="485" w:lineRule="exact"/>
      <w:ind w:hanging="360"/>
    </w:pPr>
    <w:rPr>
      <w:color w:val="000000"/>
      <w:sz w:val="26"/>
      <w:szCs w:val="26"/>
      <w:lang w:bidi="ru-RU"/>
    </w:rPr>
  </w:style>
  <w:style w:type="character" w:customStyle="1" w:styleId="apple-converted-space">
    <w:name w:val="apple-converted-space"/>
    <w:basedOn w:val="a6"/>
    <w:rsid w:val="003C2E4D"/>
  </w:style>
  <w:style w:type="table" w:styleId="aff4">
    <w:name w:val="Table Grid"/>
    <w:basedOn w:val="a7"/>
    <w:uiPriority w:val="59"/>
    <w:rsid w:val="00087BD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5">
    <w:name w:val="Emphasis"/>
    <w:uiPriority w:val="20"/>
    <w:qFormat/>
    <w:rsid w:val="00443323"/>
    <w:rPr>
      <w:i/>
      <w:iCs/>
    </w:rPr>
  </w:style>
  <w:style w:type="paragraph" w:customStyle="1" w:styleId="Style4">
    <w:name w:val="Style4"/>
    <w:basedOn w:val="a4"/>
    <w:rsid w:val="00C2448B"/>
    <w:pPr>
      <w:autoSpaceDE w:val="0"/>
      <w:autoSpaceDN w:val="0"/>
      <w:adjustRightInd w:val="0"/>
      <w:snapToGrid/>
      <w:jc w:val="left"/>
    </w:pPr>
    <w:rPr>
      <w:sz w:val="24"/>
      <w:szCs w:val="24"/>
    </w:rPr>
  </w:style>
  <w:style w:type="character" w:customStyle="1" w:styleId="FontStyle11">
    <w:name w:val="Font Style11"/>
    <w:rsid w:val="00C2448B"/>
    <w:rPr>
      <w:rFonts w:ascii="Times New Roman" w:hAnsi="Times New Roman" w:cs="Times New Roman"/>
      <w:spacing w:val="10"/>
      <w:sz w:val="24"/>
      <w:szCs w:val="24"/>
    </w:rPr>
  </w:style>
  <w:style w:type="character" w:customStyle="1" w:styleId="S0">
    <w:name w:val="S_Маркированный Знак"/>
    <w:rsid w:val="00C2448B"/>
    <w:rPr>
      <w:rFonts w:ascii="Times New Roman" w:eastAsia="Times New Roman" w:hAnsi="Times New Roman" w:cs="Times New Roman"/>
      <w:sz w:val="24"/>
      <w:szCs w:val="24"/>
      <w:lang w:eastAsia="ru-RU"/>
    </w:rPr>
  </w:style>
  <w:style w:type="character" w:customStyle="1" w:styleId="aff6">
    <w:name w:val="Мой стиль Знак"/>
    <w:link w:val="aff7"/>
    <w:locked/>
    <w:rsid w:val="007A2143"/>
    <w:rPr>
      <w:sz w:val="24"/>
    </w:rPr>
  </w:style>
  <w:style w:type="paragraph" w:customStyle="1" w:styleId="aff7">
    <w:name w:val="Мой стиль"/>
    <w:basedOn w:val="a4"/>
    <w:link w:val="aff6"/>
    <w:rsid w:val="007A2143"/>
    <w:pPr>
      <w:widowControl/>
      <w:adjustRightInd w:val="0"/>
      <w:snapToGrid/>
      <w:spacing w:after="120"/>
      <w:ind w:firstLine="567"/>
    </w:pPr>
    <w:rPr>
      <w:rFonts w:asciiTheme="minorHAnsi" w:eastAsiaTheme="minorHAnsi" w:hAnsiTheme="minorHAnsi" w:cstheme="minorBidi"/>
      <w:sz w:val="24"/>
      <w:szCs w:val="22"/>
      <w:lang w:eastAsia="en-US"/>
    </w:rPr>
  </w:style>
  <w:style w:type="paragraph" w:customStyle="1" w:styleId="S1">
    <w:name w:val="S_Обычный"/>
    <w:basedOn w:val="a4"/>
    <w:link w:val="S2"/>
    <w:qFormat/>
    <w:rsid w:val="00532EA3"/>
    <w:pPr>
      <w:widowControl/>
      <w:snapToGrid/>
      <w:spacing w:line="276" w:lineRule="auto"/>
      <w:ind w:firstLine="709"/>
    </w:pPr>
    <w:rPr>
      <w:rFonts w:ascii="Bookman Old Style" w:hAnsi="Bookman Old Style"/>
      <w:sz w:val="24"/>
      <w:szCs w:val="24"/>
    </w:rPr>
  </w:style>
  <w:style w:type="character" w:customStyle="1" w:styleId="S2">
    <w:name w:val="S_Обычный Знак"/>
    <w:basedOn w:val="a6"/>
    <w:link w:val="S1"/>
    <w:rsid w:val="00532EA3"/>
    <w:rPr>
      <w:rFonts w:ascii="Bookman Old Style" w:eastAsia="Times New Roman" w:hAnsi="Bookman Old Style" w:cs="Times New Roman"/>
      <w:sz w:val="24"/>
      <w:szCs w:val="24"/>
      <w:lang w:eastAsia="ru-RU"/>
    </w:rPr>
  </w:style>
  <w:style w:type="paragraph" w:customStyle="1" w:styleId="aff8">
    <w:name w:val="+таб"/>
    <w:basedOn w:val="a4"/>
    <w:link w:val="aff9"/>
    <w:qFormat/>
    <w:rsid w:val="00532EA3"/>
    <w:pPr>
      <w:widowControl/>
      <w:snapToGrid/>
      <w:jc w:val="center"/>
    </w:pPr>
  </w:style>
  <w:style w:type="character" w:customStyle="1" w:styleId="aff9">
    <w:name w:val="+таб Знак"/>
    <w:basedOn w:val="a6"/>
    <w:link w:val="aff8"/>
    <w:rsid w:val="00532EA3"/>
    <w:rPr>
      <w:rFonts w:ascii="Times New Roman" w:eastAsia="Times New Roman" w:hAnsi="Times New Roman" w:cs="Times New Roman"/>
      <w:sz w:val="20"/>
      <w:szCs w:val="20"/>
      <w:lang w:eastAsia="ru-RU"/>
    </w:rPr>
  </w:style>
  <w:style w:type="paragraph" w:customStyle="1" w:styleId="S">
    <w:name w:val="S_рисунок"/>
    <w:basedOn w:val="a4"/>
    <w:autoRedefine/>
    <w:rsid w:val="00532EA3"/>
    <w:pPr>
      <w:keepNext/>
      <w:keepLines/>
      <w:widowControl/>
      <w:numPr>
        <w:numId w:val="7"/>
      </w:numPr>
      <w:suppressAutoHyphens/>
      <w:snapToGrid/>
      <w:ind w:left="357" w:hanging="357"/>
      <w:contextualSpacing/>
      <w:jc w:val="center"/>
    </w:pPr>
    <w:rPr>
      <w:sz w:val="28"/>
      <w:szCs w:val="28"/>
    </w:rPr>
  </w:style>
  <w:style w:type="paragraph" w:customStyle="1" w:styleId="affa">
    <w:name w:val="+Таб"/>
    <w:basedOn w:val="a4"/>
    <w:link w:val="affb"/>
    <w:qFormat/>
    <w:rsid w:val="0097178B"/>
    <w:pPr>
      <w:widowControl/>
      <w:snapToGrid/>
      <w:jc w:val="center"/>
    </w:pPr>
    <w:rPr>
      <w:rFonts w:eastAsia="Calibri"/>
      <w:lang w:eastAsia="en-US"/>
    </w:rPr>
  </w:style>
  <w:style w:type="character" w:customStyle="1" w:styleId="affb">
    <w:name w:val="+Таб Знак"/>
    <w:link w:val="affa"/>
    <w:rsid w:val="0097178B"/>
    <w:rPr>
      <w:rFonts w:ascii="Times New Roman" w:eastAsia="Calibri" w:hAnsi="Times New Roman" w:cs="Times New Roman"/>
      <w:sz w:val="20"/>
      <w:szCs w:val="20"/>
    </w:rPr>
  </w:style>
  <w:style w:type="paragraph" w:customStyle="1" w:styleId="2d">
    <w:name w:val="заголовок 2"/>
    <w:basedOn w:val="2"/>
    <w:link w:val="2e"/>
    <w:qFormat/>
    <w:rsid w:val="00A3302E"/>
    <w:pPr>
      <w:keepLines w:val="0"/>
      <w:numPr>
        <w:ilvl w:val="0"/>
        <w:numId w:val="0"/>
      </w:numPr>
      <w:suppressAutoHyphens w:val="0"/>
      <w:spacing w:after="60" w:line="240" w:lineRule="auto"/>
      <w:ind w:right="0"/>
    </w:pPr>
    <w:rPr>
      <w:rFonts w:ascii="Cambria" w:eastAsia="Times New Roman" w:hAnsi="Cambria"/>
      <w:i/>
      <w:iCs/>
      <w:caps/>
    </w:rPr>
  </w:style>
  <w:style w:type="character" w:customStyle="1" w:styleId="2e">
    <w:name w:val="заголовок 2 Знак"/>
    <w:link w:val="2d"/>
    <w:rsid w:val="00A3302E"/>
    <w:rPr>
      <w:rFonts w:ascii="Cambria" w:eastAsia="Times New Roman" w:hAnsi="Cambria" w:cs="Times New Roman"/>
      <w:b/>
      <w:bCs/>
      <w:i/>
      <w:iCs/>
      <w:caps/>
      <w:sz w:val="28"/>
      <w:szCs w:val="28"/>
      <w:lang w:eastAsia="ru-RU"/>
    </w:rPr>
  </w:style>
  <w:style w:type="paragraph" w:styleId="HTML">
    <w:name w:val="HTML Preformatted"/>
    <w:basedOn w:val="a4"/>
    <w:link w:val="HTML0"/>
    <w:rsid w:val="000D29E0"/>
    <w:pPr>
      <w:widowControl/>
      <w:snapToGrid/>
      <w:jc w:val="left"/>
    </w:pPr>
    <w:rPr>
      <w:rFonts w:ascii="Courier New" w:hAnsi="Courier New" w:cs="Courier New"/>
    </w:rPr>
  </w:style>
  <w:style w:type="character" w:customStyle="1" w:styleId="HTML0">
    <w:name w:val="Стандартный HTML Знак"/>
    <w:basedOn w:val="a6"/>
    <w:link w:val="HTML"/>
    <w:rsid w:val="000D29E0"/>
    <w:rPr>
      <w:rFonts w:ascii="Courier New" w:eastAsia="Times New Roman" w:hAnsi="Courier New" w:cs="Courier New"/>
      <w:sz w:val="20"/>
      <w:szCs w:val="20"/>
      <w:lang w:eastAsia="ru-RU"/>
    </w:rPr>
  </w:style>
  <w:style w:type="paragraph" w:customStyle="1" w:styleId="affc">
    <w:name w:val="ТЕКСТ"/>
    <w:basedOn w:val="a4"/>
    <w:link w:val="affd"/>
    <w:rsid w:val="00460327"/>
    <w:pPr>
      <w:widowControl/>
      <w:snapToGrid/>
      <w:spacing w:before="100" w:beforeAutospacing="1" w:after="100" w:afterAutospacing="1" w:line="360" w:lineRule="auto"/>
      <w:ind w:left="1418" w:firstLine="658"/>
    </w:pPr>
    <w:rPr>
      <w:rFonts w:ascii="Arial" w:hAnsi="Arial"/>
      <w:sz w:val="24"/>
      <w:szCs w:val="24"/>
    </w:rPr>
  </w:style>
  <w:style w:type="character" w:customStyle="1" w:styleId="affd">
    <w:name w:val="ТЕКСТ Знак"/>
    <w:link w:val="affc"/>
    <w:locked/>
    <w:rsid w:val="00460327"/>
    <w:rPr>
      <w:rFonts w:ascii="Arial" w:eastAsia="Times New Roman" w:hAnsi="Arial" w:cs="Times New Roman"/>
      <w:sz w:val="24"/>
      <w:szCs w:val="24"/>
      <w:lang w:eastAsia="ru-RU"/>
    </w:rPr>
  </w:style>
  <w:style w:type="paragraph" w:customStyle="1" w:styleId="0">
    <w:name w:val="0.Текст"/>
    <w:basedOn w:val="a4"/>
    <w:link w:val="00"/>
    <w:rsid w:val="00460327"/>
    <w:pPr>
      <w:snapToGrid/>
      <w:spacing w:after="240" w:line="360" w:lineRule="auto"/>
      <w:ind w:left="1418"/>
    </w:pPr>
    <w:rPr>
      <w:rFonts w:ascii="Arial" w:eastAsia="Calibri" w:hAnsi="Arial"/>
      <w:sz w:val="24"/>
      <w:szCs w:val="28"/>
    </w:rPr>
  </w:style>
  <w:style w:type="character" w:customStyle="1" w:styleId="00">
    <w:name w:val="0.Текст Знак"/>
    <w:link w:val="0"/>
    <w:locked/>
    <w:rsid w:val="00460327"/>
    <w:rPr>
      <w:rFonts w:ascii="Arial" w:eastAsia="Calibri" w:hAnsi="Arial" w:cs="Times New Roman"/>
      <w:sz w:val="24"/>
      <w:szCs w:val="28"/>
      <w:lang w:eastAsia="ru-RU"/>
    </w:rPr>
  </w:style>
  <w:style w:type="character" w:customStyle="1" w:styleId="FontStyle18">
    <w:name w:val="Font Style18"/>
    <w:basedOn w:val="a6"/>
    <w:rsid w:val="00460327"/>
    <w:rPr>
      <w:rFonts w:ascii="Times New Roman" w:hAnsi="Times New Roman" w:cs="Times New Roman"/>
      <w:b/>
      <w:bCs/>
      <w:sz w:val="26"/>
      <w:szCs w:val="26"/>
    </w:rPr>
  </w:style>
  <w:style w:type="paragraph" w:customStyle="1" w:styleId="-">
    <w:name w:val="- Перечислеие"/>
    <w:basedOn w:val="a4"/>
    <w:link w:val="-0"/>
    <w:rsid w:val="00460327"/>
    <w:pPr>
      <w:numPr>
        <w:numId w:val="8"/>
      </w:numPr>
      <w:snapToGrid/>
      <w:spacing w:after="120" w:line="360" w:lineRule="auto"/>
      <w:ind w:left="1418" w:hanging="709"/>
    </w:pPr>
    <w:rPr>
      <w:rFonts w:ascii="Arial" w:eastAsia="Calibri" w:hAnsi="Arial"/>
      <w:sz w:val="24"/>
      <w:szCs w:val="28"/>
    </w:rPr>
  </w:style>
  <w:style w:type="character" w:customStyle="1" w:styleId="-0">
    <w:name w:val="- Перечислеие Знак"/>
    <w:link w:val="-"/>
    <w:locked/>
    <w:rsid w:val="00460327"/>
    <w:rPr>
      <w:rFonts w:ascii="Arial" w:eastAsia="Calibri" w:hAnsi="Arial" w:cs="Times New Roman"/>
      <w:sz w:val="24"/>
      <w:szCs w:val="28"/>
      <w:lang w:eastAsia="ru-RU"/>
    </w:rPr>
  </w:style>
  <w:style w:type="paragraph" w:customStyle="1" w:styleId="01">
    <w:name w:val="0_ТЕКСТ"/>
    <w:basedOn w:val="a4"/>
    <w:link w:val="02"/>
    <w:rsid w:val="003052BA"/>
    <w:pPr>
      <w:snapToGrid/>
      <w:spacing w:after="240" w:line="360" w:lineRule="auto"/>
      <w:ind w:left="1418"/>
    </w:pPr>
    <w:rPr>
      <w:rFonts w:ascii="Arial" w:eastAsia="Calibri" w:hAnsi="Arial"/>
      <w:sz w:val="24"/>
      <w:szCs w:val="28"/>
    </w:rPr>
  </w:style>
  <w:style w:type="character" w:customStyle="1" w:styleId="02">
    <w:name w:val="0_ТЕКСТ Знак"/>
    <w:link w:val="01"/>
    <w:locked/>
    <w:rsid w:val="003052BA"/>
    <w:rPr>
      <w:rFonts w:ascii="Arial" w:eastAsia="Calibri" w:hAnsi="Arial" w:cs="Times New Roman"/>
      <w:sz w:val="24"/>
      <w:szCs w:val="28"/>
      <w:lang w:eastAsia="ru-RU"/>
    </w:rPr>
  </w:style>
  <w:style w:type="paragraph" w:customStyle="1" w:styleId="affe">
    <w:name w:val="Шапка табл"/>
    <w:basedOn w:val="a4"/>
    <w:link w:val="afff"/>
    <w:rsid w:val="003052BA"/>
    <w:pPr>
      <w:widowControl/>
      <w:snapToGrid/>
      <w:spacing w:before="60" w:after="120" w:line="360" w:lineRule="auto"/>
    </w:pPr>
    <w:rPr>
      <w:rFonts w:ascii="Arial" w:eastAsia="Calibri" w:hAnsi="Arial"/>
      <w:color w:val="000000"/>
      <w:sz w:val="16"/>
    </w:rPr>
  </w:style>
  <w:style w:type="character" w:customStyle="1" w:styleId="afff">
    <w:name w:val="Шапка табл Знак"/>
    <w:link w:val="affe"/>
    <w:locked/>
    <w:rsid w:val="003052BA"/>
    <w:rPr>
      <w:rFonts w:ascii="Arial" w:eastAsia="Calibri" w:hAnsi="Arial" w:cs="Times New Roman"/>
      <w:color w:val="000000"/>
      <w:sz w:val="16"/>
      <w:szCs w:val="20"/>
      <w:lang w:eastAsia="ru-RU"/>
    </w:rPr>
  </w:style>
  <w:style w:type="paragraph" w:customStyle="1" w:styleId="afff0">
    <w:name w:val="Строка табл"/>
    <w:basedOn w:val="a4"/>
    <w:link w:val="afff1"/>
    <w:rsid w:val="003052BA"/>
    <w:pPr>
      <w:widowControl/>
      <w:snapToGrid/>
      <w:spacing w:before="60" w:after="120" w:line="360" w:lineRule="auto"/>
      <w:ind w:left="-113"/>
      <w:jc w:val="left"/>
    </w:pPr>
    <w:rPr>
      <w:rFonts w:ascii="Arial" w:hAnsi="Arial"/>
      <w:color w:val="000000"/>
    </w:rPr>
  </w:style>
  <w:style w:type="character" w:customStyle="1" w:styleId="afff1">
    <w:name w:val="Строка табл Знак"/>
    <w:link w:val="afff0"/>
    <w:locked/>
    <w:rsid w:val="003052BA"/>
    <w:rPr>
      <w:rFonts w:ascii="Arial" w:eastAsia="Times New Roman" w:hAnsi="Arial" w:cs="Times New Roman"/>
      <w:color w:val="000000"/>
      <w:sz w:val="20"/>
      <w:szCs w:val="20"/>
      <w:lang w:eastAsia="ru-RU"/>
    </w:rPr>
  </w:style>
  <w:style w:type="paragraph" w:customStyle="1" w:styleId="afff2">
    <w:name w:val="Цифра табл"/>
    <w:basedOn w:val="a4"/>
    <w:link w:val="afff3"/>
    <w:rsid w:val="009267A1"/>
    <w:pPr>
      <w:widowControl/>
      <w:snapToGrid/>
      <w:spacing w:before="60" w:after="120" w:line="360" w:lineRule="auto"/>
      <w:jc w:val="right"/>
    </w:pPr>
    <w:rPr>
      <w:rFonts w:ascii="Arial" w:eastAsia="Calibri" w:hAnsi="Arial"/>
      <w:color w:val="000000"/>
    </w:rPr>
  </w:style>
  <w:style w:type="character" w:customStyle="1" w:styleId="afff3">
    <w:name w:val="Цифра табл Знак"/>
    <w:link w:val="afff2"/>
    <w:locked/>
    <w:rsid w:val="009267A1"/>
    <w:rPr>
      <w:rFonts w:ascii="Arial" w:eastAsia="Calibri" w:hAnsi="Arial" w:cs="Times New Roman"/>
      <w:color w:val="000000"/>
      <w:sz w:val="20"/>
      <w:szCs w:val="20"/>
      <w:lang w:eastAsia="ru-RU"/>
    </w:rPr>
  </w:style>
  <w:style w:type="paragraph" w:customStyle="1" w:styleId="afff4">
    <w:name w:val="Абзац"/>
    <w:basedOn w:val="a4"/>
    <w:link w:val="afff5"/>
    <w:qFormat/>
    <w:rsid w:val="00794573"/>
    <w:pPr>
      <w:widowControl/>
      <w:snapToGrid/>
      <w:spacing w:before="120" w:after="60"/>
      <w:ind w:firstLine="567"/>
    </w:pPr>
    <w:rPr>
      <w:sz w:val="24"/>
      <w:szCs w:val="24"/>
    </w:rPr>
  </w:style>
  <w:style w:type="character" w:customStyle="1" w:styleId="afff5">
    <w:name w:val="Абзац Знак"/>
    <w:link w:val="afff4"/>
    <w:rsid w:val="00794573"/>
    <w:rPr>
      <w:rFonts w:ascii="Times New Roman" w:eastAsia="Times New Roman" w:hAnsi="Times New Roman" w:cs="Times New Roman"/>
      <w:sz w:val="24"/>
      <w:szCs w:val="24"/>
      <w:lang w:eastAsia="ru-RU"/>
    </w:rPr>
  </w:style>
  <w:style w:type="character" w:customStyle="1" w:styleId="afff6">
    <w:name w:val="Список Знак"/>
    <w:link w:val="a2"/>
    <w:locked/>
    <w:rsid w:val="00016367"/>
    <w:rPr>
      <w:sz w:val="24"/>
      <w:szCs w:val="24"/>
      <w:lang w:eastAsia="ru-RU"/>
    </w:rPr>
  </w:style>
  <w:style w:type="paragraph" w:styleId="a2">
    <w:name w:val="List"/>
    <w:basedOn w:val="a4"/>
    <w:link w:val="afff6"/>
    <w:unhideWhenUsed/>
    <w:rsid w:val="00016367"/>
    <w:pPr>
      <w:widowControl/>
      <w:numPr>
        <w:numId w:val="9"/>
      </w:numPr>
      <w:spacing w:after="60"/>
      <w:ind w:firstLine="709"/>
    </w:pPr>
    <w:rPr>
      <w:rFonts w:asciiTheme="minorHAnsi" w:eastAsiaTheme="minorHAnsi" w:hAnsiTheme="minorHAnsi" w:cstheme="minorBidi"/>
      <w:sz w:val="24"/>
      <w:szCs w:val="24"/>
    </w:rPr>
  </w:style>
  <w:style w:type="character" w:customStyle="1" w:styleId="2f">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7"/>
    <w:locked/>
    <w:rsid w:val="00903F5E"/>
    <w:rPr>
      <w:b/>
      <w:bCs/>
      <w:sz w:val="24"/>
      <w:szCs w:val="24"/>
    </w:rPr>
  </w:style>
  <w:style w:type="paragraph" w:styleId="afff7">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Знак1"/>
    <w:basedOn w:val="a4"/>
    <w:next w:val="a4"/>
    <w:link w:val="2f"/>
    <w:unhideWhenUsed/>
    <w:qFormat/>
    <w:rsid w:val="00903F5E"/>
    <w:pPr>
      <w:widowControl/>
      <w:snapToGrid/>
      <w:spacing w:before="120" w:after="120"/>
      <w:jc w:val="center"/>
    </w:pPr>
    <w:rPr>
      <w:rFonts w:asciiTheme="minorHAnsi" w:eastAsiaTheme="minorHAnsi" w:hAnsiTheme="minorHAnsi" w:cstheme="minorBidi"/>
      <w:b/>
      <w:bCs/>
      <w:sz w:val="24"/>
      <w:szCs w:val="24"/>
    </w:rPr>
  </w:style>
  <w:style w:type="paragraph" w:customStyle="1" w:styleId="afff8">
    <w:name w:val="Табличный"/>
    <w:basedOn w:val="a4"/>
    <w:rsid w:val="00903F5E"/>
    <w:pPr>
      <w:keepNext/>
      <w:snapToGrid/>
      <w:spacing w:before="60" w:after="60"/>
      <w:jc w:val="center"/>
    </w:pPr>
    <w:rPr>
      <w:b/>
      <w:sz w:val="22"/>
    </w:rPr>
  </w:style>
  <w:style w:type="paragraph" w:customStyle="1" w:styleId="11">
    <w:name w:val="Список 1)"/>
    <w:basedOn w:val="a4"/>
    <w:uiPriority w:val="99"/>
    <w:rsid w:val="00567A91"/>
    <w:pPr>
      <w:widowControl/>
      <w:numPr>
        <w:numId w:val="10"/>
      </w:numPr>
      <w:snapToGrid/>
      <w:spacing w:after="60"/>
      <w:ind w:firstLine="0"/>
    </w:pPr>
    <w:rPr>
      <w:sz w:val="24"/>
      <w:szCs w:val="24"/>
    </w:rPr>
  </w:style>
  <w:style w:type="paragraph" w:customStyle="1" w:styleId="AAA">
    <w:name w:val="! AAA !"/>
    <w:link w:val="AAA0"/>
    <w:uiPriority w:val="99"/>
    <w:rsid w:val="00FE65C5"/>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FE65C5"/>
    <w:rPr>
      <w:rFonts w:ascii="Times New Roman" w:eastAsia="Times New Roman" w:hAnsi="Times New Roman" w:cs="Times New Roman"/>
      <w:sz w:val="24"/>
      <w:szCs w:val="16"/>
      <w:lang w:eastAsia="ru-RU"/>
    </w:rPr>
  </w:style>
  <w:style w:type="paragraph" w:customStyle="1" w:styleId="Default">
    <w:name w:val="Default"/>
    <w:rsid w:val="00FE65C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00">
    <w:name w:val="Табличный_по ширине_10"/>
    <w:basedOn w:val="a4"/>
    <w:qFormat/>
    <w:rsid w:val="00AE475A"/>
    <w:pPr>
      <w:widowControl/>
      <w:snapToGrid/>
    </w:pPr>
    <w:rPr>
      <w:szCs w:val="24"/>
    </w:rPr>
  </w:style>
  <w:style w:type="character" w:styleId="afff9">
    <w:name w:val="Subtle Emphasis"/>
    <w:uiPriority w:val="19"/>
    <w:qFormat/>
    <w:rsid w:val="00225279"/>
    <w:rPr>
      <w:i/>
      <w:iCs/>
      <w:color w:val="808080"/>
    </w:rPr>
  </w:style>
  <w:style w:type="table" w:customStyle="1" w:styleId="TableGrid">
    <w:name w:val="TableGrid"/>
    <w:rsid w:val="00BC7BF1"/>
    <w:pPr>
      <w:spacing w:after="0" w:line="240" w:lineRule="auto"/>
    </w:pPr>
    <w:rPr>
      <w:rFonts w:eastAsiaTheme="minorEastAsia"/>
      <w:lang w:eastAsia="ru-RU"/>
    </w:rPr>
    <w:tblPr>
      <w:tblCellMar>
        <w:top w:w="0" w:type="dxa"/>
        <w:left w:w="0" w:type="dxa"/>
        <w:bottom w:w="0" w:type="dxa"/>
        <w:right w:w="0" w:type="dxa"/>
      </w:tblCellMar>
    </w:tblPr>
  </w:style>
  <w:style w:type="paragraph" w:styleId="afffa">
    <w:name w:val="TOC Heading"/>
    <w:basedOn w:val="1"/>
    <w:next w:val="a4"/>
    <w:uiPriority w:val="39"/>
    <w:unhideWhenUsed/>
    <w:qFormat/>
    <w:rsid w:val="00D52B38"/>
    <w:pPr>
      <w:keepNext/>
      <w:keepLines/>
      <w:pageBreakBefore w:val="0"/>
      <w:numPr>
        <w:numId w:val="0"/>
      </w:numPr>
      <w:tabs>
        <w:tab w:val="clear" w:pos="1701"/>
      </w:tabs>
      <w:suppressAutoHyphens w:val="0"/>
      <w:spacing w:before="240" w:after="0" w:line="259" w:lineRule="auto"/>
      <w:ind w:right="0"/>
      <w:outlineLvl w:val="9"/>
    </w:pPr>
    <w:rPr>
      <w:rFonts w:asciiTheme="majorHAnsi" w:eastAsiaTheme="majorEastAsia" w:hAnsiTheme="majorHAnsi" w:cstheme="majorBidi"/>
      <w:b w:val="0"/>
      <w:bCs w:val="0"/>
      <w:caps w:val="0"/>
      <w:color w:val="365F91" w:themeColor="accent1" w:themeShade="BF"/>
      <w:sz w:val="32"/>
    </w:rPr>
  </w:style>
  <w:style w:type="character" w:customStyle="1" w:styleId="130">
    <w:name w:val="Стиль 13 пт"/>
    <w:semiHidden/>
    <w:rsid w:val="00EF4234"/>
    <w:rPr>
      <w:rFonts w:ascii="Times New Roman" w:hAnsi="Times New Roman"/>
      <w:sz w:val="26"/>
    </w:rPr>
  </w:style>
  <w:style w:type="paragraph" w:customStyle="1" w:styleId="a1">
    <w:name w:val="Перечисление"/>
    <w:basedOn w:val="a4"/>
    <w:qFormat/>
    <w:rsid w:val="00917562"/>
    <w:pPr>
      <w:widowControl/>
      <w:numPr>
        <w:numId w:val="19"/>
      </w:numPr>
      <w:snapToGrid/>
      <w:spacing w:line="360" w:lineRule="auto"/>
      <w:jc w:val="left"/>
    </w:pPr>
    <w:rPr>
      <w:rFonts w:eastAsia="Calibri"/>
      <w:sz w:val="24"/>
      <w:szCs w:val="22"/>
      <w:lang w:eastAsia="en-US"/>
    </w:rPr>
  </w:style>
  <w:style w:type="character" w:customStyle="1" w:styleId="2f0">
    <w:name w:val="Основной текст (2) + Не полужирный"/>
    <w:basedOn w:val="26"/>
    <w:rsid w:val="00917562"/>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afffb">
    <w:name w:val="Название таблицы"/>
    <w:basedOn w:val="afff7"/>
    <w:rsid w:val="00A20436"/>
    <w:pPr>
      <w:keepNext/>
      <w:keepLines/>
      <w:spacing w:after="0"/>
      <w:jc w:val="left"/>
    </w:pPr>
    <w:rPr>
      <w:rFonts w:ascii="Times New Roman" w:eastAsia="Times New Roman" w:hAnsi="Times New Roman" w:cs="Times New Roman"/>
      <w:sz w:val="22"/>
      <w:szCs w:val="22"/>
    </w:rPr>
  </w:style>
  <w:style w:type="paragraph" w:customStyle="1" w:styleId="afffc">
    <w:name w:val="Табличный_центр"/>
    <w:basedOn w:val="a4"/>
    <w:rsid w:val="00A20436"/>
    <w:pPr>
      <w:widowControl/>
      <w:snapToGrid/>
      <w:jc w:val="center"/>
    </w:pPr>
    <w:rPr>
      <w:sz w:val="22"/>
      <w:szCs w:val="22"/>
    </w:rPr>
  </w:style>
  <w:style w:type="paragraph" w:customStyle="1" w:styleId="afffd">
    <w:name w:val="Табличный_заголовки"/>
    <w:basedOn w:val="a4"/>
    <w:qFormat/>
    <w:rsid w:val="000B46E0"/>
    <w:pPr>
      <w:keepNext/>
      <w:keepLines/>
      <w:widowControl/>
      <w:snapToGrid/>
      <w:jc w:val="center"/>
    </w:pPr>
    <w:rPr>
      <w:b/>
      <w:sz w:val="22"/>
      <w:szCs w:val="22"/>
    </w:rPr>
  </w:style>
  <w:style w:type="paragraph" w:styleId="a0">
    <w:name w:val="List Bullet"/>
    <w:basedOn w:val="a4"/>
    <w:autoRedefine/>
    <w:uiPriority w:val="99"/>
    <w:rsid w:val="00A85244"/>
    <w:pPr>
      <w:widowControl/>
      <w:numPr>
        <w:numId w:val="21"/>
      </w:numPr>
      <w:tabs>
        <w:tab w:val="clear" w:pos="710"/>
        <w:tab w:val="left" w:pos="900"/>
        <w:tab w:val="left" w:pos="1080"/>
      </w:tabs>
      <w:snapToGrid/>
      <w:spacing w:line="360" w:lineRule="auto"/>
      <w:ind w:left="0"/>
    </w:pPr>
    <w:rPr>
      <w:color w:val="000000"/>
      <w:spacing w:val="-1"/>
      <w:sz w:val="24"/>
      <w:szCs w:val="24"/>
    </w:rPr>
  </w:style>
  <w:style w:type="character" w:customStyle="1" w:styleId="110">
    <w:name w:val="Маркированный_1 Знак1"/>
    <w:basedOn w:val="a6"/>
    <w:rsid w:val="00A85244"/>
  </w:style>
  <w:style w:type="table" w:customStyle="1" w:styleId="14">
    <w:name w:val="Сетка таблицы1"/>
    <w:basedOn w:val="a7"/>
    <w:next w:val="aff4"/>
    <w:rsid w:val="008760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1">
    <w:name w:val="HTML Address"/>
    <w:basedOn w:val="a4"/>
    <w:link w:val="HTML2"/>
    <w:uiPriority w:val="99"/>
    <w:unhideWhenUsed/>
    <w:rsid w:val="008A4622"/>
    <w:pPr>
      <w:widowControl/>
      <w:snapToGrid/>
      <w:jc w:val="left"/>
    </w:pPr>
    <w:rPr>
      <w:i/>
      <w:iCs/>
      <w:sz w:val="24"/>
      <w:szCs w:val="24"/>
    </w:rPr>
  </w:style>
  <w:style w:type="character" w:customStyle="1" w:styleId="HTML2">
    <w:name w:val="Адрес HTML Знак"/>
    <w:basedOn w:val="a6"/>
    <w:link w:val="HTML1"/>
    <w:uiPriority w:val="99"/>
    <w:rsid w:val="008A4622"/>
    <w:rPr>
      <w:rFonts w:ascii="Times New Roman" w:eastAsia="Times New Roman" w:hAnsi="Times New Roman" w:cs="Times New Roman"/>
      <w:i/>
      <w:iCs/>
      <w:sz w:val="24"/>
      <w:szCs w:val="24"/>
      <w:lang w:eastAsia="ru-RU"/>
    </w:rPr>
  </w:style>
  <w:style w:type="paragraph" w:styleId="afffe">
    <w:name w:val="Title"/>
    <w:basedOn w:val="a4"/>
    <w:link w:val="affff"/>
    <w:uiPriority w:val="10"/>
    <w:qFormat/>
    <w:rsid w:val="00A51DF1"/>
    <w:pPr>
      <w:shd w:val="clear" w:color="auto" w:fill="FFFFFF"/>
      <w:autoSpaceDE w:val="0"/>
      <w:autoSpaceDN w:val="0"/>
      <w:adjustRightInd w:val="0"/>
      <w:snapToGrid/>
      <w:spacing w:line="278" w:lineRule="exact"/>
      <w:ind w:right="-145"/>
      <w:jc w:val="center"/>
    </w:pPr>
    <w:rPr>
      <w:b/>
      <w:bCs/>
      <w:color w:val="000000"/>
      <w:sz w:val="25"/>
      <w:szCs w:val="25"/>
    </w:rPr>
  </w:style>
  <w:style w:type="character" w:customStyle="1" w:styleId="affff">
    <w:name w:val="Заголовок Знак"/>
    <w:basedOn w:val="a6"/>
    <w:link w:val="afffe"/>
    <w:uiPriority w:val="10"/>
    <w:rsid w:val="00A51DF1"/>
    <w:rPr>
      <w:rFonts w:ascii="Times New Roman" w:eastAsia="Times New Roman" w:hAnsi="Times New Roman" w:cs="Times New Roman"/>
      <w:b/>
      <w:bCs/>
      <w:color w:val="000000"/>
      <w:sz w:val="25"/>
      <w:szCs w:val="25"/>
      <w:shd w:val="clear" w:color="auto" w:fill="FFFFFF"/>
      <w:lang w:eastAsia="ru-RU"/>
    </w:rPr>
  </w:style>
  <w:style w:type="paragraph" w:customStyle="1" w:styleId="affff0">
    <w:name w:val="Табличный_слева"/>
    <w:basedOn w:val="a4"/>
    <w:rsid w:val="00CB497B"/>
    <w:pPr>
      <w:widowControl/>
      <w:snapToGrid/>
      <w:jc w:val="left"/>
    </w:pPr>
    <w:rPr>
      <w:sz w:val="22"/>
      <w:szCs w:val="22"/>
    </w:rPr>
  </w:style>
  <w:style w:type="character" w:customStyle="1" w:styleId="affff1">
    <w:name w:val="Гипертекстовая ссылка"/>
    <w:basedOn w:val="a6"/>
    <w:uiPriority w:val="99"/>
    <w:rsid w:val="005E3BE9"/>
    <w:rPr>
      <w:rFonts w:ascii="Times New Roman" w:hAnsi="Times New Roman" w:cs="Times New Roman" w:hint="default"/>
      <w:b w:val="0"/>
      <w:bCs w:val="0"/>
      <w:color w:val="106BBE"/>
    </w:rPr>
  </w:style>
  <w:style w:type="paragraph" w:customStyle="1" w:styleId="15">
    <w:name w:val="Обычный1"/>
    <w:link w:val="111"/>
    <w:rsid w:val="00337528"/>
    <w:pPr>
      <w:widowControl w:val="0"/>
      <w:suppressAutoHyphens/>
      <w:spacing w:after="0" w:line="100" w:lineRule="atLeast"/>
    </w:pPr>
    <w:rPr>
      <w:rFonts w:ascii="Times New Roman" w:eastAsia="Lucida Sans Unicode" w:hAnsi="Times New Roman" w:cs="Times New Roman"/>
      <w:kern w:val="2"/>
      <w:sz w:val="24"/>
      <w:szCs w:val="24"/>
      <w:lang w:eastAsia="ar-SA"/>
    </w:rPr>
  </w:style>
  <w:style w:type="character" w:customStyle="1" w:styleId="111">
    <w:name w:val="Обычный1 Знак1"/>
    <w:link w:val="15"/>
    <w:locked/>
    <w:rsid w:val="00883431"/>
    <w:rPr>
      <w:rFonts w:ascii="Times New Roman" w:eastAsia="Lucida Sans Unicode" w:hAnsi="Times New Roman" w:cs="Times New Roman"/>
      <w:kern w:val="2"/>
      <w:sz w:val="24"/>
      <w:szCs w:val="24"/>
      <w:lang w:eastAsia="ar-SA"/>
    </w:rPr>
  </w:style>
  <w:style w:type="paragraph" w:customStyle="1" w:styleId="1iiacaaieiaie">
    <w:name w:val="1 iiacaaieiaie"/>
    <w:basedOn w:val="a4"/>
    <w:next w:val="a4"/>
    <w:uiPriority w:val="99"/>
    <w:rsid w:val="007D27EF"/>
    <w:pPr>
      <w:widowControl/>
      <w:autoSpaceDE w:val="0"/>
      <w:autoSpaceDN w:val="0"/>
      <w:adjustRightInd w:val="0"/>
      <w:snapToGrid/>
      <w:jc w:val="left"/>
    </w:pPr>
    <w:rPr>
      <w:rFonts w:eastAsia="Calibri"/>
      <w:sz w:val="24"/>
      <w:szCs w:val="24"/>
      <w:lang w:eastAsia="en-US"/>
    </w:rPr>
  </w:style>
  <w:style w:type="paragraph" w:customStyle="1" w:styleId="Iauiue">
    <w:name w:val="Iau.iue"/>
    <w:basedOn w:val="a4"/>
    <w:next w:val="a4"/>
    <w:uiPriority w:val="99"/>
    <w:rsid w:val="007D27EF"/>
    <w:pPr>
      <w:widowControl/>
      <w:autoSpaceDE w:val="0"/>
      <w:autoSpaceDN w:val="0"/>
      <w:adjustRightInd w:val="0"/>
      <w:snapToGrid/>
      <w:jc w:val="left"/>
    </w:pPr>
    <w:rPr>
      <w:rFonts w:eastAsia="Calibri"/>
      <w:sz w:val="24"/>
      <w:szCs w:val="24"/>
      <w:lang w:eastAsia="en-US"/>
    </w:rPr>
  </w:style>
  <w:style w:type="paragraph" w:customStyle="1" w:styleId="1Aeaaiue">
    <w:name w:val="1Aeaaiue"/>
    <w:basedOn w:val="a4"/>
    <w:next w:val="a4"/>
    <w:uiPriority w:val="99"/>
    <w:rsid w:val="00C60A75"/>
    <w:pPr>
      <w:widowControl/>
      <w:autoSpaceDE w:val="0"/>
      <w:autoSpaceDN w:val="0"/>
      <w:adjustRightInd w:val="0"/>
      <w:snapToGrid/>
      <w:jc w:val="left"/>
    </w:pPr>
    <w:rPr>
      <w:rFonts w:eastAsia="Calibri"/>
      <w:sz w:val="24"/>
      <w:szCs w:val="24"/>
      <w:lang w:eastAsia="en-US"/>
    </w:rPr>
  </w:style>
  <w:style w:type="paragraph" w:customStyle="1" w:styleId="xl63">
    <w:name w:val="xl63"/>
    <w:basedOn w:val="a4"/>
    <w:rsid w:val="006553FC"/>
    <w:pPr>
      <w:widowControl/>
      <w:snapToGrid/>
      <w:spacing w:before="100" w:beforeAutospacing="1" w:after="100" w:afterAutospacing="1"/>
      <w:jc w:val="left"/>
    </w:pPr>
  </w:style>
  <w:style w:type="paragraph" w:customStyle="1" w:styleId="xl64">
    <w:name w:val="xl64"/>
    <w:basedOn w:val="a4"/>
    <w:rsid w:val="006553FC"/>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sz w:val="24"/>
      <w:szCs w:val="24"/>
    </w:rPr>
  </w:style>
  <w:style w:type="paragraph" w:customStyle="1" w:styleId="xl65">
    <w:name w:val="xl65"/>
    <w:basedOn w:val="a4"/>
    <w:rsid w:val="006553FC"/>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style>
  <w:style w:type="paragraph" w:customStyle="1" w:styleId="xl66">
    <w:name w:val="xl66"/>
    <w:basedOn w:val="a4"/>
    <w:rsid w:val="006553FC"/>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textAlignment w:val="center"/>
    </w:pPr>
    <w:rPr>
      <w:sz w:val="24"/>
      <w:szCs w:val="24"/>
    </w:rPr>
  </w:style>
  <w:style w:type="paragraph" w:customStyle="1" w:styleId="xl67">
    <w:name w:val="xl67"/>
    <w:basedOn w:val="a4"/>
    <w:rsid w:val="006553FC"/>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sz w:val="24"/>
      <w:szCs w:val="24"/>
    </w:rPr>
  </w:style>
  <w:style w:type="paragraph" w:customStyle="1" w:styleId="xl68">
    <w:name w:val="xl68"/>
    <w:basedOn w:val="a4"/>
    <w:rsid w:val="006553FC"/>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textAlignment w:val="center"/>
    </w:pPr>
    <w:rPr>
      <w:sz w:val="24"/>
      <w:szCs w:val="24"/>
    </w:rPr>
  </w:style>
  <w:style w:type="paragraph" w:customStyle="1" w:styleId="xl69">
    <w:name w:val="xl69"/>
    <w:basedOn w:val="a4"/>
    <w:rsid w:val="006553FC"/>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textAlignment w:val="center"/>
    </w:pPr>
    <w:rPr>
      <w:sz w:val="24"/>
      <w:szCs w:val="24"/>
    </w:rPr>
  </w:style>
  <w:style w:type="paragraph" w:customStyle="1" w:styleId="xl70">
    <w:name w:val="xl70"/>
    <w:basedOn w:val="a4"/>
    <w:rsid w:val="006553FC"/>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textAlignment w:val="center"/>
    </w:pPr>
    <w:rPr>
      <w:sz w:val="24"/>
      <w:szCs w:val="24"/>
    </w:rPr>
  </w:style>
  <w:style w:type="paragraph" w:customStyle="1" w:styleId="xl71">
    <w:name w:val="xl71"/>
    <w:basedOn w:val="a4"/>
    <w:rsid w:val="006553FC"/>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sz w:val="24"/>
      <w:szCs w:val="24"/>
    </w:rPr>
  </w:style>
  <w:style w:type="paragraph" w:customStyle="1" w:styleId="xl72">
    <w:name w:val="xl72"/>
    <w:basedOn w:val="a4"/>
    <w:rsid w:val="006553FC"/>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sz w:val="24"/>
      <w:szCs w:val="24"/>
    </w:rPr>
  </w:style>
  <w:style w:type="paragraph" w:customStyle="1" w:styleId="xl73">
    <w:name w:val="xl73"/>
    <w:basedOn w:val="a4"/>
    <w:rsid w:val="006553FC"/>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color w:val="000000"/>
      <w:sz w:val="24"/>
      <w:szCs w:val="24"/>
    </w:rPr>
  </w:style>
  <w:style w:type="paragraph" w:customStyle="1" w:styleId="xl74">
    <w:name w:val="xl74"/>
    <w:basedOn w:val="a4"/>
    <w:rsid w:val="006553FC"/>
    <w:pPr>
      <w:widowControl/>
      <w:snapToGrid/>
      <w:spacing w:before="100" w:beforeAutospacing="1" w:after="100" w:afterAutospacing="1"/>
      <w:jc w:val="left"/>
      <w:textAlignment w:val="center"/>
    </w:pPr>
    <w:rPr>
      <w:sz w:val="24"/>
      <w:szCs w:val="24"/>
    </w:rPr>
  </w:style>
  <w:style w:type="paragraph" w:customStyle="1" w:styleId="xl75">
    <w:name w:val="xl75"/>
    <w:basedOn w:val="a4"/>
    <w:rsid w:val="006553FC"/>
    <w:pPr>
      <w:widowControl/>
      <w:snapToGrid/>
      <w:spacing w:before="100" w:beforeAutospacing="1" w:after="100" w:afterAutospacing="1"/>
      <w:jc w:val="left"/>
      <w:textAlignment w:val="center"/>
    </w:pPr>
    <w:rPr>
      <w:sz w:val="24"/>
      <w:szCs w:val="24"/>
    </w:rPr>
  </w:style>
  <w:style w:type="paragraph" w:customStyle="1" w:styleId="xl76">
    <w:name w:val="xl76"/>
    <w:basedOn w:val="a4"/>
    <w:rsid w:val="006553FC"/>
    <w:pPr>
      <w:widowControl/>
      <w:pBdr>
        <w:left w:val="single" w:sz="8" w:space="0" w:color="auto"/>
        <w:bottom w:val="single" w:sz="8" w:space="0" w:color="auto"/>
        <w:right w:val="single" w:sz="8" w:space="0" w:color="auto"/>
      </w:pBdr>
      <w:snapToGrid/>
      <w:spacing w:before="100" w:beforeAutospacing="1" w:after="100" w:afterAutospacing="1"/>
      <w:textAlignment w:val="center"/>
    </w:pPr>
    <w:rPr>
      <w:sz w:val="24"/>
      <w:szCs w:val="24"/>
    </w:rPr>
  </w:style>
  <w:style w:type="paragraph" w:customStyle="1" w:styleId="xl77">
    <w:name w:val="xl77"/>
    <w:basedOn w:val="a4"/>
    <w:rsid w:val="006553FC"/>
    <w:pPr>
      <w:widowControl/>
      <w:pBdr>
        <w:top w:val="single" w:sz="4" w:space="0" w:color="auto"/>
        <w:bottom w:val="single" w:sz="4" w:space="0" w:color="auto"/>
        <w:right w:val="single" w:sz="4" w:space="0" w:color="auto"/>
      </w:pBdr>
      <w:snapToGrid/>
      <w:spacing w:before="100" w:beforeAutospacing="1" w:after="100" w:afterAutospacing="1"/>
      <w:jc w:val="left"/>
    </w:pPr>
    <w:rPr>
      <w:sz w:val="24"/>
      <w:szCs w:val="24"/>
    </w:rPr>
  </w:style>
  <w:style w:type="paragraph" w:customStyle="1" w:styleId="xl78">
    <w:name w:val="xl78"/>
    <w:basedOn w:val="a4"/>
    <w:rsid w:val="006553FC"/>
    <w:pPr>
      <w:widowControl/>
      <w:pBdr>
        <w:top w:val="single" w:sz="4" w:space="0" w:color="auto"/>
        <w:left w:val="single" w:sz="4" w:space="0" w:color="auto"/>
        <w:bottom w:val="single" w:sz="4" w:space="0" w:color="auto"/>
        <w:right w:val="single" w:sz="4" w:space="0" w:color="auto"/>
      </w:pBdr>
      <w:shd w:val="clear" w:color="000000" w:fill="FFFFFF"/>
      <w:snapToGrid/>
      <w:spacing w:before="100" w:beforeAutospacing="1" w:after="100" w:afterAutospacing="1"/>
      <w:jc w:val="left"/>
    </w:pPr>
    <w:rPr>
      <w:sz w:val="24"/>
      <w:szCs w:val="24"/>
    </w:rPr>
  </w:style>
  <w:style w:type="paragraph" w:customStyle="1" w:styleId="xl79">
    <w:name w:val="xl79"/>
    <w:basedOn w:val="a4"/>
    <w:rsid w:val="006553FC"/>
    <w:pPr>
      <w:widowControl/>
      <w:pBdr>
        <w:top w:val="single" w:sz="4" w:space="0" w:color="auto"/>
        <w:left w:val="single" w:sz="4" w:space="0" w:color="auto"/>
        <w:bottom w:val="single" w:sz="4" w:space="0" w:color="auto"/>
        <w:right w:val="single" w:sz="4" w:space="0" w:color="auto"/>
      </w:pBdr>
      <w:shd w:val="clear" w:color="000000" w:fill="FFFFFF"/>
      <w:snapToGrid/>
      <w:spacing w:before="100" w:beforeAutospacing="1" w:after="100" w:afterAutospacing="1"/>
      <w:jc w:val="left"/>
    </w:pPr>
    <w:rPr>
      <w:sz w:val="24"/>
      <w:szCs w:val="24"/>
    </w:rPr>
  </w:style>
  <w:style w:type="paragraph" w:customStyle="1" w:styleId="xl80">
    <w:name w:val="xl80"/>
    <w:basedOn w:val="a4"/>
    <w:rsid w:val="006553FC"/>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style>
  <w:style w:type="paragraph" w:customStyle="1" w:styleId="xl81">
    <w:name w:val="xl81"/>
    <w:basedOn w:val="a4"/>
    <w:rsid w:val="006553FC"/>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style>
  <w:style w:type="paragraph" w:customStyle="1" w:styleId="xl82">
    <w:name w:val="xl82"/>
    <w:basedOn w:val="a4"/>
    <w:rsid w:val="006553FC"/>
    <w:pPr>
      <w:widowControl/>
      <w:snapToGrid/>
      <w:spacing w:before="100" w:beforeAutospacing="1" w:after="100" w:afterAutospacing="1"/>
      <w:jc w:val="left"/>
      <w:textAlignment w:val="center"/>
    </w:pPr>
    <w:rPr>
      <w:sz w:val="24"/>
      <w:szCs w:val="24"/>
    </w:rPr>
  </w:style>
  <w:style w:type="paragraph" w:customStyle="1" w:styleId="xl83">
    <w:name w:val="xl83"/>
    <w:basedOn w:val="a4"/>
    <w:rsid w:val="006553FC"/>
    <w:pPr>
      <w:widowControl/>
      <w:snapToGrid/>
      <w:spacing w:before="100" w:beforeAutospacing="1" w:after="100" w:afterAutospacing="1"/>
      <w:jc w:val="left"/>
    </w:pPr>
    <w:rPr>
      <w:sz w:val="24"/>
      <w:szCs w:val="24"/>
    </w:rPr>
  </w:style>
  <w:style w:type="paragraph" w:customStyle="1" w:styleId="xl84">
    <w:name w:val="xl84"/>
    <w:basedOn w:val="a4"/>
    <w:rsid w:val="006553FC"/>
    <w:pPr>
      <w:widowControl/>
      <w:snapToGrid/>
      <w:spacing w:before="100" w:beforeAutospacing="1" w:after="100" w:afterAutospacing="1"/>
      <w:textAlignment w:val="center"/>
    </w:pPr>
    <w:rPr>
      <w:sz w:val="24"/>
      <w:szCs w:val="24"/>
    </w:rPr>
  </w:style>
  <w:style w:type="paragraph" w:customStyle="1" w:styleId="xl85">
    <w:name w:val="xl85"/>
    <w:basedOn w:val="a4"/>
    <w:rsid w:val="006553FC"/>
    <w:pPr>
      <w:widowControl/>
      <w:snapToGrid/>
      <w:spacing w:before="100" w:beforeAutospacing="1" w:after="100" w:afterAutospacing="1"/>
      <w:jc w:val="left"/>
    </w:pPr>
    <w:rPr>
      <w:sz w:val="24"/>
      <w:szCs w:val="24"/>
    </w:rPr>
  </w:style>
  <w:style w:type="paragraph" w:customStyle="1" w:styleId="xl86">
    <w:name w:val="xl86"/>
    <w:basedOn w:val="a4"/>
    <w:rsid w:val="006553FC"/>
    <w:pPr>
      <w:widowControl/>
      <w:pBdr>
        <w:left w:val="single" w:sz="8" w:space="0" w:color="auto"/>
        <w:bottom w:val="single" w:sz="8" w:space="0" w:color="auto"/>
        <w:right w:val="single" w:sz="8" w:space="0" w:color="auto"/>
      </w:pBdr>
      <w:snapToGrid/>
      <w:spacing w:before="100" w:beforeAutospacing="1" w:after="100" w:afterAutospacing="1"/>
      <w:jc w:val="right"/>
      <w:textAlignment w:val="center"/>
    </w:pPr>
    <w:rPr>
      <w:sz w:val="24"/>
      <w:szCs w:val="24"/>
    </w:rPr>
  </w:style>
  <w:style w:type="paragraph" w:customStyle="1" w:styleId="xl87">
    <w:name w:val="xl87"/>
    <w:basedOn w:val="a4"/>
    <w:rsid w:val="006553FC"/>
    <w:pPr>
      <w:widowControl/>
      <w:snapToGrid/>
      <w:spacing w:before="100" w:beforeAutospacing="1" w:after="100" w:afterAutospacing="1"/>
      <w:jc w:val="right"/>
      <w:textAlignment w:val="center"/>
    </w:pPr>
    <w:rPr>
      <w:sz w:val="24"/>
      <w:szCs w:val="24"/>
    </w:rPr>
  </w:style>
  <w:style w:type="paragraph" w:customStyle="1" w:styleId="xl88">
    <w:name w:val="xl88"/>
    <w:basedOn w:val="a4"/>
    <w:rsid w:val="006553FC"/>
    <w:pPr>
      <w:widowControl/>
      <w:pBdr>
        <w:bottom w:val="single" w:sz="4" w:space="0" w:color="auto"/>
      </w:pBdr>
      <w:snapToGrid/>
      <w:spacing w:before="100" w:beforeAutospacing="1" w:after="100" w:afterAutospacing="1"/>
      <w:jc w:val="center"/>
      <w:textAlignment w:val="center"/>
    </w:pPr>
    <w:rPr>
      <w:sz w:val="24"/>
      <w:szCs w:val="24"/>
    </w:rPr>
  </w:style>
  <w:style w:type="character" w:styleId="affff2">
    <w:name w:val="Placeholder Text"/>
    <w:basedOn w:val="a6"/>
    <w:uiPriority w:val="99"/>
    <w:semiHidden/>
    <w:rsid w:val="005B1830"/>
    <w:rPr>
      <w:color w:val="808080"/>
    </w:rPr>
  </w:style>
  <w:style w:type="paragraph" w:customStyle="1" w:styleId="311">
    <w:name w:val="Основной текст с отступом 31"/>
    <w:basedOn w:val="a4"/>
    <w:rsid w:val="00883431"/>
    <w:pPr>
      <w:widowControl/>
      <w:snapToGrid/>
      <w:spacing w:before="120" w:line="360" w:lineRule="auto"/>
      <w:ind w:firstLine="567"/>
    </w:pPr>
    <w:rPr>
      <w:rFonts w:ascii="TimesDL" w:hAnsi="TimesDL"/>
      <w:sz w:val="28"/>
    </w:rPr>
  </w:style>
  <w:style w:type="paragraph" w:customStyle="1" w:styleId="affff3">
    <w:name w:val="название"/>
    <w:basedOn w:val="a4"/>
    <w:rsid w:val="003230E6"/>
    <w:pPr>
      <w:widowControl/>
      <w:spacing w:before="240"/>
    </w:pPr>
    <w:rPr>
      <w:b/>
      <w:bCs/>
      <w:sz w:val="24"/>
      <w:szCs w:val="24"/>
    </w:rPr>
  </w:style>
  <w:style w:type="character" w:customStyle="1" w:styleId="affff4">
    <w:name w:val="Основной Знак"/>
    <w:link w:val="affff5"/>
    <w:locked/>
    <w:rsid w:val="000005E3"/>
    <w:rPr>
      <w:rFonts w:ascii="Times New Roman" w:eastAsia="Times New Roman" w:hAnsi="Times New Roman" w:cs="Times New Roman"/>
      <w:sz w:val="28"/>
      <w:szCs w:val="24"/>
      <w:lang w:eastAsia="ru-RU"/>
    </w:rPr>
  </w:style>
  <w:style w:type="paragraph" w:customStyle="1" w:styleId="affff5">
    <w:name w:val="Основной"/>
    <w:basedOn w:val="a4"/>
    <w:link w:val="affff4"/>
    <w:rsid w:val="000005E3"/>
    <w:pPr>
      <w:widowControl/>
      <w:snapToGrid/>
      <w:spacing w:line="312" w:lineRule="auto"/>
      <w:ind w:firstLine="720"/>
    </w:pPr>
    <w:rPr>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3061">
      <w:bodyDiv w:val="1"/>
      <w:marLeft w:val="0"/>
      <w:marRight w:val="0"/>
      <w:marTop w:val="0"/>
      <w:marBottom w:val="0"/>
      <w:divBdr>
        <w:top w:val="none" w:sz="0" w:space="0" w:color="auto"/>
        <w:left w:val="none" w:sz="0" w:space="0" w:color="auto"/>
        <w:bottom w:val="none" w:sz="0" w:space="0" w:color="auto"/>
        <w:right w:val="none" w:sz="0" w:space="0" w:color="auto"/>
      </w:divBdr>
    </w:div>
    <w:div w:id="20787730">
      <w:bodyDiv w:val="1"/>
      <w:marLeft w:val="0"/>
      <w:marRight w:val="0"/>
      <w:marTop w:val="0"/>
      <w:marBottom w:val="0"/>
      <w:divBdr>
        <w:top w:val="none" w:sz="0" w:space="0" w:color="auto"/>
        <w:left w:val="none" w:sz="0" w:space="0" w:color="auto"/>
        <w:bottom w:val="none" w:sz="0" w:space="0" w:color="auto"/>
        <w:right w:val="none" w:sz="0" w:space="0" w:color="auto"/>
      </w:divBdr>
    </w:div>
    <w:div w:id="25326768">
      <w:bodyDiv w:val="1"/>
      <w:marLeft w:val="0"/>
      <w:marRight w:val="0"/>
      <w:marTop w:val="0"/>
      <w:marBottom w:val="0"/>
      <w:divBdr>
        <w:top w:val="none" w:sz="0" w:space="0" w:color="auto"/>
        <w:left w:val="none" w:sz="0" w:space="0" w:color="auto"/>
        <w:bottom w:val="none" w:sz="0" w:space="0" w:color="auto"/>
        <w:right w:val="none" w:sz="0" w:space="0" w:color="auto"/>
      </w:divBdr>
    </w:div>
    <w:div w:id="29646268">
      <w:bodyDiv w:val="1"/>
      <w:marLeft w:val="0"/>
      <w:marRight w:val="0"/>
      <w:marTop w:val="0"/>
      <w:marBottom w:val="0"/>
      <w:divBdr>
        <w:top w:val="none" w:sz="0" w:space="0" w:color="auto"/>
        <w:left w:val="none" w:sz="0" w:space="0" w:color="auto"/>
        <w:bottom w:val="none" w:sz="0" w:space="0" w:color="auto"/>
        <w:right w:val="none" w:sz="0" w:space="0" w:color="auto"/>
      </w:divBdr>
    </w:div>
    <w:div w:id="32922991">
      <w:bodyDiv w:val="1"/>
      <w:marLeft w:val="0"/>
      <w:marRight w:val="0"/>
      <w:marTop w:val="0"/>
      <w:marBottom w:val="0"/>
      <w:divBdr>
        <w:top w:val="none" w:sz="0" w:space="0" w:color="auto"/>
        <w:left w:val="none" w:sz="0" w:space="0" w:color="auto"/>
        <w:bottom w:val="none" w:sz="0" w:space="0" w:color="auto"/>
        <w:right w:val="none" w:sz="0" w:space="0" w:color="auto"/>
      </w:divBdr>
    </w:div>
    <w:div w:id="40984678">
      <w:bodyDiv w:val="1"/>
      <w:marLeft w:val="0"/>
      <w:marRight w:val="0"/>
      <w:marTop w:val="0"/>
      <w:marBottom w:val="0"/>
      <w:divBdr>
        <w:top w:val="none" w:sz="0" w:space="0" w:color="auto"/>
        <w:left w:val="none" w:sz="0" w:space="0" w:color="auto"/>
        <w:bottom w:val="none" w:sz="0" w:space="0" w:color="auto"/>
        <w:right w:val="none" w:sz="0" w:space="0" w:color="auto"/>
      </w:divBdr>
    </w:div>
    <w:div w:id="41026490">
      <w:bodyDiv w:val="1"/>
      <w:marLeft w:val="0"/>
      <w:marRight w:val="0"/>
      <w:marTop w:val="0"/>
      <w:marBottom w:val="0"/>
      <w:divBdr>
        <w:top w:val="none" w:sz="0" w:space="0" w:color="auto"/>
        <w:left w:val="none" w:sz="0" w:space="0" w:color="auto"/>
        <w:bottom w:val="none" w:sz="0" w:space="0" w:color="auto"/>
        <w:right w:val="none" w:sz="0" w:space="0" w:color="auto"/>
      </w:divBdr>
    </w:div>
    <w:div w:id="42558250">
      <w:bodyDiv w:val="1"/>
      <w:marLeft w:val="0"/>
      <w:marRight w:val="0"/>
      <w:marTop w:val="0"/>
      <w:marBottom w:val="0"/>
      <w:divBdr>
        <w:top w:val="none" w:sz="0" w:space="0" w:color="auto"/>
        <w:left w:val="none" w:sz="0" w:space="0" w:color="auto"/>
        <w:bottom w:val="none" w:sz="0" w:space="0" w:color="auto"/>
        <w:right w:val="none" w:sz="0" w:space="0" w:color="auto"/>
      </w:divBdr>
    </w:div>
    <w:div w:id="43070830">
      <w:bodyDiv w:val="1"/>
      <w:marLeft w:val="0"/>
      <w:marRight w:val="0"/>
      <w:marTop w:val="0"/>
      <w:marBottom w:val="0"/>
      <w:divBdr>
        <w:top w:val="none" w:sz="0" w:space="0" w:color="auto"/>
        <w:left w:val="none" w:sz="0" w:space="0" w:color="auto"/>
        <w:bottom w:val="none" w:sz="0" w:space="0" w:color="auto"/>
        <w:right w:val="none" w:sz="0" w:space="0" w:color="auto"/>
      </w:divBdr>
    </w:div>
    <w:div w:id="51468161">
      <w:bodyDiv w:val="1"/>
      <w:marLeft w:val="0"/>
      <w:marRight w:val="0"/>
      <w:marTop w:val="0"/>
      <w:marBottom w:val="0"/>
      <w:divBdr>
        <w:top w:val="none" w:sz="0" w:space="0" w:color="auto"/>
        <w:left w:val="none" w:sz="0" w:space="0" w:color="auto"/>
        <w:bottom w:val="none" w:sz="0" w:space="0" w:color="auto"/>
        <w:right w:val="none" w:sz="0" w:space="0" w:color="auto"/>
      </w:divBdr>
    </w:div>
    <w:div w:id="56242712">
      <w:bodyDiv w:val="1"/>
      <w:marLeft w:val="0"/>
      <w:marRight w:val="0"/>
      <w:marTop w:val="0"/>
      <w:marBottom w:val="0"/>
      <w:divBdr>
        <w:top w:val="none" w:sz="0" w:space="0" w:color="auto"/>
        <w:left w:val="none" w:sz="0" w:space="0" w:color="auto"/>
        <w:bottom w:val="none" w:sz="0" w:space="0" w:color="auto"/>
        <w:right w:val="none" w:sz="0" w:space="0" w:color="auto"/>
      </w:divBdr>
    </w:div>
    <w:div w:id="62946714">
      <w:bodyDiv w:val="1"/>
      <w:marLeft w:val="0"/>
      <w:marRight w:val="0"/>
      <w:marTop w:val="0"/>
      <w:marBottom w:val="0"/>
      <w:divBdr>
        <w:top w:val="none" w:sz="0" w:space="0" w:color="auto"/>
        <w:left w:val="none" w:sz="0" w:space="0" w:color="auto"/>
        <w:bottom w:val="none" w:sz="0" w:space="0" w:color="auto"/>
        <w:right w:val="none" w:sz="0" w:space="0" w:color="auto"/>
      </w:divBdr>
    </w:div>
    <w:div w:id="68383212">
      <w:bodyDiv w:val="1"/>
      <w:marLeft w:val="0"/>
      <w:marRight w:val="0"/>
      <w:marTop w:val="0"/>
      <w:marBottom w:val="0"/>
      <w:divBdr>
        <w:top w:val="none" w:sz="0" w:space="0" w:color="auto"/>
        <w:left w:val="none" w:sz="0" w:space="0" w:color="auto"/>
        <w:bottom w:val="none" w:sz="0" w:space="0" w:color="auto"/>
        <w:right w:val="none" w:sz="0" w:space="0" w:color="auto"/>
      </w:divBdr>
    </w:div>
    <w:div w:id="76635687">
      <w:bodyDiv w:val="1"/>
      <w:marLeft w:val="0"/>
      <w:marRight w:val="0"/>
      <w:marTop w:val="0"/>
      <w:marBottom w:val="0"/>
      <w:divBdr>
        <w:top w:val="none" w:sz="0" w:space="0" w:color="auto"/>
        <w:left w:val="none" w:sz="0" w:space="0" w:color="auto"/>
        <w:bottom w:val="none" w:sz="0" w:space="0" w:color="auto"/>
        <w:right w:val="none" w:sz="0" w:space="0" w:color="auto"/>
      </w:divBdr>
    </w:div>
    <w:div w:id="76680591">
      <w:bodyDiv w:val="1"/>
      <w:marLeft w:val="0"/>
      <w:marRight w:val="0"/>
      <w:marTop w:val="0"/>
      <w:marBottom w:val="0"/>
      <w:divBdr>
        <w:top w:val="none" w:sz="0" w:space="0" w:color="auto"/>
        <w:left w:val="none" w:sz="0" w:space="0" w:color="auto"/>
        <w:bottom w:val="none" w:sz="0" w:space="0" w:color="auto"/>
        <w:right w:val="none" w:sz="0" w:space="0" w:color="auto"/>
      </w:divBdr>
    </w:div>
    <w:div w:id="82773295">
      <w:bodyDiv w:val="1"/>
      <w:marLeft w:val="0"/>
      <w:marRight w:val="0"/>
      <w:marTop w:val="0"/>
      <w:marBottom w:val="0"/>
      <w:divBdr>
        <w:top w:val="none" w:sz="0" w:space="0" w:color="auto"/>
        <w:left w:val="none" w:sz="0" w:space="0" w:color="auto"/>
        <w:bottom w:val="none" w:sz="0" w:space="0" w:color="auto"/>
        <w:right w:val="none" w:sz="0" w:space="0" w:color="auto"/>
      </w:divBdr>
    </w:div>
    <w:div w:id="92944580">
      <w:bodyDiv w:val="1"/>
      <w:marLeft w:val="0"/>
      <w:marRight w:val="0"/>
      <w:marTop w:val="0"/>
      <w:marBottom w:val="0"/>
      <w:divBdr>
        <w:top w:val="none" w:sz="0" w:space="0" w:color="auto"/>
        <w:left w:val="none" w:sz="0" w:space="0" w:color="auto"/>
        <w:bottom w:val="none" w:sz="0" w:space="0" w:color="auto"/>
        <w:right w:val="none" w:sz="0" w:space="0" w:color="auto"/>
      </w:divBdr>
    </w:div>
    <w:div w:id="97602110">
      <w:bodyDiv w:val="1"/>
      <w:marLeft w:val="0"/>
      <w:marRight w:val="0"/>
      <w:marTop w:val="0"/>
      <w:marBottom w:val="0"/>
      <w:divBdr>
        <w:top w:val="none" w:sz="0" w:space="0" w:color="auto"/>
        <w:left w:val="none" w:sz="0" w:space="0" w:color="auto"/>
        <w:bottom w:val="none" w:sz="0" w:space="0" w:color="auto"/>
        <w:right w:val="none" w:sz="0" w:space="0" w:color="auto"/>
      </w:divBdr>
    </w:div>
    <w:div w:id="102851283">
      <w:bodyDiv w:val="1"/>
      <w:marLeft w:val="0"/>
      <w:marRight w:val="0"/>
      <w:marTop w:val="0"/>
      <w:marBottom w:val="0"/>
      <w:divBdr>
        <w:top w:val="none" w:sz="0" w:space="0" w:color="auto"/>
        <w:left w:val="none" w:sz="0" w:space="0" w:color="auto"/>
        <w:bottom w:val="none" w:sz="0" w:space="0" w:color="auto"/>
        <w:right w:val="none" w:sz="0" w:space="0" w:color="auto"/>
      </w:divBdr>
    </w:div>
    <w:div w:id="104157884">
      <w:bodyDiv w:val="1"/>
      <w:marLeft w:val="0"/>
      <w:marRight w:val="0"/>
      <w:marTop w:val="0"/>
      <w:marBottom w:val="0"/>
      <w:divBdr>
        <w:top w:val="none" w:sz="0" w:space="0" w:color="auto"/>
        <w:left w:val="none" w:sz="0" w:space="0" w:color="auto"/>
        <w:bottom w:val="none" w:sz="0" w:space="0" w:color="auto"/>
        <w:right w:val="none" w:sz="0" w:space="0" w:color="auto"/>
      </w:divBdr>
    </w:div>
    <w:div w:id="105010121">
      <w:bodyDiv w:val="1"/>
      <w:marLeft w:val="0"/>
      <w:marRight w:val="0"/>
      <w:marTop w:val="0"/>
      <w:marBottom w:val="0"/>
      <w:divBdr>
        <w:top w:val="none" w:sz="0" w:space="0" w:color="auto"/>
        <w:left w:val="none" w:sz="0" w:space="0" w:color="auto"/>
        <w:bottom w:val="none" w:sz="0" w:space="0" w:color="auto"/>
        <w:right w:val="none" w:sz="0" w:space="0" w:color="auto"/>
      </w:divBdr>
    </w:div>
    <w:div w:id="117652180">
      <w:bodyDiv w:val="1"/>
      <w:marLeft w:val="0"/>
      <w:marRight w:val="0"/>
      <w:marTop w:val="0"/>
      <w:marBottom w:val="0"/>
      <w:divBdr>
        <w:top w:val="none" w:sz="0" w:space="0" w:color="auto"/>
        <w:left w:val="none" w:sz="0" w:space="0" w:color="auto"/>
        <w:bottom w:val="none" w:sz="0" w:space="0" w:color="auto"/>
        <w:right w:val="none" w:sz="0" w:space="0" w:color="auto"/>
      </w:divBdr>
    </w:div>
    <w:div w:id="126440812">
      <w:bodyDiv w:val="1"/>
      <w:marLeft w:val="0"/>
      <w:marRight w:val="0"/>
      <w:marTop w:val="0"/>
      <w:marBottom w:val="0"/>
      <w:divBdr>
        <w:top w:val="none" w:sz="0" w:space="0" w:color="auto"/>
        <w:left w:val="none" w:sz="0" w:space="0" w:color="auto"/>
        <w:bottom w:val="none" w:sz="0" w:space="0" w:color="auto"/>
        <w:right w:val="none" w:sz="0" w:space="0" w:color="auto"/>
      </w:divBdr>
    </w:div>
    <w:div w:id="128019545">
      <w:bodyDiv w:val="1"/>
      <w:marLeft w:val="0"/>
      <w:marRight w:val="0"/>
      <w:marTop w:val="0"/>
      <w:marBottom w:val="0"/>
      <w:divBdr>
        <w:top w:val="none" w:sz="0" w:space="0" w:color="auto"/>
        <w:left w:val="none" w:sz="0" w:space="0" w:color="auto"/>
        <w:bottom w:val="none" w:sz="0" w:space="0" w:color="auto"/>
        <w:right w:val="none" w:sz="0" w:space="0" w:color="auto"/>
      </w:divBdr>
    </w:div>
    <w:div w:id="137383797">
      <w:bodyDiv w:val="1"/>
      <w:marLeft w:val="0"/>
      <w:marRight w:val="0"/>
      <w:marTop w:val="0"/>
      <w:marBottom w:val="0"/>
      <w:divBdr>
        <w:top w:val="none" w:sz="0" w:space="0" w:color="auto"/>
        <w:left w:val="none" w:sz="0" w:space="0" w:color="auto"/>
        <w:bottom w:val="none" w:sz="0" w:space="0" w:color="auto"/>
        <w:right w:val="none" w:sz="0" w:space="0" w:color="auto"/>
      </w:divBdr>
    </w:div>
    <w:div w:id="147747852">
      <w:bodyDiv w:val="1"/>
      <w:marLeft w:val="0"/>
      <w:marRight w:val="0"/>
      <w:marTop w:val="0"/>
      <w:marBottom w:val="0"/>
      <w:divBdr>
        <w:top w:val="none" w:sz="0" w:space="0" w:color="auto"/>
        <w:left w:val="none" w:sz="0" w:space="0" w:color="auto"/>
        <w:bottom w:val="none" w:sz="0" w:space="0" w:color="auto"/>
        <w:right w:val="none" w:sz="0" w:space="0" w:color="auto"/>
      </w:divBdr>
    </w:div>
    <w:div w:id="152451527">
      <w:bodyDiv w:val="1"/>
      <w:marLeft w:val="0"/>
      <w:marRight w:val="0"/>
      <w:marTop w:val="0"/>
      <w:marBottom w:val="0"/>
      <w:divBdr>
        <w:top w:val="none" w:sz="0" w:space="0" w:color="auto"/>
        <w:left w:val="none" w:sz="0" w:space="0" w:color="auto"/>
        <w:bottom w:val="none" w:sz="0" w:space="0" w:color="auto"/>
        <w:right w:val="none" w:sz="0" w:space="0" w:color="auto"/>
      </w:divBdr>
    </w:div>
    <w:div w:id="160125468">
      <w:bodyDiv w:val="1"/>
      <w:marLeft w:val="0"/>
      <w:marRight w:val="0"/>
      <w:marTop w:val="0"/>
      <w:marBottom w:val="0"/>
      <w:divBdr>
        <w:top w:val="none" w:sz="0" w:space="0" w:color="auto"/>
        <w:left w:val="none" w:sz="0" w:space="0" w:color="auto"/>
        <w:bottom w:val="none" w:sz="0" w:space="0" w:color="auto"/>
        <w:right w:val="none" w:sz="0" w:space="0" w:color="auto"/>
      </w:divBdr>
    </w:div>
    <w:div w:id="167985345">
      <w:bodyDiv w:val="1"/>
      <w:marLeft w:val="0"/>
      <w:marRight w:val="0"/>
      <w:marTop w:val="0"/>
      <w:marBottom w:val="0"/>
      <w:divBdr>
        <w:top w:val="none" w:sz="0" w:space="0" w:color="auto"/>
        <w:left w:val="none" w:sz="0" w:space="0" w:color="auto"/>
        <w:bottom w:val="none" w:sz="0" w:space="0" w:color="auto"/>
        <w:right w:val="none" w:sz="0" w:space="0" w:color="auto"/>
      </w:divBdr>
    </w:div>
    <w:div w:id="169873164">
      <w:bodyDiv w:val="1"/>
      <w:marLeft w:val="0"/>
      <w:marRight w:val="0"/>
      <w:marTop w:val="0"/>
      <w:marBottom w:val="0"/>
      <w:divBdr>
        <w:top w:val="none" w:sz="0" w:space="0" w:color="auto"/>
        <w:left w:val="none" w:sz="0" w:space="0" w:color="auto"/>
        <w:bottom w:val="none" w:sz="0" w:space="0" w:color="auto"/>
        <w:right w:val="none" w:sz="0" w:space="0" w:color="auto"/>
      </w:divBdr>
    </w:div>
    <w:div w:id="178667823">
      <w:bodyDiv w:val="1"/>
      <w:marLeft w:val="0"/>
      <w:marRight w:val="0"/>
      <w:marTop w:val="0"/>
      <w:marBottom w:val="0"/>
      <w:divBdr>
        <w:top w:val="none" w:sz="0" w:space="0" w:color="auto"/>
        <w:left w:val="none" w:sz="0" w:space="0" w:color="auto"/>
        <w:bottom w:val="none" w:sz="0" w:space="0" w:color="auto"/>
        <w:right w:val="none" w:sz="0" w:space="0" w:color="auto"/>
      </w:divBdr>
    </w:div>
    <w:div w:id="179047122">
      <w:bodyDiv w:val="1"/>
      <w:marLeft w:val="0"/>
      <w:marRight w:val="0"/>
      <w:marTop w:val="0"/>
      <w:marBottom w:val="0"/>
      <w:divBdr>
        <w:top w:val="none" w:sz="0" w:space="0" w:color="auto"/>
        <w:left w:val="none" w:sz="0" w:space="0" w:color="auto"/>
        <w:bottom w:val="none" w:sz="0" w:space="0" w:color="auto"/>
        <w:right w:val="none" w:sz="0" w:space="0" w:color="auto"/>
      </w:divBdr>
    </w:div>
    <w:div w:id="181673469">
      <w:bodyDiv w:val="1"/>
      <w:marLeft w:val="0"/>
      <w:marRight w:val="0"/>
      <w:marTop w:val="0"/>
      <w:marBottom w:val="0"/>
      <w:divBdr>
        <w:top w:val="none" w:sz="0" w:space="0" w:color="auto"/>
        <w:left w:val="none" w:sz="0" w:space="0" w:color="auto"/>
        <w:bottom w:val="none" w:sz="0" w:space="0" w:color="auto"/>
        <w:right w:val="none" w:sz="0" w:space="0" w:color="auto"/>
      </w:divBdr>
    </w:div>
    <w:div w:id="200018903">
      <w:bodyDiv w:val="1"/>
      <w:marLeft w:val="0"/>
      <w:marRight w:val="0"/>
      <w:marTop w:val="0"/>
      <w:marBottom w:val="0"/>
      <w:divBdr>
        <w:top w:val="none" w:sz="0" w:space="0" w:color="auto"/>
        <w:left w:val="none" w:sz="0" w:space="0" w:color="auto"/>
        <w:bottom w:val="none" w:sz="0" w:space="0" w:color="auto"/>
        <w:right w:val="none" w:sz="0" w:space="0" w:color="auto"/>
      </w:divBdr>
    </w:div>
    <w:div w:id="205919058">
      <w:bodyDiv w:val="1"/>
      <w:marLeft w:val="0"/>
      <w:marRight w:val="0"/>
      <w:marTop w:val="0"/>
      <w:marBottom w:val="0"/>
      <w:divBdr>
        <w:top w:val="none" w:sz="0" w:space="0" w:color="auto"/>
        <w:left w:val="none" w:sz="0" w:space="0" w:color="auto"/>
        <w:bottom w:val="none" w:sz="0" w:space="0" w:color="auto"/>
        <w:right w:val="none" w:sz="0" w:space="0" w:color="auto"/>
      </w:divBdr>
    </w:div>
    <w:div w:id="205992912">
      <w:bodyDiv w:val="1"/>
      <w:marLeft w:val="0"/>
      <w:marRight w:val="0"/>
      <w:marTop w:val="0"/>
      <w:marBottom w:val="0"/>
      <w:divBdr>
        <w:top w:val="none" w:sz="0" w:space="0" w:color="auto"/>
        <w:left w:val="none" w:sz="0" w:space="0" w:color="auto"/>
        <w:bottom w:val="none" w:sz="0" w:space="0" w:color="auto"/>
        <w:right w:val="none" w:sz="0" w:space="0" w:color="auto"/>
      </w:divBdr>
    </w:div>
    <w:div w:id="223687674">
      <w:bodyDiv w:val="1"/>
      <w:marLeft w:val="0"/>
      <w:marRight w:val="0"/>
      <w:marTop w:val="0"/>
      <w:marBottom w:val="0"/>
      <w:divBdr>
        <w:top w:val="none" w:sz="0" w:space="0" w:color="auto"/>
        <w:left w:val="none" w:sz="0" w:space="0" w:color="auto"/>
        <w:bottom w:val="none" w:sz="0" w:space="0" w:color="auto"/>
        <w:right w:val="none" w:sz="0" w:space="0" w:color="auto"/>
      </w:divBdr>
    </w:div>
    <w:div w:id="227427611">
      <w:bodyDiv w:val="1"/>
      <w:marLeft w:val="0"/>
      <w:marRight w:val="0"/>
      <w:marTop w:val="0"/>
      <w:marBottom w:val="0"/>
      <w:divBdr>
        <w:top w:val="none" w:sz="0" w:space="0" w:color="auto"/>
        <w:left w:val="none" w:sz="0" w:space="0" w:color="auto"/>
        <w:bottom w:val="none" w:sz="0" w:space="0" w:color="auto"/>
        <w:right w:val="none" w:sz="0" w:space="0" w:color="auto"/>
      </w:divBdr>
    </w:div>
    <w:div w:id="242640656">
      <w:bodyDiv w:val="1"/>
      <w:marLeft w:val="0"/>
      <w:marRight w:val="0"/>
      <w:marTop w:val="0"/>
      <w:marBottom w:val="0"/>
      <w:divBdr>
        <w:top w:val="none" w:sz="0" w:space="0" w:color="auto"/>
        <w:left w:val="none" w:sz="0" w:space="0" w:color="auto"/>
        <w:bottom w:val="none" w:sz="0" w:space="0" w:color="auto"/>
        <w:right w:val="none" w:sz="0" w:space="0" w:color="auto"/>
      </w:divBdr>
    </w:div>
    <w:div w:id="256405279">
      <w:bodyDiv w:val="1"/>
      <w:marLeft w:val="0"/>
      <w:marRight w:val="0"/>
      <w:marTop w:val="0"/>
      <w:marBottom w:val="0"/>
      <w:divBdr>
        <w:top w:val="none" w:sz="0" w:space="0" w:color="auto"/>
        <w:left w:val="none" w:sz="0" w:space="0" w:color="auto"/>
        <w:bottom w:val="none" w:sz="0" w:space="0" w:color="auto"/>
        <w:right w:val="none" w:sz="0" w:space="0" w:color="auto"/>
      </w:divBdr>
    </w:div>
    <w:div w:id="256447955">
      <w:bodyDiv w:val="1"/>
      <w:marLeft w:val="0"/>
      <w:marRight w:val="0"/>
      <w:marTop w:val="0"/>
      <w:marBottom w:val="0"/>
      <w:divBdr>
        <w:top w:val="none" w:sz="0" w:space="0" w:color="auto"/>
        <w:left w:val="none" w:sz="0" w:space="0" w:color="auto"/>
        <w:bottom w:val="none" w:sz="0" w:space="0" w:color="auto"/>
        <w:right w:val="none" w:sz="0" w:space="0" w:color="auto"/>
      </w:divBdr>
    </w:div>
    <w:div w:id="274482319">
      <w:bodyDiv w:val="1"/>
      <w:marLeft w:val="0"/>
      <w:marRight w:val="0"/>
      <w:marTop w:val="0"/>
      <w:marBottom w:val="0"/>
      <w:divBdr>
        <w:top w:val="none" w:sz="0" w:space="0" w:color="auto"/>
        <w:left w:val="none" w:sz="0" w:space="0" w:color="auto"/>
        <w:bottom w:val="none" w:sz="0" w:space="0" w:color="auto"/>
        <w:right w:val="none" w:sz="0" w:space="0" w:color="auto"/>
      </w:divBdr>
    </w:div>
    <w:div w:id="277832012">
      <w:bodyDiv w:val="1"/>
      <w:marLeft w:val="0"/>
      <w:marRight w:val="0"/>
      <w:marTop w:val="0"/>
      <w:marBottom w:val="0"/>
      <w:divBdr>
        <w:top w:val="none" w:sz="0" w:space="0" w:color="auto"/>
        <w:left w:val="none" w:sz="0" w:space="0" w:color="auto"/>
        <w:bottom w:val="none" w:sz="0" w:space="0" w:color="auto"/>
        <w:right w:val="none" w:sz="0" w:space="0" w:color="auto"/>
      </w:divBdr>
    </w:div>
    <w:div w:id="282688300">
      <w:bodyDiv w:val="1"/>
      <w:marLeft w:val="0"/>
      <w:marRight w:val="0"/>
      <w:marTop w:val="0"/>
      <w:marBottom w:val="0"/>
      <w:divBdr>
        <w:top w:val="none" w:sz="0" w:space="0" w:color="auto"/>
        <w:left w:val="none" w:sz="0" w:space="0" w:color="auto"/>
        <w:bottom w:val="none" w:sz="0" w:space="0" w:color="auto"/>
        <w:right w:val="none" w:sz="0" w:space="0" w:color="auto"/>
      </w:divBdr>
    </w:div>
    <w:div w:id="287324737">
      <w:bodyDiv w:val="1"/>
      <w:marLeft w:val="0"/>
      <w:marRight w:val="0"/>
      <w:marTop w:val="0"/>
      <w:marBottom w:val="0"/>
      <w:divBdr>
        <w:top w:val="none" w:sz="0" w:space="0" w:color="auto"/>
        <w:left w:val="none" w:sz="0" w:space="0" w:color="auto"/>
        <w:bottom w:val="none" w:sz="0" w:space="0" w:color="auto"/>
        <w:right w:val="none" w:sz="0" w:space="0" w:color="auto"/>
      </w:divBdr>
    </w:div>
    <w:div w:id="291712462">
      <w:bodyDiv w:val="1"/>
      <w:marLeft w:val="0"/>
      <w:marRight w:val="0"/>
      <w:marTop w:val="0"/>
      <w:marBottom w:val="0"/>
      <w:divBdr>
        <w:top w:val="none" w:sz="0" w:space="0" w:color="auto"/>
        <w:left w:val="none" w:sz="0" w:space="0" w:color="auto"/>
        <w:bottom w:val="none" w:sz="0" w:space="0" w:color="auto"/>
        <w:right w:val="none" w:sz="0" w:space="0" w:color="auto"/>
      </w:divBdr>
    </w:div>
    <w:div w:id="301809340">
      <w:bodyDiv w:val="1"/>
      <w:marLeft w:val="0"/>
      <w:marRight w:val="0"/>
      <w:marTop w:val="0"/>
      <w:marBottom w:val="0"/>
      <w:divBdr>
        <w:top w:val="none" w:sz="0" w:space="0" w:color="auto"/>
        <w:left w:val="none" w:sz="0" w:space="0" w:color="auto"/>
        <w:bottom w:val="none" w:sz="0" w:space="0" w:color="auto"/>
        <w:right w:val="none" w:sz="0" w:space="0" w:color="auto"/>
      </w:divBdr>
    </w:div>
    <w:div w:id="305473297">
      <w:bodyDiv w:val="1"/>
      <w:marLeft w:val="0"/>
      <w:marRight w:val="0"/>
      <w:marTop w:val="0"/>
      <w:marBottom w:val="0"/>
      <w:divBdr>
        <w:top w:val="none" w:sz="0" w:space="0" w:color="auto"/>
        <w:left w:val="none" w:sz="0" w:space="0" w:color="auto"/>
        <w:bottom w:val="none" w:sz="0" w:space="0" w:color="auto"/>
        <w:right w:val="none" w:sz="0" w:space="0" w:color="auto"/>
      </w:divBdr>
    </w:div>
    <w:div w:id="305816293">
      <w:bodyDiv w:val="1"/>
      <w:marLeft w:val="0"/>
      <w:marRight w:val="0"/>
      <w:marTop w:val="0"/>
      <w:marBottom w:val="0"/>
      <w:divBdr>
        <w:top w:val="none" w:sz="0" w:space="0" w:color="auto"/>
        <w:left w:val="none" w:sz="0" w:space="0" w:color="auto"/>
        <w:bottom w:val="none" w:sz="0" w:space="0" w:color="auto"/>
        <w:right w:val="none" w:sz="0" w:space="0" w:color="auto"/>
      </w:divBdr>
    </w:div>
    <w:div w:id="324212985">
      <w:bodyDiv w:val="1"/>
      <w:marLeft w:val="0"/>
      <w:marRight w:val="0"/>
      <w:marTop w:val="0"/>
      <w:marBottom w:val="0"/>
      <w:divBdr>
        <w:top w:val="none" w:sz="0" w:space="0" w:color="auto"/>
        <w:left w:val="none" w:sz="0" w:space="0" w:color="auto"/>
        <w:bottom w:val="none" w:sz="0" w:space="0" w:color="auto"/>
        <w:right w:val="none" w:sz="0" w:space="0" w:color="auto"/>
      </w:divBdr>
    </w:div>
    <w:div w:id="331416665">
      <w:bodyDiv w:val="1"/>
      <w:marLeft w:val="0"/>
      <w:marRight w:val="0"/>
      <w:marTop w:val="0"/>
      <w:marBottom w:val="0"/>
      <w:divBdr>
        <w:top w:val="none" w:sz="0" w:space="0" w:color="auto"/>
        <w:left w:val="none" w:sz="0" w:space="0" w:color="auto"/>
        <w:bottom w:val="none" w:sz="0" w:space="0" w:color="auto"/>
        <w:right w:val="none" w:sz="0" w:space="0" w:color="auto"/>
      </w:divBdr>
    </w:div>
    <w:div w:id="340352131">
      <w:bodyDiv w:val="1"/>
      <w:marLeft w:val="0"/>
      <w:marRight w:val="0"/>
      <w:marTop w:val="0"/>
      <w:marBottom w:val="0"/>
      <w:divBdr>
        <w:top w:val="none" w:sz="0" w:space="0" w:color="auto"/>
        <w:left w:val="none" w:sz="0" w:space="0" w:color="auto"/>
        <w:bottom w:val="none" w:sz="0" w:space="0" w:color="auto"/>
        <w:right w:val="none" w:sz="0" w:space="0" w:color="auto"/>
      </w:divBdr>
    </w:div>
    <w:div w:id="349720083">
      <w:bodyDiv w:val="1"/>
      <w:marLeft w:val="0"/>
      <w:marRight w:val="0"/>
      <w:marTop w:val="0"/>
      <w:marBottom w:val="0"/>
      <w:divBdr>
        <w:top w:val="none" w:sz="0" w:space="0" w:color="auto"/>
        <w:left w:val="none" w:sz="0" w:space="0" w:color="auto"/>
        <w:bottom w:val="none" w:sz="0" w:space="0" w:color="auto"/>
        <w:right w:val="none" w:sz="0" w:space="0" w:color="auto"/>
      </w:divBdr>
    </w:div>
    <w:div w:id="350224928">
      <w:bodyDiv w:val="1"/>
      <w:marLeft w:val="0"/>
      <w:marRight w:val="0"/>
      <w:marTop w:val="0"/>
      <w:marBottom w:val="0"/>
      <w:divBdr>
        <w:top w:val="none" w:sz="0" w:space="0" w:color="auto"/>
        <w:left w:val="none" w:sz="0" w:space="0" w:color="auto"/>
        <w:bottom w:val="none" w:sz="0" w:space="0" w:color="auto"/>
        <w:right w:val="none" w:sz="0" w:space="0" w:color="auto"/>
      </w:divBdr>
    </w:div>
    <w:div w:id="350884394">
      <w:bodyDiv w:val="1"/>
      <w:marLeft w:val="0"/>
      <w:marRight w:val="0"/>
      <w:marTop w:val="0"/>
      <w:marBottom w:val="0"/>
      <w:divBdr>
        <w:top w:val="none" w:sz="0" w:space="0" w:color="auto"/>
        <w:left w:val="none" w:sz="0" w:space="0" w:color="auto"/>
        <w:bottom w:val="none" w:sz="0" w:space="0" w:color="auto"/>
        <w:right w:val="none" w:sz="0" w:space="0" w:color="auto"/>
      </w:divBdr>
    </w:div>
    <w:div w:id="359550689">
      <w:bodyDiv w:val="1"/>
      <w:marLeft w:val="0"/>
      <w:marRight w:val="0"/>
      <w:marTop w:val="0"/>
      <w:marBottom w:val="0"/>
      <w:divBdr>
        <w:top w:val="none" w:sz="0" w:space="0" w:color="auto"/>
        <w:left w:val="none" w:sz="0" w:space="0" w:color="auto"/>
        <w:bottom w:val="none" w:sz="0" w:space="0" w:color="auto"/>
        <w:right w:val="none" w:sz="0" w:space="0" w:color="auto"/>
      </w:divBdr>
    </w:div>
    <w:div w:id="360403835">
      <w:bodyDiv w:val="1"/>
      <w:marLeft w:val="0"/>
      <w:marRight w:val="0"/>
      <w:marTop w:val="0"/>
      <w:marBottom w:val="0"/>
      <w:divBdr>
        <w:top w:val="none" w:sz="0" w:space="0" w:color="auto"/>
        <w:left w:val="none" w:sz="0" w:space="0" w:color="auto"/>
        <w:bottom w:val="none" w:sz="0" w:space="0" w:color="auto"/>
        <w:right w:val="none" w:sz="0" w:space="0" w:color="auto"/>
      </w:divBdr>
    </w:div>
    <w:div w:id="372580600">
      <w:bodyDiv w:val="1"/>
      <w:marLeft w:val="0"/>
      <w:marRight w:val="0"/>
      <w:marTop w:val="0"/>
      <w:marBottom w:val="0"/>
      <w:divBdr>
        <w:top w:val="none" w:sz="0" w:space="0" w:color="auto"/>
        <w:left w:val="none" w:sz="0" w:space="0" w:color="auto"/>
        <w:bottom w:val="none" w:sz="0" w:space="0" w:color="auto"/>
        <w:right w:val="none" w:sz="0" w:space="0" w:color="auto"/>
      </w:divBdr>
    </w:div>
    <w:div w:id="376052752">
      <w:bodyDiv w:val="1"/>
      <w:marLeft w:val="0"/>
      <w:marRight w:val="0"/>
      <w:marTop w:val="0"/>
      <w:marBottom w:val="0"/>
      <w:divBdr>
        <w:top w:val="none" w:sz="0" w:space="0" w:color="auto"/>
        <w:left w:val="none" w:sz="0" w:space="0" w:color="auto"/>
        <w:bottom w:val="none" w:sz="0" w:space="0" w:color="auto"/>
        <w:right w:val="none" w:sz="0" w:space="0" w:color="auto"/>
      </w:divBdr>
    </w:div>
    <w:div w:id="386104380">
      <w:bodyDiv w:val="1"/>
      <w:marLeft w:val="0"/>
      <w:marRight w:val="0"/>
      <w:marTop w:val="0"/>
      <w:marBottom w:val="0"/>
      <w:divBdr>
        <w:top w:val="none" w:sz="0" w:space="0" w:color="auto"/>
        <w:left w:val="none" w:sz="0" w:space="0" w:color="auto"/>
        <w:bottom w:val="none" w:sz="0" w:space="0" w:color="auto"/>
        <w:right w:val="none" w:sz="0" w:space="0" w:color="auto"/>
      </w:divBdr>
    </w:div>
    <w:div w:id="391318869">
      <w:bodyDiv w:val="1"/>
      <w:marLeft w:val="0"/>
      <w:marRight w:val="0"/>
      <w:marTop w:val="0"/>
      <w:marBottom w:val="0"/>
      <w:divBdr>
        <w:top w:val="none" w:sz="0" w:space="0" w:color="auto"/>
        <w:left w:val="none" w:sz="0" w:space="0" w:color="auto"/>
        <w:bottom w:val="none" w:sz="0" w:space="0" w:color="auto"/>
        <w:right w:val="none" w:sz="0" w:space="0" w:color="auto"/>
      </w:divBdr>
    </w:div>
    <w:div w:id="405687329">
      <w:bodyDiv w:val="1"/>
      <w:marLeft w:val="0"/>
      <w:marRight w:val="0"/>
      <w:marTop w:val="0"/>
      <w:marBottom w:val="0"/>
      <w:divBdr>
        <w:top w:val="none" w:sz="0" w:space="0" w:color="auto"/>
        <w:left w:val="none" w:sz="0" w:space="0" w:color="auto"/>
        <w:bottom w:val="none" w:sz="0" w:space="0" w:color="auto"/>
        <w:right w:val="none" w:sz="0" w:space="0" w:color="auto"/>
      </w:divBdr>
    </w:div>
    <w:div w:id="421878951">
      <w:bodyDiv w:val="1"/>
      <w:marLeft w:val="0"/>
      <w:marRight w:val="0"/>
      <w:marTop w:val="0"/>
      <w:marBottom w:val="0"/>
      <w:divBdr>
        <w:top w:val="none" w:sz="0" w:space="0" w:color="auto"/>
        <w:left w:val="none" w:sz="0" w:space="0" w:color="auto"/>
        <w:bottom w:val="none" w:sz="0" w:space="0" w:color="auto"/>
        <w:right w:val="none" w:sz="0" w:space="0" w:color="auto"/>
      </w:divBdr>
    </w:div>
    <w:div w:id="424617074">
      <w:bodyDiv w:val="1"/>
      <w:marLeft w:val="0"/>
      <w:marRight w:val="0"/>
      <w:marTop w:val="0"/>
      <w:marBottom w:val="0"/>
      <w:divBdr>
        <w:top w:val="none" w:sz="0" w:space="0" w:color="auto"/>
        <w:left w:val="none" w:sz="0" w:space="0" w:color="auto"/>
        <w:bottom w:val="none" w:sz="0" w:space="0" w:color="auto"/>
        <w:right w:val="none" w:sz="0" w:space="0" w:color="auto"/>
      </w:divBdr>
    </w:div>
    <w:div w:id="425076599">
      <w:bodyDiv w:val="1"/>
      <w:marLeft w:val="0"/>
      <w:marRight w:val="0"/>
      <w:marTop w:val="0"/>
      <w:marBottom w:val="0"/>
      <w:divBdr>
        <w:top w:val="none" w:sz="0" w:space="0" w:color="auto"/>
        <w:left w:val="none" w:sz="0" w:space="0" w:color="auto"/>
        <w:bottom w:val="none" w:sz="0" w:space="0" w:color="auto"/>
        <w:right w:val="none" w:sz="0" w:space="0" w:color="auto"/>
      </w:divBdr>
    </w:div>
    <w:div w:id="430704281">
      <w:bodyDiv w:val="1"/>
      <w:marLeft w:val="0"/>
      <w:marRight w:val="0"/>
      <w:marTop w:val="0"/>
      <w:marBottom w:val="0"/>
      <w:divBdr>
        <w:top w:val="none" w:sz="0" w:space="0" w:color="auto"/>
        <w:left w:val="none" w:sz="0" w:space="0" w:color="auto"/>
        <w:bottom w:val="none" w:sz="0" w:space="0" w:color="auto"/>
        <w:right w:val="none" w:sz="0" w:space="0" w:color="auto"/>
      </w:divBdr>
    </w:div>
    <w:div w:id="442309679">
      <w:bodyDiv w:val="1"/>
      <w:marLeft w:val="0"/>
      <w:marRight w:val="0"/>
      <w:marTop w:val="0"/>
      <w:marBottom w:val="0"/>
      <w:divBdr>
        <w:top w:val="none" w:sz="0" w:space="0" w:color="auto"/>
        <w:left w:val="none" w:sz="0" w:space="0" w:color="auto"/>
        <w:bottom w:val="none" w:sz="0" w:space="0" w:color="auto"/>
        <w:right w:val="none" w:sz="0" w:space="0" w:color="auto"/>
      </w:divBdr>
    </w:div>
    <w:div w:id="446512059">
      <w:bodyDiv w:val="1"/>
      <w:marLeft w:val="0"/>
      <w:marRight w:val="0"/>
      <w:marTop w:val="0"/>
      <w:marBottom w:val="0"/>
      <w:divBdr>
        <w:top w:val="none" w:sz="0" w:space="0" w:color="auto"/>
        <w:left w:val="none" w:sz="0" w:space="0" w:color="auto"/>
        <w:bottom w:val="none" w:sz="0" w:space="0" w:color="auto"/>
        <w:right w:val="none" w:sz="0" w:space="0" w:color="auto"/>
      </w:divBdr>
    </w:div>
    <w:div w:id="449204194">
      <w:bodyDiv w:val="1"/>
      <w:marLeft w:val="0"/>
      <w:marRight w:val="0"/>
      <w:marTop w:val="0"/>
      <w:marBottom w:val="0"/>
      <w:divBdr>
        <w:top w:val="none" w:sz="0" w:space="0" w:color="auto"/>
        <w:left w:val="none" w:sz="0" w:space="0" w:color="auto"/>
        <w:bottom w:val="none" w:sz="0" w:space="0" w:color="auto"/>
        <w:right w:val="none" w:sz="0" w:space="0" w:color="auto"/>
      </w:divBdr>
    </w:div>
    <w:div w:id="455293488">
      <w:bodyDiv w:val="1"/>
      <w:marLeft w:val="0"/>
      <w:marRight w:val="0"/>
      <w:marTop w:val="0"/>
      <w:marBottom w:val="0"/>
      <w:divBdr>
        <w:top w:val="none" w:sz="0" w:space="0" w:color="auto"/>
        <w:left w:val="none" w:sz="0" w:space="0" w:color="auto"/>
        <w:bottom w:val="none" w:sz="0" w:space="0" w:color="auto"/>
        <w:right w:val="none" w:sz="0" w:space="0" w:color="auto"/>
      </w:divBdr>
    </w:div>
    <w:div w:id="458187930">
      <w:bodyDiv w:val="1"/>
      <w:marLeft w:val="0"/>
      <w:marRight w:val="0"/>
      <w:marTop w:val="0"/>
      <w:marBottom w:val="0"/>
      <w:divBdr>
        <w:top w:val="none" w:sz="0" w:space="0" w:color="auto"/>
        <w:left w:val="none" w:sz="0" w:space="0" w:color="auto"/>
        <w:bottom w:val="none" w:sz="0" w:space="0" w:color="auto"/>
        <w:right w:val="none" w:sz="0" w:space="0" w:color="auto"/>
      </w:divBdr>
    </w:div>
    <w:div w:id="464741621">
      <w:bodyDiv w:val="1"/>
      <w:marLeft w:val="0"/>
      <w:marRight w:val="0"/>
      <w:marTop w:val="0"/>
      <w:marBottom w:val="0"/>
      <w:divBdr>
        <w:top w:val="none" w:sz="0" w:space="0" w:color="auto"/>
        <w:left w:val="none" w:sz="0" w:space="0" w:color="auto"/>
        <w:bottom w:val="none" w:sz="0" w:space="0" w:color="auto"/>
        <w:right w:val="none" w:sz="0" w:space="0" w:color="auto"/>
      </w:divBdr>
    </w:div>
    <w:div w:id="470903104">
      <w:bodyDiv w:val="1"/>
      <w:marLeft w:val="0"/>
      <w:marRight w:val="0"/>
      <w:marTop w:val="0"/>
      <w:marBottom w:val="0"/>
      <w:divBdr>
        <w:top w:val="none" w:sz="0" w:space="0" w:color="auto"/>
        <w:left w:val="none" w:sz="0" w:space="0" w:color="auto"/>
        <w:bottom w:val="none" w:sz="0" w:space="0" w:color="auto"/>
        <w:right w:val="none" w:sz="0" w:space="0" w:color="auto"/>
      </w:divBdr>
    </w:div>
    <w:div w:id="478814469">
      <w:bodyDiv w:val="1"/>
      <w:marLeft w:val="0"/>
      <w:marRight w:val="0"/>
      <w:marTop w:val="0"/>
      <w:marBottom w:val="0"/>
      <w:divBdr>
        <w:top w:val="none" w:sz="0" w:space="0" w:color="auto"/>
        <w:left w:val="none" w:sz="0" w:space="0" w:color="auto"/>
        <w:bottom w:val="none" w:sz="0" w:space="0" w:color="auto"/>
        <w:right w:val="none" w:sz="0" w:space="0" w:color="auto"/>
      </w:divBdr>
    </w:div>
    <w:div w:id="489519152">
      <w:bodyDiv w:val="1"/>
      <w:marLeft w:val="0"/>
      <w:marRight w:val="0"/>
      <w:marTop w:val="0"/>
      <w:marBottom w:val="0"/>
      <w:divBdr>
        <w:top w:val="none" w:sz="0" w:space="0" w:color="auto"/>
        <w:left w:val="none" w:sz="0" w:space="0" w:color="auto"/>
        <w:bottom w:val="none" w:sz="0" w:space="0" w:color="auto"/>
        <w:right w:val="none" w:sz="0" w:space="0" w:color="auto"/>
      </w:divBdr>
    </w:div>
    <w:div w:id="492451419">
      <w:bodyDiv w:val="1"/>
      <w:marLeft w:val="0"/>
      <w:marRight w:val="0"/>
      <w:marTop w:val="0"/>
      <w:marBottom w:val="0"/>
      <w:divBdr>
        <w:top w:val="none" w:sz="0" w:space="0" w:color="auto"/>
        <w:left w:val="none" w:sz="0" w:space="0" w:color="auto"/>
        <w:bottom w:val="none" w:sz="0" w:space="0" w:color="auto"/>
        <w:right w:val="none" w:sz="0" w:space="0" w:color="auto"/>
      </w:divBdr>
    </w:div>
    <w:div w:id="496389127">
      <w:bodyDiv w:val="1"/>
      <w:marLeft w:val="0"/>
      <w:marRight w:val="0"/>
      <w:marTop w:val="0"/>
      <w:marBottom w:val="0"/>
      <w:divBdr>
        <w:top w:val="none" w:sz="0" w:space="0" w:color="auto"/>
        <w:left w:val="none" w:sz="0" w:space="0" w:color="auto"/>
        <w:bottom w:val="none" w:sz="0" w:space="0" w:color="auto"/>
        <w:right w:val="none" w:sz="0" w:space="0" w:color="auto"/>
      </w:divBdr>
    </w:div>
    <w:div w:id="503325320">
      <w:bodyDiv w:val="1"/>
      <w:marLeft w:val="0"/>
      <w:marRight w:val="0"/>
      <w:marTop w:val="0"/>
      <w:marBottom w:val="0"/>
      <w:divBdr>
        <w:top w:val="none" w:sz="0" w:space="0" w:color="auto"/>
        <w:left w:val="none" w:sz="0" w:space="0" w:color="auto"/>
        <w:bottom w:val="none" w:sz="0" w:space="0" w:color="auto"/>
        <w:right w:val="none" w:sz="0" w:space="0" w:color="auto"/>
      </w:divBdr>
    </w:div>
    <w:div w:id="517432730">
      <w:bodyDiv w:val="1"/>
      <w:marLeft w:val="0"/>
      <w:marRight w:val="0"/>
      <w:marTop w:val="0"/>
      <w:marBottom w:val="0"/>
      <w:divBdr>
        <w:top w:val="none" w:sz="0" w:space="0" w:color="auto"/>
        <w:left w:val="none" w:sz="0" w:space="0" w:color="auto"/>
        <w:bottom w:val="none" w:sz="0" w:space="0" w:color="auto"/>
        <w:right w:val="none" w:sz="0" w:space="0" w:color="auto"/>
      </w:divBdr>
    </w:div>
    <w:div w:id="518082379">
      <w:bodyDiv w:val="1"/>
      <w:marLeft w:val="0"/>
      <w:marRight w:val="0"/>
      <w:marTop w:val="0"/>
      <w:marBottom w:val="0"/>
      <w:divBdr>
        <w:top w:val="none" w:sz="0" w:space="0" w:color="auto"/>
        <w:left w:val="none" w:sz="0" w:space="0" w:color="auto"/>
        <w:bottom w:val="none" w:sz="0" w:space="0" w:color="auto"/>
        <w:right w:val="none" w:sz="0" w:space="0" w:color="auto"/>
      </w:divBdr>
    </w:div>
    <w:div w:id="519316260">
      <w:bodyDiv w:val="1"/>
      <w:marLeft w:val="0"/>
      <w:marRight w:val="0"/>
      <w:marTop w:val="0"/>
      <w:marBottom w:val="0"/>
      <w:divBdr>
        <w:top w:val="none" w:sz="0" w:space="0" w:color="auto"/>
        <w:left w:val="none" w:sz="0" w:space="0" w:color="auto"/>
        <w:bottom w:val="none" w:sz="0" w:space="0" w:color="auto"/>
        <w:right w:val="none" w:sz="0" w:space="0" w:color="auto"/>
      </w:divBdr>
    </w:div>
    <w:div w:id="521632846">
      <w:bodyDiv w:val="1"/>
      <w:marLeft w:val="0"/>
      <w:marRight w:val="0"/>
      <w:marTop w:val="0"/>
      <w:marBottom w:val="0"/>
      <w:divBdr>
        <w:top w:val="none" w:sz="0" w:space="0" w:color="auto"/>
        <w:left w:val="none" w:sz="0" w:space="0" w:color="auto"/>
        <w:bottom w:val="none" w:sz="0" w:space="0" w:color="auto"/>
        <w:right w:val="none" w:sz="0" w:space="0" w:color="auto"/>
      </w:divBdr>
    </w:div>
    <w:div w:id="524489322">
      <w:bodyDiv w:val="1"/>
      <w:marLeft w:val="0"/>
      <w:marRight w:val="0"/>
      <w:marTop w:val="0"/>
      <w:marBottom w:val="0"/>
      <w:divBdr>
        <w:top w:val="none" w:sz="0" w:space="0" w:color="auto"/>
        <w:left w:val="none" w:sz="0" w:space="0" w:color="auto"/>
        <w:bottom w:val="none" w:sz="0" w:space="0" w:color="auto"/>
        <w:right w:val="none" w:sz="0" w:space="0" w:color="auto"/>
      </w:divBdr>
    </w:div>
    <w:div w:id="531891561">
      <w:bodyDiv w:val="1"/>
      <w:marLeft w:val="0"/>
      <w:marRight w:val="0"/>
      <w:marTop w:val="0"/>
      <w:marBottom w:val="0"/>
      <w:divBdr>
        <w:top w:val="none" w:sz="0" w:space="0" w:color="auto"/>
        <w:left w:val="none" w:sz="0" w:space="0" w:color="auto"/>
        <w:bottom w:val="none" w:sz="0" w:space="0" w:color="auto"/>
        <w:right w:val="none" w:sz="0" w:space="0" w:color="auto"/>
      </w:divBdr>
    </w:div>
    <w:div w:id="532381008">
      <w:bodyDiv w:val="1"/>
      <w:marLeft w:val="0"/>
      <w:marRight w:val="0"/>
      <w:marTop w:val="0"/>
      <w:marBottom w:val="0"/>
      <w:divBdr>
        <w:top w:val="none" w:sz="0" w:space="0" w:color="auto"/>
        <w:left w:val="none" w:sz="0" w:space="0" w:color="auto"/>
        <w:bottom w:val="none" w:sz="0" w:space="0" w:color="auto"/>
        <w:right w:val="none" w:sz="0" w:space="0" w:color="auto"/>
      </w:divBdr>
    </w:div>
    <w:div w:id="539709316">
      <w:bodyDiv w:val="1"/>
      <w:marLeft w:val="0"/>
      <w:marRight w:val="0"/>
      <w:marTop w:val="0"/>
      <w:marBottom w:val="0"/>
      <w:divBdr>
        <w:top w:val="none" w:sz="0" w:space="0" w:color="auto"/>
        <w:left w:val="none" w:sz="0" w:space="0" w:color="auto"/>
        <w:bottom w:val="none" w:sz="0" w:space="0" w:color="auto"/>
        <w:right w:val="none" w:sz="0" w:space="0" w:color="auto"/>
      </w:divBdr>
    </w:div>
    <w:div w:id="550265413">
      <w:bodyDiv w:val="1"/>
      <w:marLeft w:val="0"/>
      <w:marRight w:val="0"/>
      <w:marTop w:val="0"/>
      <w:marBottom w:val="0"/>
      <w:divBdr>
        <w:top w:val="none" w:sz="0" w:space="0" w:color="auto"/>
        <w:left w:val="none" w:sz="0" w:space="0" w:color="auto"/>
        <w:bottom w:val="none" w:sz="0" w:space="0" w:color="auto"/>
        <w:right w:val="none" w:sz="0" w:space="0" w:color="auto"/>
      </w:divBdr>
    </w:div>
    <w:div w:id="550845984">
      <w:bodyDiv w:val="1"/>
      <w:marLeft w:val="0"/>
      <w:marRight w:val="0"/>
      <w:marTop w:val="0"/>
      <w:marBottom w:val="0"/>
      <w:divBdr>
        <w:top w:val="none" w:sz="0" w:space="0" w:color="auto"/>
        <w:left w:val="none" w:sz="0" w:space="0" w:color="auto"/>
        <w:bottom w:val="none" w:sz="0" w:space="0" w:color="auto"/>
        <w:right w:val="none" w:sz="0" w:space="0" w:color="auto"/>
      </w:divBdr>
    </w:div>
    <w:div w:id="551964851">
      <w:bodyDiv w:val="1"/>
      <w:marLeft w:val="0"/>
      <w:marRight w:val="0"/>
      <w:marTop w:val="0"/>
      <w:marBottom w:val="0"/>
      <w:divBdr>
        <w:top w:val="none" w:sz="0" w:space="0" w:color="auto"/>
        <w:left w:val="none" w:sz="0" w:space="0" w:color="auto"/>
        <w:bottom w:val="none" w:sz="0" w:space="0" w:color="auto"/>
        <w:right w:val="none" w:sz="0" w:space="0" w:color="auto"/>
      </w:divBdr>
    </w:div>
    <w:div w:id="556161627">
      <w:bodyDiv w:val="1"/>
      <w:marLeft w:val="0"/>
      <w:marRight w:val="0"/>
      <w:marTop w:val="0"/>
      <w:marBottom w:val="0"/>
      <w:divBdr>
        <w:top w:val="none" w:sz="0" w:space="0" w:color="auto"/>
        <w:left w:val="none" w:sz="0" w:space="0" w:color="auto"/>
        <w:bottom w:val="none" w:sz="0" w:space="0" w:color="auto"/>
        <w:right w:val="none" w:sz="0" w:space="0" w:color="auto"/>
      </w:divBdr>
    </w:div>
    <w:div w:id="557474129">
      <w:bodyDiv w:val="1"/>
      <w:marLeft w:val="0"/>
      <w:marRight w:val="0"/>
      <w:marTop w:val="0"/>
      <w:marBottom w:val="0"/>
      <w:divBdr>
        <w:top w:val="none" w:sz="0" w:space="0" w:color="auto"/>
        <w:left w:val="none" w:sz="0" w:space="0" w:color="auto"/>
        <w:bottom w:val="none" w:sz="0" w:space="0" w:color="auto"/>
        <w:right w:val="none" w:sz="0" w:space="0" w:color="auto"/>
      </w:divBdr>
    </w:div>
    <w:div w:id="565383522">
      <w:bodyDiv w:val="1"/>
      <w:marLeft w:val="0"/>
      <w:marRight w:val="0"/>
      <w:marTop w:val="0"/>
      <w:marBottom w:val="0"/>
      <w:divBdr>
        <w:top w:val="none" w:sz="0" w:space="0" w:color="auto"/>
        <w:left w:val="none" w:sz="0" w:space="0" w:color="auto"/>
        <w:bottom w:val="none" w:sz="0" w:space="0" w:color="auto"/>
        <w:right w:val="none" w:sz="0" w:space="0" w:color="auto"/>
      </w:divBdr>
    </w:div>
    <w:div w:id="570238228">
      <w:bodyDiv w:val="1"/>
      <w:marLeft w:val="0"/>
      <w:marRight w:val="0"/>
      <w:marTop w:val="0"/>
      <w:marBottom w:val="0"/>
      <w:divBdr>
        <w:top w:val="none" w:sz="0" w:space="0" w:color="auto"/>
        <w:left w:val="none" w:sz="0" w:space="0" w:color="auto"/>
        <w:bottom w:val="none" w:sz="0" w:space="0" w:color="auto"/>
        <w:right w:val="none" w:sz="0" w:space="0" w:color="auto"/>
      </w:divBdr>
    </w:div>
    <w:div w:id="588469138">
      <w:bodyDiv w:val="1"/>
      <w:marLeft w:val="0"/>
      <w:marRight w:val="0"/>
      <w:marTop w:val="0"/>
      <w:marBottom w:val="0"/>
      <w:divBdr>
        <w:top w:val="none" w:sz="0" w:space="0" w:color="auto"/>
        <w:left w:val="none" w:sz="0" w:space="0" w:color="auto"/>
        <w:bottom w:val="none" w:sz="0" w:space="0" w:color="auto"/>
        <w:right w:val="none" w:sz="0" w:space="0" w:color="auto"/>
      </w:divBdr>
    </w:div>
    <w:div w:id="588857775">
      <w:bodyDiv w:val="1"/>
      <w:marLeft w:val="0"/>
      <w:marRight w:val="0"/>
      <w:marTop w:val="0"/>
      <w:marBottom w:val="0"/>
      <w:divBdr>
        <w:top w:val="none" w:sz="0" w:space="0" w:color="auto"/>
        <w:left w:val="none" w:sz="0" w:space="0" w:color="auto"/>
        <w:bottom w:val="none" w:sz="0" w:space="0" w:color="auto"/>
        <w:right w:val="none" w:sz="0" w:space="0" w:color="auto"/>
      </w:divBdr>
    </w:div>
    <w:div w:id="602343967">
      <w:bodyDiv w:val="1"/>
      <w:marLeft w:val="0"/>
      <w:marRight w:val="0"/>
      <w:marTop w:val="0"/>
      <w:marBottom w:val="0"/>
      <w:divBdr>
        <w:top w:val="none" w:sz="0" w:space="0" w:color="auto"/>
        <w:left w:val="none" w:sz="0" w:space="0" w:color="auto"/>
        <w:bottom w:val="none" w:sz="0" w:space="0" w:color="auto"/>
        <w:right w:val="none" w:sz="0" w:space="0" w:color="auto"/>
      </w:divBdr>
    </w:div>
    <w:div w:id="606425358">
      <w:bodyDiv w:val="1"/>
      <w:marLeft w:val="0"/>
      <w:marRight w:val="0"/>
      <w:marTop w:val="0"/>
      <w:marBottom w:val="0"/>
      <w:divBdr>
        <w:top w:val="none" w:sz="0" w:space="0" w:color="auto"/>
        <w:left w:val="none" w:sz="0" w:space="0" w:color="auto"/>
        <w:bottom w:val="none" w:sz="0" w:space="0" w:color="auto"/>
        <w:right w:val="none" w:sz="0" w:space="0" w:color="auto"/>
      </w:divBdr>
    </w:div>
    <w:div w:id="611060788">
      <w:bodyDiv w:val="1"/>
      <w:marLeft w:val="0"/>
      <w:marRight w:val="0"/>
      <w:marTop w:val="0"/>
      <w:marBottom w:val="0"/>
      <w:divBdr>
        <w:top w:val="none" w:sz="0" w:space="0" w:color="auto"/>
        <w:left w:val="none" w:sz="0" w:space="0" w:color="auto"/>
        <w:bottom w:val="none" w:sz="0" w:space="0" w:color="auto"/>
        <w:right w:val="none" w:sz="0" w:space="0" w:color="auto"/>
      </w:divBdr>
    </w:div>
    <w:div w:id="612053635">
      <w:bodyDiv w:val="1"/>
      <w:marLeft w:val="0"/>
      <w:marRight w:val="0"/>
      <w:marTop w:val="0"/>
      <w:marBottom w:val="0"/>
      <w:divBdr>
        <w:top w:val="none" w:sz="0" w:space="0" w:color="auto"/>
        <w:left w:val="none" w:sz="0" w:space="0" w:color="auto"/>
        <w:bottom w:val="none" w:sz="0" w:space="0" w:color="auto"/>
        <w:right w:val="none" w:sz="0" w:space="0" w:color="auto"/>
      </w:divBdr>
    </w:div>
    <w:div w:id="616302411">
      <w:bodyDiv w:val="1"/>
      <w:marLeft w:val="0"/>
      <w:marRight w:val="0"/>
      <w:marTop w:val="0"/>
      <w:marBottom w:val="0"/>
      <w:divBdr>
        <w:top w:val="none" w:sz="0" w:space="0" w:color="auto"/>
        <w:left w:val="none" w:sz="0" w:space="0" w:color="auto"/>
        <w:bottom w:val="none" w:sz="0" w:space="0" w:color="auto"/>
        <w:right w:val="none" w:sz="0" w:space="0" w:color="auto"/>
      </w:divBdr>
    </w:div>
    <w:div w:id="628051321">
      <w:bodyDiv w:val="1"/>
      <w:marLeft w:val="0"/>
      <w:marRight w:val="0"/>
      <w:marTop w:val="0"/>
      <w:marBottom w:val="0"/>
      <w:divBdr>
        <w:top w:val="none" w:sz="0" w:space="0" w:color="auto"/>
        <w:left w:val="none" w:sz="0" w:space="0" w:color="auto"/>
        <w:bottom w:val="none" w:sz="0" w:space="0" w:color="auto"/>
        <w:right w:val="none" w:sz="0" w:space="0" w:color="auto"/>
      </w:divBdr>
    </w:div>
    <w:div w:id="629241035">
      <w:bodyDiv w:val="1"/>
      <w:marLeft w:val="0"/>
      <w:marRight w:val="0"/>
      <w:marTop w:val="0"/>
      <w:marBottom w:val="0"/>
      <w:divBdr>
        <w:top w:val="none" w:sz="0" w:space="0" w:color="auto"/>
        <w:left w:val="none" w:sz="0" w:space="0" w:color="auto"/>
        <w:bottom w:val="none" w:sz="0" w:space="0" w:color="auto"/>
        <w:right w:val="none" w:sz="0" w:space="0" w:color="auto"/>
      </w:divBdr>
    </w:div>
    <w:div w:id="639000398">
      <w:bodyDiv w:val="1"/>
      <w:marLeft w:val="0"/>
      <w:marRight w:val="0"/>
      <w:marTop w:val="0"/>
      <w:marBottom w:val="0"/>
      <w:divBdr>
        <w:top w:val="none" w:sz="0" w:space="0" w:color="auto"/>
        <w:left w:val="none" w:sz="0" w:space="0" w:color="auto"/>
        <w:bottom w:val="none" w:sz="0" w:space="0" w:color="auto"/>
        <w:right w:val="none" w:sz="0" w:space="0" w:color="auto"/>
      </w:divBdr>
    </w:div>
    <w:div w:id="644819033">
      <w:bodyDiv w:val="1"/>
      <w:marLeft w:val="0"/>
      <w:marRight w:val="0"/>
      <w:marTop w:val="0"/>
      <w:marBottom w:val="0"/>
      <w:divBdr>
        <w:top w:val="none" w:sz="0" w:space="0" w:color="auto"/>
        <w:left w:val="none" w:sz="0" w:space="0" w:color="auto"/>
        <w:bottom w:val="none" w:sz="0" w:space="0" w:color="auto"/>
        <w:right w:val="none" w:sz="0" w:space="0" w:color="auto"/>
      </w:divBdr>
    </w:div>
    <w:div w:id="651060092">
      <w:bodyDiv w:val="1"/>
      <w:marLeft w:val="0"/>
      <w:marRight w:val="0"/>
      <w:marTop w:val="0"/>
      <w:marBottom w:val="0"/>
      <w:divBdr>
        <w:top w:val="none" w:sz="0" w:space="0" w:color="auto"/>
        <w:left w:val="none" w:sz="0" w:space="0" w:color="auto"/>
        <w:bottom w:val="none" w:sz="0" w:space="0" w:color="auto"/>
        <w:right w:val="none" w:sz="0" w:space="0" w:color="auto"/>
      </w:divBdr>
    </w:div>
    <w:div w:id="664015556">
      <w:bodyDiv w:val="1"/>
      <w:marLeft w:val="0"/>
      <w:marRight w:val="0"/>
      <w:marTop w:val="0"/>
      <w:marBottom w:val="0"/>
      <w:divBdr>
        <w:top w:val="none" w:sz="0" w:space="0" w:color="auto"/>
        <w:left w:val="none" w:sz="0" w:space="0" w:color="auto"/>
        <w:bottom w:val="none" w:sz="0" w:space="0" w:color="auto"/>
        <w:right w:val="none" w:sz="0" w:space="0" w:color="auto"/>
      </w:divBdr>
    </w:div>
    <w:div w:id="666829777">
      <w:bodyDiv w:val="1"/>
      <w:marLeft w:val="0"/>
      <w:marRight w:val="0"/>
      <w:marTop w:val="0"/>
      <w:marBottom w:val="0"/>
      <w:divBdr>
        <w:top w:val="none" w:sz="0" w:space="0" w:color="auto"/>
        <w:left w:val="none" w:sz="0" w:space="0" w:color="auto"/>
        <w:bottom w:val="none" w:sz="0" w:space="0" w:color="auto"/>
        <w:right w:val="none" w:sz="0" w:space="0" w:color="auto"/>
      </w:divBdr>
    </w:div>
    <w:div w:id="671833287">
      <w:bodyDiv w:val="1"/>
      <w:marLeft w:val="0"/>
      <w:marRight w:val="0"/>
      <w:marTop w:val="0"/>
      <w:marBottom w:val="0"/>
      <w:divBdr>
        <w:top w:val="none" w:sz="0" w:space="0" w:color="auto"/>
        <w:left w:val="none" w:sz="0" w:space="0" w:color="auto"/>
        <w:bottom w:val="none" w:sz="0" w:space="0" w:color="auto"/>
        <w:right w:val="none" w:sz="0" w:space="0" w:color="auto"/>
      </w:divBdr>
    </w:div>
    <w:div w:id="672728764">
      <w:bodyDiv w:val="1"/>
      <w:marLeft w:val="0"/>
      <w:marRight w:val="0"/>
      <w:marTop w:val="0"/>
      <w:marBottom w:val="0"/>
      <w:divBdr>
        <w:top w:val="none" w:sz="0" w:space="0" w:color="auto"/>
        <w:left w:val="none" w:sz="0" w:space="0" w:color="auto"/>
        <w:bottom w:val="none" w:sz="0" w:space="0" w:color="auto"/>
        <w:right w:val="none" w:sz="0" w:space="0" w:color="auto"/>
      </w:divBdr>
    </w:div>
    <w:div w:id="676231508">
      <w:bodyDiv w:val="1"/>
      <w:marLeft w:val="0"/>
      <w:marRight w:val="0"/>
      <w:marTop w:val="0"/>
      <w:marBottom w:val="0"/>
      <w:divBdr>
        <w:top w:val="none" w:sz="0" w:space="0" w:color="auto"/>
        <w:left w:val="none" w:sz="0" w:space="0" w:color="auto"/>
        <w:bottom w:val="none" w:sz="0" w:space="0" w:color="auto"/>
        <w:right w:val="none" w:sz="0" w:space="0" w:color="auto"/>
      </w:divBdr>
    </w:div>
    <w:div w:id="685712198">
      <w:bodyDiv w:val="1"/>
      <w:marLeft w:val="0"/>
      <w:marRight w:val="0"/>
      <w:marTop w:val="0"/>
      <w:marBottom w:val="0"/>
      <w:divBdr>
        <w:top w:val="none" w:sz="0" w:space="0" w:color="auto"/>
        <w:left w:val="none" w:sz="0" w:space="0" w:color="auto"/>
        <w:bottom w:val="none" w:sz="0" w:space="0" w:color="auto"/>
        <w:right w:val="none" w:sz="0" w:space="0" w:color="auto"/>
      </w:divBdr>
    </w:div>
    <w:div w:id="697044068">
      <w:bodyDiv w:val="1"/>
      <w:marLeft w:val="0"/>
      <w:marRight w:val="0"/>
      <w:marTop w:val="0"/>
      <w:marBottom w:val="0"/>
      <w:divBdr>
        <w:top w:val="none" w:sz="0" w:space="0" w:color="auto"/>
        <w:left w:val="none" w:sz="0" w:space="0" w:color="auto"/>
        <w:bottom w:val="none" w:sz="0" w:space="0" w:color="auto"/>
        <w:right w:val="none" w:sz="0" w:space="0" w:color="auto"/>
      </w:divBdr>
    </w:div>
    <w:div w:id="707412089">
      <w:bodyDiv w:val="1"/>
      <w:marLeft w:val="0"/>
      <w:marRight w:val="0"/>
      <w:marTop w:val="0"/>
      <w:marBottom w:val="0"/>
      <w:divBdr>
        <w:top w:val="none" w:sz="0" w:space="0" w:color="auto"/>
        <w:left w:val="none" w:sz="0" w:space="0" w:color="auto"/>
        <w:bottom w:val="none" w:sz="0" w:space="0" w:color="auto"/>
        <w:right w:val="none" w:sz="0" w:space="0" w:color="auto"/>
      </w:divBdr>
    </w:div>
    <w:div w:id="715199615">
      <w:bodyDiv w:val="1"/>
      <w:marLeft w:val="0"/>
      <w:marRight w:val="0"/>
      <w:marTop w:val="0"/>
      <w:marBottom w:val="0"/>
      <w:divBdr>
        <w:top w:val="none" w:sz="0" w:space="0" w:color="auto"/>
        <w:left w:val="none" w:sz="0" w:space="0" w:color="auto"/>
        <w:bottom w:val="none" w:sz="0" w:space="0" w:color="auto"/>
        <w:right w:val="none" w:sz="0" w:space="0" w:color="auto"/>
      </w:divBdr>
    </w:div>
    <w:div w:id="725180481">
      <w:bodyDiv w:val="1"/>
      <w:marLeft w:val="0"/>
      <w:marRight w:val="0"/>
      <w:marTop w:val="0"/>
      <w:marBottom w:val="0"/>
      <w:divBdr>
        <w:top w:val="none" w:sz="0" w:space="0" w:color="auto"/>
        <w:left w:val="none" w:sz="0" w:space="0" w:color="auto"/>
        <w:bottom w:val="none" w:sz="0" w:space="0" w:color="auto"/>
        <w:right w:val="none" w:sz="0" w:space="0" w:color="auto"/>
      </w:divBdr>
    </w:div>
    <w:div w:id="732580380">
      <w:bodyDiv w:val="1"/>
      <w:marLeft w:val="0"/>
      <w:marRight w:val="0"/>
      <w:marTop w:val="0"/>
      <w:marBottom w:val="0"/>
      <w:divBdr>
        <w:top w:val="none" w:sz="0" w:space="0" w:color="auto"/>
        <w:left w:val="none" w:sz="0" w:space="0" w:color="auto"/>
        <w:bottom w:val="none" w:sz="0" w:space="0" w:color="auto"/>
        <w:right w:val="none" w:sz="0" w:space="0" w:color="auto"/>
      </w:divBdr>
    </w:div>
    <w:div w:id="738863211">
      <w:bodyDiv w:val="1"/>
      <w:marLeft w:val="0"/>
      <w:marRight w:val="0"/>
      <w:marTop w:val="0"/>
      <w:marBottom w:val="0"/>
      <w:divBdr>
        <w:top w:val="none" w:sz="0" w:space="0" w:color="auto"/>
        <w:left w:val="none" w:sz="0" w:space="0" w:color="auto"/>
        <w:bottom w:val="none" w:sz="0" w:space="0" w:color="auto"/>
        <w:right w:val="none" w:sz="0" w:space="0" w:color="auto"/>
      </w:divBdr>
    </w:div>
    <w:div w:id="746270977">
      <w:bodyDiv w:val="1"/>
      <w:marLeft w:val="0"/>
      <w:marRight w:val="0"/>
      <w:marTop w:val="0"/>
      <w:marBottom w:val="0"/>
      <w:divBdr>
        <w:top w:val="none" w:sz="0" w:space="0" w:color="auto"/>
        <w:left w:val="none" w:sz="0" w:space="0" w:color="auto"/>
        <w:bottom w:val="none" w:sz="0" w:space="0" w:color="auto"/>
        <w:right w:val="none" w:sz="0" w:space="0" w:color="auto"/>
      </w:divBdr>
    </w:div>
    <w:div w:id="776217731">
      <w:bodyDiv w:val="1"/>
      <w:marLeft w:val="0"/>
      <w:marRight w:val="0"/>
      <w:marTop w:val="0"/>
      <w:marBottom w:val="0"/>
      <w:divBdr>
        <w:top w:val="none" w:sz="0" w:space="0" w:color="auto"/>
        <w:left w:val="none" w:sz="0" w:space="0" w:color="auto"/>
        <w:bottom w:val="none" w:sz="0" w:space="0" w:color="auto"/>
        <w:right w:val="none" w:sz="0" w:space="0" w:color="auto"/>
      </w:divBdr>
    </w:div>
    <w:div w:id="776830160">
      <w:bodyDiv w:val="1"/>
      <w:marLeft w:val="0"/>
      <w:marRight w:val="0"/>
      <w:marTop w:val="0"/>
      <w:marBottom w:val="0"/>
      <w:divBdr>
        <w:top w:val="none" w:sz="0" w:space="0" w:color="auto"/>
        <w:left w:val="none" w:sz="0" w:space="0" w:color="auto"/>
        <w:bottom w:val="none" w:sz="0" w:space="0" w:color="auto"/>
        <w:right w:val="none" w:sz="0" w:space="0" w:color="auto"/>
      </w:divBdr>
    </w:div>
    <w:div w:id="780224902">
      <w:bodyDiv w:val="1"/>
      <w:marLeft w:val="0"/>
      <w:marRight w:val="0"/>
      <w:marTop w:val="0"/>
      <w:marBottom w:val="0"/>
      <w:divBdr>
        <w:top w:val="none" w:sz="0" w:space="0" w:color="auto"/>
        <w:left w:val="none" w:sz="0" w:space="0" w:color="auto"/>
        <w:bottom w:val="none" w:sz="0" w:space="0" w:color="auto"/>
        <w:right w:val="none" w:sz="0" w:space="0" w:color="auto"/>
      </w:divBdr>
    </w:div>
    <w:div w:id="784547264">
      <w:bodyDiv w:val="1"/>
      <w:marLeft w:val="0"/>
      <w:marRight w:val="0"/>
      <w:marTop w:val="0"/>
      <w:marBottom w:val="0"/>
      <w:divBdr>
        <w:top w:val="none" w:sz="0" w:space="0" w:color="auto"/>
        <w:left w:val="none" w:sz="0" w:space="0" w:color="auto"/>
        <w:bottom w:val="none" w:sz="0" w:space="0" w:color="auto"/>
        <w:right w:val="none" w:sz="0" w:space="0" w:color="auto"/>
      </w:divBdr>
    </w:div>
    <w:div w:id="798768747">
      <w:bodyDiv w:val="1"/>
      <w:marLeft w:val="0"/>
      <w:marRight w:val="0"/>
      <w:marTop w:val="0"/>
      <w:marBottom w:val="0"/>
      <w:divBdr>
        <w:top w:val="none" w:sz="0" w:space="0" w:color="auto"/>
        <w:left w:val="none" w:sz="0" w:space="0" w:color="auto"/>
        <w:bottom w:val="none" w:sz="0" w:space="0" w:color="auto"/>
        <w:right w:val="none" w:sz="0" w:space="0" w:color="auto"/>
      </w:divBdr>
    </w:div>
    <w:div w:id="805859167">
      <w:bodyDiv w:val="1"/>
      <w:marLeft w:val="0"/>
      <w:marRight w:val="0"/>
      <w:marTop w:val="0"/>
      <w:marBottom w:val="0"/>
      <w:divBdr>
        <w:top w:val="none" w:sz="0" w:space="0" w:color="auto"/>
        <w:left w:val="none" w:sz="0" w:space="0" w:color="auto"/>
        <w:bottom w:val="none" w:sz="0" w:space="0" w:color="auto"/>
        <w:right w:val="none" w:sz="0" w:space="0" w:color="auto"/>
      </w:divBdr>
    </w:div>
    <w:div w:id="806509294">
      <w:bodyDiv w:val="1"/>
      <w:marLeft w:val="0"/>
      <w:marRight w:val="0"/>
      <w:marTop w:val="0"/>
      <w:marBottom w:val="0"/>
      <w:divBdr>
        <w:top w:val="none" w:sz="0" w:space="0" w:color="auto"/>
        <w:left w:val="none" w:sz="0" w:space="0" w:color="auto"/>
        <w:bottom w:val="none" w:sz="0" w:space="0" w:color="auto"/>
        <w:right w:val="none" w:sz="0" w:space="0" w:color="auto"/>
      </w:divBdr>
    </w:div>
    <w:div w:id="824391726">
      <w:bodyDiv w:val="1"/>
      <w:marLeft w:val="0"/>
      <w:marRight w:val="0"/>
      <w:marTop w:val="0"/>
      <w:marBottom w:val="0"/>
      <w:divBdr>
        <w:top w:val="none" w:sz="0" w:space="0" w:color="auto"/>
        <w:left w:val="none" w:sz="0" w:space="0" w:color="auto"/>
        <w:bottom w:val="none" w:sz="0" w:space="0" w:color="auto"/>
        <w:right w:val="none" w:sz="0" w:space="0" w:color="auto"/>
      </w:divBdr>
    </w:div>
    <w:div w:id="826702983">
      <w:bodyDiv w:val="1"/>
      <w:marLeft w:val="0"/>
      <w:marRight w:val="0"/>
      <w:marTop w:val="0"/>
      <w:marBottom w:val="0"/>
      <w:divBdr>
        <w:top w:val="none" w:sz="0" w:space="0" w:color="auto"/>
        <w:left w:val="none" w:sz="0" w:space="0" w:color="auto"/>
        <w:bottom w:val="none" w:sz="0" w:space="0" w:color="auto"/>
        <w:right w:val="none" w:sz="0" w:space="0" w:color="auto"/>
      </w:divBdr>
    </w:div>
    <w:div w:id="836769076">
      <w:bodyDiv w:val="1"/>
      <w:marLeft w:val="0"/>
      <w:marRight w:val="0"/>
      <w:marTop w:val="0"/>
      <w:marBottom w:val="0"/>
      <w:divBdr>
        <w:top w:val="none" w:sz="0" w:space="0" w:color="auto"/>
        <w:left w:val="none" w:sz="0" w:space="0" w:color="auto"/>
        <w:bottom w:val="none" w:sz="0" w:space="0" w:color="auto"/>
        <w:right w:val="none" w:sz="0" w:space="0" w:color="auto"/>
      </w:divBdr>
    </w:div>
    <w:div w:id="846402728">
      <w:bodyDiv w:val="1"/>
      <w:marLeft w:val="0"/>
      <w:marRight w:val="0"/>
      <w:marTop w:val="0"/>
      <w:marBottom w:val="0"/>
      <w:divBdr>
        <w:top w:val="none" w:sz="0" w:space="0" w:color="auto"/>
        <w:left w:val="none" w:sz="0" w:space="0" w:color="auto"/>
        <w:bottom w:val="none" w:sz="0" w:space="0" w:color="auto"/>
        <w:right w:val="none" w:sz="0" w:space="0" w:color="auto"/>
      </w:divBdr>
    </w:div>
    <w:div w:id="861287013">
      <w:bodyDiv w:val="1"/>
      <w:marLeft w:val="0"/>
      <w:marRight w:val="0"/>
      <w:marTop w:val="0"/>
      <w:marBottom w:val="0"/>
      <w:divBdr>
        <w:top w:val="none" w:sz="0" w:space="0" w:color="auto"/>
        <w:left w:val="none" w:sz="0" w:space="0" w:color="auto"/>
        <w:bottom w:val="none" w:sz="0" w:space="0" w:color="auto"/>
        <w:right w:val="none" w:sz="0" w:space="0" w:color="auto"/>
      </w:divBdr>
    </w:div>
    <w:div w:id="865294413">
      <w:bodyDiv w:val="1"/>
      <w:marLeft w:val="0"/>
      <w:marRight w:val="0"/>
      <w:marTop w:val="0"/>
      <w:marBottom w:val="0"/>
      <w:divBdr>
        <w:top w:val="none" w:sz="0" w:space="0" w:color="auto"/>
        <w:left w:val="none" w:sz="0" w:space="0" w:color="auto"/>
        <w:bottom w:val="none" w:sz="0" w:space="0" w:color="auto"/>
        <w:right w:val="none" w:sz="0" w:space="0" w:color="auto"/>
      </w:divBdr>
    </w:div>
    <w:div w:id="876938681">
      <w:bodyDiv w:val="1"/>
      <w:marLeft w:val="0"/>
      <w:marRight w:val="0"/>
      <w:marTop w:val="0"/>
      <w:marBottom w:val="0"/>
      <w:divBdr>
        <w:top w:val="none" w:sz="0" w:space="0" w:color="auto"/>
        <w:left w:val="none" w:sz="0" w:space="0" w:color="auto"/>
        <w:bottom w:val="none" w:sz="0" w:space="0" w:color="auto"/>
        <w:right w:val="none" w:sz="0" w:space="0" w:color="auto"/>
      </w:divBdr>
    </w:div>
    <w:div w:id="879704347">
      <w:bodyDiv w:val="1"/>
      <w:marLeft w:val="0"/>
      <w:marRight w:val="0"/>
      <w:marTop w:val="0"/>
      <w:marBottom w:val="0"/>
      <w:divBdr>
        <w:top w:val="none" w:sz="0" w:space="0" w:color="auto"/>
        <w:left w:val="none" w:sz="0" w:space="0" w:color="auto"/>
        <w:bottom w:val="none" w:sz="0" w:space="0" w:color="auto"/>
        <w:right w:val="none" w:sz="0" w:space="0" w:color="auto"/>
      </w:divBdr>
    </w:div>
    <w:div w:id="886599188">
      <w:bodyDiv w:val="1"/>
      <w:marLeft w:val="0"/>
      <w:marRight w:val="0"/>
      <w:marTop w:val="0"/>
      <w:marBottom w:val="0"/>
      <w:divBdr>
        <w:top w:val="none" w:sz="0" w:space="0" w:color="auto"/>
        <w:left w:val="none" w:sz="0" w:space="0" w:color="auto"/>
        <w:bottom w:val="none" w:sz="0" w:space="0" w:color="auto"/>
        <w:right w:val="none" w:sz="0" w:space="0" w:color="auto"/>
      </w:divBdr>
    </w:div>
    <w:div w:id="893855573">
      <w:bodyDiv w:val="1"/>
      <w:marLeft w:val="0"/>
      <w:marRight w:val="0"/>
      <w:marTop w:val="0"/>
      <w:marBottom w:val="0"/>
      <w:divBdr>
        <w:top w:val="none" w:sz="0" w:space="0" w:color="auto"/>
        <w:left w:val="none" w:sz="0" w:space="0" w:color="auto"/>
        <w:bottom w:val="none" w:sz="0" w:space="0" w:color="auto"/>
        <w:right w:val="none" w:sz="0" w:space="0" w:color="auto"/>
      </w:divBdr>
    </w:div>
    <w:div w:id="894513462">
      <w:bodyDiv w:val="1"/>
      <w:marLeft w:val="0"/>
      <w:marRight w:val="0"/>
      <w:marTop w:val="0"/>
      <w:marBottom w:val="0"/>
      <w:divBdr>
        <w:top w:val="none" w:sz="0" w:space="0" w:color="auto"/>
        <w:left w:val="none" w:sz="0" w:space="0" w:color="auto"/>
        <w:bottom w:val="none" w:sz="0" w:space="0" w:color="auto"/>
        <w:right w:val="none" w:sz="0" w:space="0" w:color="auto"/>
      </w:divBdr>
    </w:div>
    <w:div w:id="895893882">
      <w:bodyDiv w:val="1"/>
      <w:marLeft w:val="0"/>
      <w:marRight w:val="0"/>
      <w:marTop w:val="0"/>
      <w:marBottom w:val="0"/>
      <w:divBdr>
        <w:top w:val="none" w:sz="0" w:space="0" w:color="auto"/>
        <w:left w:val="none" w:sz="0" w:space="0" w:color="auto"/>
        <w:bottom w:val="none" w:sz="0" w:space="0" w:color="auto"/>
        <w:right w:val="none" w:sz="0" w:space="0" w:color="auto"/>
      </w:divBdr>
    </w:div>
    <w:div w:id="908031201">
      <w:bodyDiv w:val="1"/>
      <w:marLeft w:val="0"/>
      <w:marRight w:val="0"/>
      <w:marTop w:val="0"/>
      <w:marBottom w:val="0"/>
      <w:divBdr>
        <w:top w:val="none" w:sz="0" w:space="0" w:color="auto"/>
        <w:left w:val="none" w:sz="0" w:space="0" w:color="auto"/>
        <w:bottom w:val="none" w:sz="0" w:space="0" w:color="auto"/>
        <w:right w:val="none" w:sz="0" w:space="0" w:color="auto"/>
      </w:divBdr>
    </w:div>
    <w:div w:id="920061209">
      <w:bodyDiv w:val="1"/>
      <w:marLeft w:val="0"/>
      <w:marRight w:val="0"/>
      <w:marTop w:val="0"/>
      <w:marBottom w:val="0"/>
      <w:divBdr>
        <w:top w:val="none" w:sz="0" w:space="0" w:color="auto"/>
        <w:left w:val="none" w:sz="0" w:space="0" w:color="auto"/>
        <w:bottom w:val="none" w:sz="0" w:space="0" w:color="auto"/>
        <w:right w:val="none" w:sz="0" w:space="0" w:color="auto"/>
      </w:divBdr>
    </w:div>
    <w:div w:id="921986095">
      <w:bodyDiv w:val="1"/>
      <w:marLeft w:val="0"/>
      <w:marRight w:val="0"/>
      <w:marTop w:val="0"/>
      <w:marBottom w:val="0"/>
      <w:divBdr>
        <w:top w:val="none" w:sz="0" w:space="0" w:color="auto"/>
        <w:left w:val="none" w:sz="0" w:space="0" w:color="auto"/>
        <w:bottom w:val="none" w:sz="0" w:space="0" w:color="auto"/>
        <w:right w:val="none" w:sz="0" w:space="0" w:color="auto"/>
      </w:divBdr>
    </w:div>
    <w:div w:id="926156838">
      <w:bodyDiv w:val="1"/>
      <w:marLeft w:val="0"/>
      <w:marRight w:val="0"/>
      <w:marTop w:val="0"/>
      <w:marBottom w:val="0"/>
      <w:divBdr>
        <w:top w:val="none" w:sz="0" w:space="0" w:color="auto"/>
        <w:left w:val="none" w:sz="0" w:space="0" w:color="auto"/>
        <w:bottom w:val="none" w:sz="0" w:space="0" w:color="auto"/>
        <w:right w:val="none" w:sz="0" w:space="0" w:color="auto"/>
      </w:divBdr>
    </w:div>
    <w:div w:id="944310673">
      <w:bodyDiv w:val="1"/>
      <w:marLeft w:val="0"/>
      <w:marRight w:val="0"/>
      <w:marTop w:val="0"/>
      <w:marBottom w:val="0"/>
      <w:divBdr>
        <w:top w:val="none" w:sz="0" w:space="0" w:color="auto"/>
        <w:left w:val="none" w:sz="0" w:space="0" w:color="auto"/>
        <w:bottom w:val="none" w:sz="0" w:space="0" w:color="auto"/>
        <w:right w:val="none" w:sz="0" w:space="0" w:color="auto"/>
      </w:divBdr>
    </w:div>
    <w:div w:id="946889658">
      <w:bodyDiv w:val="1"/>
      <w:marLeft w:val="0"/>
      <w:marRight w:val="0"/>
      <w:marTop w:val="0"/>
      <w:marBottom w:val="0"/>
      <w:divBdr>
        <w:top w:val="none" w:sz="0" w:space="0" w:color="auto"/>
        <w:left w:val="none" w:sz="0" w:space="0" w:color="auto"/>
        <w:bottom w:val="none" w:sz="0" w:space="0" w:color="auto"/>
        <w:right w:val="none" w:sz="0" w:space="0" w:color="auto"/>
      </w:divBdr>
    </w:div>
    <w:div w:id="953512734">
      <w:bodyDiv w:val="1"/>
      <w:marLeft w:val="0"/>
      <w:marRight w:val="0"/>
      <w:marTop w:val="0"/>
      <w:marBottom w:val="0"/>
      <w:divBdr>
        <w:top w:val="none" w:sz="0" w:space="0" w:color="auto"/>
        <w:left w:val="none" w:sz="0" w:space="0" w:color="auto"/>
        <w:bottom w:val="none" w:sz="0" w:space="0" w:color="auto"/>
        <w:right w:val="none" w:sz="0" w:space="0" w:color="auto"/>
      </w:divBdr>
    </w:div>
    <w:div w:id="965350365">
      <w:bodyDiv w:val="1"/>
      <w:marLeft w:val="0"/>
      <w:marRight w:val="0"/>
      <w:marTop w:val="0"/>
      <w:marBottom w:val="0"/>
      <w:divBdr>
        <w:top w:val="none" w:sz="0" w:space="0" w:color="auto"/>
        <w:left w:val="none" w:sz="0" w:space="0" w:color="auto"/>
        <w:bottom w:val="none" w:sz="0" w:space="0" w:color="auto"/>
        <w:right w:val="none" w:sz="0" w:space="0" w:color="auto"/>
      </w:divBdr>
    </w:div>
    <w:div w:id="966665135">
      <w:bodyDiv w:val="1"/>
      <w:marLeft w:val="0"/>
      <w:marRight w:val="0"/>
      <w:marTop w:val="0"/>
      <w:marBottom w:val="0"/>
      <w:divBdr>
        <w:top w:val="none" w:sz="0" w:space="0" w:color="auto"/>
        <w:left w:val="none" w:sz="0" w:space="0" w:color="auto"/>
        <w:bottom w:val="none" w:sz="0" w:space="0" w:color="auto"/>
        <w:right w:val="none" w:sz="0" w:space="0" w:color="auto"/>
      </w:divBdr>
    </w:div>
    <w:div w:id="967317126">
      <w:bodyDiv w:val="1"/>
      <w:marLeft w:val="0"/>
      <w:marRight w:val="0"/>
      <w:marTop w:val="0"/>
      <w:marBottom w:val="0"/>
      <w:divBdr>
        <w:top w:val="none" w:sz="0" w:space="0" w:color="auto"/>
        <w:left w:val="none" w:sz="0" w:space="0" w:color="auto"/>
        <w:bottom w:val="none" w:sz="0" w:space="0" w:color="auto"/>
        <w:right w:val="none" w:sz="0" w:space="0" w:color="auto"/>
      </w:divBdr>
    </w:div>
    <w:div w:id="970746668">
      <w:bodyDiv w:val="1"/>
      <w:marLeft w:val="0"/>
      <w:marRight w:val="0"/>
      <w:marTop w:val="0"/>
      <w:marBottom w:val="0"/>
      <w:divBdr>
        <w:top w:val="none" w:sz="0" w:space="0" w:color="auto"/>
        <w:left w:val="none" w:sz="0" w:space="0" w:color="auto"/>
        <w:bottom w:val="none" w:sz="0" w:space="0" w:color="auto"/>
        <w:right w:val="none" w:sz="0" w:space="0" w:color="auto"/>
      </w:divBdr>
    </w:div>
    <w:div w:id="980115772">
      <w:bodyDiv w:val="1"/>
      <w:marLeft w:val="0"/>
      <w:marRight w:val="0"/>
      <w:marTop w:val="0"/>
      <w:marBottom w:val="0"/>
      <w:divBdr>
        <w:top w:val="none" w:sz="0" w:space="0" w:color="auto"/>
        <w:left w:val="none" w:sz="0" w:space="0" w:color="auto"/>
        <w:bottom w:val="none" w:sz="0" w:space="0" w:color="auto"/>
        <w:right w:val="none" w:sz="0" w:space="0" w:color="auto"/>
      </w:divBdr>
    </w:div>
    <w:div w:id="982545475">
      <w:bodyDiv w:val="1"/>
      <w:marLeft w:val="0"/>
      <w:marRight w:val="0"/>
      <w:marTop w:val="0"/>
      <w:marBottom w:val="0"/>
      <w:divBdr>
        <w:top w:val="none" w:sz="0" w:space="0" w:color="auto"/>
        <w:left w:val="none" w:sz="0" w:space="0" w:color="auto"/>
        <w:bottom w:val="none" w:sz="0" w:space="0" w:color="auto"/>
        <w:right w:val="none" w:sz="0" w:space="0" w:color="auto"/>
      </w:divBdr>
    </w:div>
    <w:div w:id="982999329">
      <w:bodyDiv w:val="1"/>
      <w:marLeft w:val="0"/>
      <w:marRight w:val="0"/>
      <w:marTop w:val="0"/>
      <w:marBottom w:val="0"/>
      <w:divBdr>
        <w:top w:val="none" w:sz="0" w:space="0" w:color="auto"/>
        <w:left w:val="none" w:sz="0" w:space="0" w:color="auto"/>
        <w:bottom w:val="none" w:sz="0" w:space="0" w:color="auto"/>
        <w:right w:val="none" w:sz="0" w:space="0" w:color="auto"/>
      </w:divBdr>
    </w:div>
    <w:div w:id="983125830">
      <w:bodyDiv w:val="1"/>
      <w:marLeft w:val="0"/>
      <w:marRight w:val="0"/>
      <w:marTop w:val="0"/>
      <w:marBottom w:val="0"/>
      <w:divBdr>
        <w:top w:val="none" w:sz="0" w:space="0" w:color="auto"/>
        <w:left w:val="none" w:sz="0" w:space="0" w:color="auto"/>
        <w:bottom w:val="none" w:sz="0" w:space="0" w:color="auto"/>
        <w:right w:val="none" w:sz="0" w:space="0" w:color="auto"/>
      </w:divBdr>
    </w:div>
    <w:div w:id="984889616">
      <w:bodyDiv w:val="1"/>
      <w:marLeft w:val="0"/>
      <w:marRight w:val="0"/>
      <w:marTop w:val="0"/>
      <w:marBottom w:val="0"/>
      <w:divBdr>
        <w:top w:val="none" w:sz="0" w:space="0" w:color="auto"/>
        <w:left w:val="none" w:sz="0" w:space="0" w:color="auto"/>
        <w:bottom w:val="none" w:sz="0" w:space="0" w:color="auto"/>
        <w:right w:val="none" w:sz="0" w:space="0" w:color="auto"/>
      </w:divBdr>
    </w:div>
    <w:div w:id="991716936">
      <w:bodyDiv w:val="1"/>
      <w:marLeft w:val="0"/>
      <w:marRight w:val="0"/>
      <w:marTop w:val="0"/>
      <w:marBottom w:val="0"/>
      <w:divBdr>
        <w:top w:val="none" w:sz="0" w:space="0" w:color="auto"/>
        <w:left w:val="none" w:sz="0" w:space="0" w:color="auto"/>
        <w:bottom w:val="none" w:sz="0" w:space="0" w:color="auto"/>
        <w:right w:val="none" w:sz="0" w:space="0" w:color="auto"/>
      </w:divBdr>
    </w:div>
    <w:div w:id="993407872">
      <w:bodyDiv w:val="1"/>
      <w:marLeft w:val="0"/>
      <w:marRight w:val="0"/>
      <w:marTop w:val="0"/>
      <w:marBottom w:val="0"/>
      <w:divBdr>
        <w:top w:val="none" w:sz="0" w:space="0" w:color="auto"/>
        <w:left w:val="none" w:sz="0" w:space="0" w:color="auto"/>
        <w:bottom w:val="none" w:sz="0" w:space="0" w:color="auto"/>
        <w:right w:val="none" w:sz="0" w:space="0" w:color="auto"/>
      </w:divBdr>
    </w:div>
    <w:div w:id="995379442">
      <w:bodyDiv w:val="1"/>
      <w:marLeft w:val="0"/>
      <w:marRight w:val="0"/>
      <w:marTop w:val="0"/>
      <w:marBottom w:val="0"/>
      <w:divBdr>
        <w:top w:val="none" w:sz="0" w:space="0" w:color="auto"/>
        <w:left w:val="none" w:sz="0" w:space="0" w:color="auto"/>
        <w:bottom w:val="none" w:sz="0" w:space="0" w:color="auto"/>
        <w:right w:val="none" w:sz="0" w:space="0" w:color="auto"/>
      </w:divBdr>
    </w:div>
    <w:div w:id="996345533">
      <w:bodyDiv w:val="1"/>
      <w:marLeft w:val="0"/>
      <w:marRight w:val="0"/>
      <w:marTop w:val="0"/>
      <w:marBottom w:val="0"/>
      <w:divBdr>
        <w:top w:val="none" w:sz="0" w:space="0" w:color="auto"/>
        <w:left w:val="none" w:sz="0" w:space="0" w:color="auto"/>
        <w:bottom w:val="none" w:sz="0" w:space="0" w:color="auto"/>
        <w:right w:val="none" w:sz="0" w:space="0" w:color="auto"/>
      </w:divBdr>
    </w:div>
    <w:div w:id="997148002">
      <w:bodyDiv w:val="1"/>
      <w:marLeft w:val="0"/>
      <w:marRight w:val="0"/>
      <w:marTop w:val="0"/>
      <w:marBottom w:val="0"/>
      <w:divBdr>
        <w:top w:val="none" w:sz="0" w:space="0" w:color="auto"/>
        <w:left w:val="none" w:sz="0" w:space="0" w:color="auto"/>
        <w:bottom w:val="none" w:sz="0" w:space="0" w:color="auto"/>
        <w:right w:val="none" w:sz="0" w:space="0" w:color="auto"/>
      </w:divBdr>
    </w:div>
    <w:div w:id="999191417">
      <w:bodyDiv w:val="1"/>
      <w:marLeft w:val="0"/>
      <w:marRight w:val="0"/>
      <w:marTop w:val="0"/>
      <w:marBottom w:val="0"/>
      <w:divBdr>
        <w:top w:val="none" w:sz="0" w:space="0" w:color="auto"/>
        <w:left w:val="none" w:sz="0" w:space="0" w:color="auto"/>
        <w:bottom w:val="none" w:sz="0" w:space="0" w:color="auto"/>
        <w:right w:val="none" w:sz="0" w:space="0" w:color="auto"/>
      </w:divBdr>
    </w:div>
    <w:div w:id="1005665687">
      <w:bodyDiv w:val="1"/>
      <w:marLeft w:val="0"/>
      <w:marRight w:val="0"/>
      <w:marTop w:val="0"/>
      <w:marBottom w:val="0"/>
      <w:divBdr>
        <w:top w:val="none" w:sz="0" w:space="0" w:color="auto"/>
        <w:left w:val="none" w:sz="0" w:space="0" w:color="auto"/>
        <w:bottom w:val="none" w:sz="0" w:space="0" w:color="auto"/>
        <w:right w:val="none" w:sz="0" w:space="0" w:color="auto"/>
      </w:divBdr>
    </w:div>
    <w:div w:id="1011568981">
      <w:bodyDiv w:val="1"/>
      <w:marLeft w:val="0"/>
      <w:marRight w:val="0"/>
      <w:marTop w:val="0"/>
      <w:marBottom w:val="0"/>
      <w:divBdr>
        <w:top w:val="none" w:sz="0" w:space="0" w:color="auto"/>
        <w:left w:val="none" w:sz="0" w:space="0" w:color="auto"/>
        <w:bottom w:val="none" w:sz="0" w:space="0" w:color="auto"/>
        <w:right w:val="none" w:sz="0" w:space="0" w:color="auto"/>
      </w:divBdr>
    </w:div>
    <w:div w:id="1016081548">
      <w:bodyDiv w:val="1"/>
      <w:marLeft w:val="0"/>
      <w:marRight w:val="0"/>
      <w:marTop w:val="0"/>
      <w:marBottom w:val="0"/>
      <w:divBdr>
        <w:top w:val="none" w:sz="0" w:space="0" w:color="auto"/>
        <w:left w:val="none" w:sz="0" w:space="0" w:color="auto"/>
        <w:bottom w:val="none" w:sz="0" w:space="0" w:color="auto"/>
        <w:right w:val="none" w:sz="0" w:space="0" w:color="auto"/>
      </w:divBdr>
    </w:div>
    <w:div w:id="1016926401">
      <w:bodyDiv w:val="1"/>
      <w:marLeft w:val="0"/>
      <w:marRight w:val="0"/>
      <w:marTop w:val="0"/>
      <w:marBottom w:val="0"/>
      <w:divBdr>
        <w:top w:val="none" w:sz="0" w:space="0" w:color="auto"/>
        <w:left w:val="none" w:sz="0" w:space="0" w:color="auto"/>
        <w:bottom w:val="none" w:sz="0" w:space="0" w:color="auto"/>
        <w:right w:val="none" w:sz="0" w:space="0" w:color="auto"/>
      </w:divBdr>
    </w:div>
    <w:div w:id="1017272659">
      <w:bodyDiv w:val="1"/>
      <w:marLeft w:val="0"/>
      <w:marRight w:val="0"/>
      <w:marTop w:val="0"/>
      <w:marBottom w:val="0"/>
      <w:divBdr>
        <w:top w:val="none" w:sz="0" w:space="0" w:color="auto"/>
        <w:left w:val="none" w:sz="0" w:space="0" w:color="auto"/>
        <w:bottom w:val="none" w:sz="0" w:space="0" w:color="auto"/>
        <w:right w:val="none" w:sz="0" w:space="0" w:color="auto"/>
      </w:divBdr>
    </w:div>
    <w:div w:id="1021321757">
      <w:bodyDiv w:val="1"/>
      <w:marLeft w:val="0"/>
      <w:marRight w:val="0"/>
      <w:marTop w:val="0"/>
      <w:marBottom w:val="0"/>
      <w:divBdr>
        <w:top w:val="none" w:sz="0" w:space="0" w:color="auto"/>
        <w:left w:val="none" w:sz="0" w:space="0" w:color="auto"/>
        <w:bottom w:val="none" w:sz="0" w:space="0" w:color="auto"/>
        <w:right w:val="none" w:sz="0" w:space="0" w:color="auto"/>
      </w:divBdr>
    </w:div>
    <w:div w:id="1021514932">
      <w:bodyDiv w:val="1"/>
      <w:marLeft w:val="0"/>
      <w:marRight w:val="0"/>
      <w:marTop w:val="0"/>
      <w:marBottom w:val="0"/>
      <w:divBdr>
        <w:top w:val="none" w:sz="0" w:space="0" w:color="auto"/>
        <w:left w:val="none" w:sz="0" w:space="0" w:color="auto"/>
        <w:bottom w:val="none" w:sz="0" w:space="0" w:color="auto"/>
        <w:right w:val="none" w:sz="0" w:space="0" w:color="auto"/>
      </w:divBdr>
    </w:div>
    <w:div w:id="1035302515">
      <w:bodyDiv w:val="1"/>
      <w:marLeft w:val="0"/>
      <w:marRight w:val="0"/>
      <w:marTop w:val="0"/>
      <w:marBottom w:val="0"/>
      <w:divBdr>
        <w:top w:val="none" w:sz="0" w:space="0" w:color="auto"/>
        <w:left w:val="none" w:sz="0" w:space="0" w:color="auto"/>
        <w:bottom w:val="none" w:sz="0" w:space="0" w:color="auto"/>
        <w:right w:val="none" w:sz="0" w:space="0" w:color="auto"/>
      </w:divBdr>
    </w:div>
    <w:div w:id="1037588047">
      <w:bodyDiv w:val="1"/>
      <w:marLeft w:val="0"/>
      <w:marRight w:val="0"/>
      <w:marTop w:val="0"/>
      <w:marBottom w:val="0"/>
      <w:divBdr>
        <w:top w:val="none" w:sz="0" w:space="0" w:color="auto"/>
        <w:left w:val="none" w:sz="0" w:space="0" w:color="auto"/>
        <w:bottom w:val="none" w:sz="0" w:space="0" w:color="auto"/>
        <w:right w:val="none" w:sz="0" w:space="0" w:color="auto"/>
      </w:divBdr>
    </w:div>
    <w:div w:id="1039623608">
      <w:bodyDiv w:val="1"/>
      <w:marLeft w:val="0"/>
      <w:marRight w:val="0"/>
      <w:marTop w:val="0"/>
      <w:marBottom w:val="0"/>
      <w:divBdr>
        <w:top w:val="none" w:sz="0" w:space="0" w:color="auto"/>
        <w:left w:val="none" w:sz="0" w:space="0" w:color="auto"/>
        <w:bottom w:val="none" w:sz="0" w:space="0" w:color="auto"/>
        <w:right w:val="none" w:sz="0" w:space="0" w:color="auto"/>
      </w:divBdr>
    </w:div>
    <w:div w:id="1043481563">
      <w:bodyDiv w:val="1"/>
      <w:marLeft w:val="0"/>
      <w:marRight w:val="0"/>
      <w:marTop w:val="0"/>
      <w:marBottom w:val="0"/>
      <w:divBdr>
        <w:top w:val="none" w:sz="0" w:space="0" w:color="auto"/>
        <w:left w:val="none" w:sz="0" w:space="0" w:color="auto"/>
        <w:bottom w:val="none" w:sz="0" w:space="0" w:color="auto"/>
        <w:right w:val="none" w:sz="0" w:space="0" w:color="auto"/>
      </w:divBdr>
    </w:div>
    <w:div w:id="1043596750">
      <w:bodyDiv w:val="1"/>
      <w:marLeft w:val="0"/>
      <w:marRight w:val="0"/>
      <w:marTop w:val="0"/>
      <w:marBottom w:val="0"/>
      <w:divBdr>
        <w:top w:val="none" w:sz="0" w:space="0" w:color="auto"/>
        <w:left w:val="none" w:sz="0" w:space="0" w:color="auto"/>
        <w:bottom w:val="none" w:sz="0" w:space="0" w:color="auto"/>
        <w:right w:val="none" w:sz="0" w:space="0" w:color="auto"/>
      </w:divBdr>
    </w:div>
    <w:div w:id="1044990373">
      <w:bodyDiv w:val="1"/>
      <w:marLeft w:val="0"/>
      <w:marRight w:val="0"/>
      <w:marTop w:val="0"/>
      <w:marBottom w:val="0"/>
      <w:divBdr>
        <w:top w:val="none" w:sz="0" w:space="0" w:color="auto"/>
        <w:left w:val="none" w:sz="0" w:space="0" w:color="auto"/>
        <w:bottom w:val="none" w:sz="0" w:space="0" w:color="auto"/>
        <w:right w:val="none" w:sz="0" w:space="0" w:color="auto"/>
      </w:divBdr>
    </w:div>
    <w:div w:id="1051227071">
      <w:bodyDiv w:val="1"/>
      <w:marLeft w:val="0"/>
      <w:marRight w:val="0"/>
      <w:marTop w:val="0"/>
      <w:marBottom w:val="0"/>
      <w:divBdr>
        <w:top w:val="none" w:sz="0" w:space="0" w:color="auto"/>
        <w:left w:val="none" w:sz="0" w:space="0" w:color="auto"/>
        <w:bottom w:val="none" w:sz="0" w:space="0" w:color="auto"/>
        <w:right w:val="none" w:sz="0" w:space="0" w:color="auto"/>
      </w:divBdr>
    </w:div>
    <w:div w:id="1059551124">
      <w:bodyDiv w:val="1"/>
      <w:marLeft w:val="0"/>
      <w:marRight w:val="0"/>
      <w:marTop w:val="0"/>
      <w:marBottom w:val="0"/>
      <w:divBdr>
        <w:top w:val="none" w:sz="0" w:space="0" w:color="auto"/>
        <w:left w:val="none" w:sz="0" w:space="0" w:color="auto"/>
        <w:bottom w:val="none" w:sz="0" w:space="0" w:color="auto"/>
        <w:right w:val="none" w:sz="0" w:space="0" w:color="auto"/>
      </w:divBdr>
    </w:div>
    <w:div w:id="1062632473">
      <w:bodyDiv w:val="1"/>
      <w:marLeft w:val="0"/>
      <w:marRight w:val="0"/>
      <w:marTop w:val="0"/>
      <w:marBottom w:val="0"/>
      <w:divBdr>
        <w:top w:val="none" w:sz="0" w:space="0" w:color="auto"/>
        <w:left w:val="none" w:sz="0" w:space="0" w:color="auto"/>
        <w:bottom w:val="none" w:sz="0" w:space="0" w:color="auto"/>
        <w:right w:val="none" w:sz="0" w:space="0" w:color="auto"/>
      </w:divBdr>
    </w:div>
    <w:div w:id="1064909229">
      <w:bodyDiv w:val="1"/>
      <w:marLeft w:val="0"/>
      <w:marRight w:val="0"/>
      <w:marTop w:val="0"/>
      <w:marBottom w:val="0"/>
      <w:divBdr>
        <w:top w:val="none" w:sz="0" w:space="0" w:color="auto"/>
        <w:left w:val="none" w:sz="0" w:space="0" w:color="auto"/>
        <w:bottom w:val="none" w:sz="0" w:space="0" w:color="auto"/>
        <w:right w:val="none" w:sz="0" w:space="0" w:color="auto"/>
      </w:divBdr>
    </w:div>
    <w:div w:id="1066875010">
      <w:bodyDiv w:val="1"/>
      <w:marLeft w:val="0"/>
      <w:marRight w:val="0"/>
      <w:marTop w:val="0"/>
      <w:marBottom w:val="0"/>
      <w:divBdr>
        <w:top w:val="none" w:sz="0" w:space="0" w:color="auto"/>
        <w:left w:val="none" w:sz="0" w:space="0" w:color="auto"/>
        <w:bottom w:val="none" w:sz="0" w:space="0" w:color="auto"/>
        <w:right w:val="none" w:sz="0" w:space="0" w:color="auto"/>
      </w:divBdr>
    </w:div>
    <w:div w:id="1086147381">
      <w:bodyDiv w:val="1"/>
      <w:marLeft w:val="0"/>
      <w:marRight w:val="0"/>
      <w:marTop w:val="0"/>
      <w:marBottom w:val="0"/>
      <w:divBdr>
        <w:top w:val="none" w:sz="0" w:space="0" w:color="auto"/>
        <w:left w:val="none" w:sz="0" w:space="0" w:color="auto"/>
        <w:bottom w:val="none" w:sz="0" w:space="0" w:color="auto"/>
        <w:right w:val="none" w:sz="0" w:space="0" w:color="auto"/>
      </w:divBdr>
    </w:div>
    <w:div w:id="1088619876">
      <w:bodyDiv w:val="1"/>
      <w:marLeft w:val="0"/>
      <w:marRight w:val="0"/>
      <w:marTop w:val="0"/>
      <w:marBottom w:val="0"/>
      <w:divBdr>
        <w:top w:val="none" w:sz="0" w:space="0" w:color="auto"/>
        <w:left w:val="none" w:sz="0" w:space="0" w:color="auto"/>
        <w:bottom w:val="none" w:sz="0" w:space="0" w:color="auto"/>
        <w:right w:val="none" w:sz="0" w:space="0" w:color="auto"/>
      </w:divBdr>
    </w:div>
    <w:div w:id="1088769180">
      <w:bodyDiv w:val="1"/>
      <w:marLeft w:val="0"/>
      <w:marRight w:val="0"/>
      <w:marTop w:val="0"/>
      <w:marBottom w:val="0"/>
      <w:divBdr>
        <w:top w:val="none" w:sz="0" w:space="0" w:color="auto"/>
        <w:left w:val="none" w:sz="0" w:space="0" w:color="auto"/>
        <w:bottom w:val="none" w:sz="0" w:space="0" w:color="auto"/>
        <w:right w:val="none" w:sz="0" w:space="0" w:color="auto"/>
      </w:divBdr>
    </w:div>
    <w:div w:id="1090126195">
      <w:bodyDiv w:val="1"/>
      <w:marLeft w:val="0"/>
      <w:marRight w:val="0"/>
      <w:marTop w:val="0"/>
      <w:marBottom w:val="0"/>
      <w:divBdr>
        <w:top w:val="none" w:sz="0" w:space="0" w:color="auto"/>
        <w:left w:val="none" w:sz="0" w:space="0" w:color="auto"/>
        <w:bottom w:val="none" w:sz="0" w:space="0" w:color="auto"/>
        <w:right w:val="none" w:sz="0" w:space="0" w:color="auto"/>
      </w:divBdr>
    </w:div>
    <w:div w:id="1092703591">
      <w:bodyDiv w:val="1"/>
      <w:marLeft w:val="0"/>
      <w:marRight w:val="0"/>
      <w:marTop w:val="0"/>
      <w:marBottom w:val="0"/>
      <w:divBdr>
        <w:top w:val="none" w:sz="0" w:space="0" w:color="auto"/>
        <w:left w:val="none" w:sz="0" w:space="0" w:color="auto"/>
        <w:bottom w:val="none" w:sz="0" w:space="0" w:color="auto"/>
        <w:right w:val="none" w:sz="0" w:space="0" w:color="auto"/>
      </w:divBdr>
    </w:div>
    <w:div w:id="1105421791">
      <w:bodyDiv w:val="1"/>
      <w:marLeft w:val="0"/>
      <w:marRight w:val="0"/>
      <w:marTop w:val="0"/>
      <w:marBottom w:val="0"/>
      <w:divBdr>
        <w:top w:val="none" w:sz="0" w:space="0" w:color="auto"/>
        <w:left w:val="none" w:sz="0" w:space="0" w:color="auto"/>
        <w:bottom w:val="none" w:sz="0" w:space="0" w:color="auto"/>
        <w:right w:val="none" w:sz="0" w:space="0" w:color="auto"/>
      </w:divBdr>
    </w:div>
    <w:div w:id="1119254771">
      <w:bodyDiv w:val="1"/>
      <w:marLeft w:val="0"/>
      <w:marRight w:val="0"/>
      <w:marTop w:val="0"/>
      <w:marBottom w:val="0"/>
      <w:divBdr>
        <w:top w:val="none" w:sz="0" w:space="0" w:color="auto"/>
        <w:left w:val="none" w:sz="0" w:space="0" w:color="auto"/>
        <w:bottom w:val="none" w:sz="0" w:space="0" w:color="auto"/>
        <w:right w:val="none" w:sz="0" w:space="0" w:color="auto"/>
      </w:divBdr>
    </w:div>
    <w:div w:id="1121219188">
      <w:bodyDiv w:val="1"/>
      <w:marLeft w:val="0"/>
      <w:marRight w:val="0"/>
      <w:marTop w:val="0"/>
      <w:marBottom w:val="0"/>
      <w:divBdr>
        <w:top w:val="none" w:sz="0" w:space="0" w:color="auto"/>
        <w:left w:val="none" w:sz="0" w:space="0" w:color="auto"/>
        <w:bottom w:val="none" w:sz="0" w:space="0" w:color="auto"/>
        <w:right w:val="none" w:sz="0" w:space="0" w:color="auto"/>
      </w:divBdr>
    </w:div>
    <w:div w:id="1121537710">
      <w:bodyDiv w:val="1"/>
      <w:marLeft w:val="0"/>
      <w:marRight w:val="0"/>
      <w:marTop w:val="0"/>
      <w:marBottom w:val="0"/>
      <w:divBdr>
        <w:top w:val="none" w:sz="0" w:space="0" w:color="auto"/>
        <w:left w:val="none" w:sz="0" w:space="0" w:color="auto"/>
        <w:bottom w:val="none" w:sz="0" w:space="0" w:color="auto"/>
        <w:right w:val="none" w:sz="0" w:space="0" w:color="auto"/>
      </w:divBdr>
    </w:div>
    <w:div w:id="1126510947">
      <w:bodyDiv w:val="1"/>
      <w:marLeft w:val="0"/>
      <w:marRight w:val="0"/>
      <w:marTop w:val="0"/>
      <w:marBottom w:val="0"/>
      <w:divBdr>
        <w:top w:val="none" w:sz="0" w:space="0" w:color="auto"/>
        <w:left w:val="none" w:sz="0" w:space="0" w:color="auto"/>
        <w:bottom w:val="none" w:sz="0" w:space="0" w:color="auto"/>
        <w:right w:val="none" w:sz="0" w:space="0" w:color="auto"/>
      </w:divBdr>
    </w:div>
    <w:div w:id="1136531539">
      <w:bodyDiv w:val="1"/>
      <w:marLeft w:val="0"/>
      <w:marRight w:val="0"/>
      <w:marTop w:val="0"/>
      <w:marBottom w:val="0"/>
      <w:divBdr>
        <w:top w:val="none" w:sz="0" w:space="0" w:color="auto"/>
        <w:left w:val="none" w:sz="0" w:space="0" w:color="auto"/>
        <w:bottom w:val="none" w:sz="0" w:space="0" w:color="auto"/>
        <w:right w:val="none" w:sz="0" w:space="0" w:color="auto"/>
      </w:divBdr>
    </w:div>
    <w:div w:id="1140340594">
      <w:bodyDiv w:val="1"/>
      <w:marLeft w:val="0"/>
      <w:marRight w:val="0"/>
      <w:marTop w:val="0"/>
      <w:marBottom w:val="0"/>
      <w:divBdr>
        <w:top w:val="none" w:sz="0" w:space="0" w:color="auto"/>
        <w:left w:val="none" w:sz="0" w:space="0" w:color="auto"/>
        <w:bottom w:val="none" w:sz="0" w:space="0" w:color="auto"/>
        <w:right w:val="none" w:sz="0" w:space="0" w:color="auto"/>
      </w:divBdr>
    </w:div>
    <w:div w:id="1159230128">
      <w:bodyDiv w:val="1"/>
      <w:marLeft w:val="0"/>
      <w:marRight w:val="0"/>
      <w:marTop w:val="0"/>
      <w:marBottom w:val="0"/>
      <w:divBdr>
        <w:top w:val="none" w:sz="0" w:space="0" w:color="auto"/>
        <w:left w:val="none" w:sz="0" w:space="0" w:color="auto"/>
        <w:bottom w:val="none" w:sz="0" w:space="0" w:color="auto"/>
        <w:right w:val="none" w:sz="0" w:space="0" w:color="auto"/>
      </w:divBdr>
    </w:div>
    <w:div w:id="1161191587">
      <w:bodyDiv w:val="1"/>
      <w:marLeft w:val="0"/>
      <w:marRight w:val="0"/>
      <w:marTop w:val="0"/>
      <w:marBottom w:val="0"/>
      <w:divBdr>
        <w:top w:val="none" w:sz="0" w:space="0" w:color="auto"/>
        <w:left w:val="none" w:sz="0" w:space="0" w:color="auto"/>
        <w:bottom w:val="none" w:sz="0" w:space="0" w:color="auto"/>
        <w:right w:val="none" w:sz="0" w:space="0" w:color="auto"/>
      </w:divBdr>
    </w:div>
    <w:div w:id="1163547893">
      <w:bodyDiv w:val="1"/>
      <w:marLeft w:val="0"/>
      <w:marRight w:val="0"/>
      <w:marTop w:val="0"/>
      <w:marBottom w:val="0"/>
      <w:divBdr>
        <w:top w:val="none" w:sz="0" w:space="0" w:color="auto"/>
        <w:left w:val="none" w:sz="0" w:space="0" w:color="auto"/>
        <w:bottom w:val="none" w:sz="0" w:space="0" w:color="auto"/>
        <w:right w:val="none" w:sz="0" w:space="0" w:color="auto"/>
      </w:divBdr>
    </w:div>
    <w:div w:id="1166479029">
      <w:bodyDiv w:val="1"/>
      <w:marLeft w:val="0"/>
      <w:marRight w:val="0"/>
      <w:marTop w:val="0"/>
      <w:marBottom w:val="0"/>
      <w:divBdr>
        <w:top w:val="none" w:sz="0" w:space="0" w:color="auto"/>
        <w:left w:val="none" w:sz="0" w:space="0" w:color="auto"/>
        <w:bottom w:val="none" w:sz="0" w:space="0" w:color="auto"/>
        <w:right w:val="none" w:sz="0" w:space="0" w:color="auto"/>
      </w:divBdr>
    </w:div>
    <w:div w:id="1176262510">
      <w:bodyDiv w:val="1"/>
      <w:marLeft w:val="0"/>
      <w:marRight w:val="0"/>
      <w:marTop w:val="0"/>
      <w:marBottom w:val="0"/>
      <w:divBdr>
        <w:top w:val="none" w:sz="0" w:space="0" w:color="auto"/>
        <w:left w:val="none" w:sz="0" w:space="0" w:color="auto"/>
        <w:bottom w:val="none" w:sz="0" w:space="0" w:color="auto"/>
        <w:right w:val="none" w:sz="0" w:space="0" w:color="auto"/>
      </w:divBdr>
    </w:div>
    <w:div w:id="1178353253">
      <w:bodyDiv w:val="1"/>
      <w:marLeft w:val="0"/>
      <w:marRight w:val="0"/>
      <w:marTop w:val="0"/>
      <w:marBottom w:val="0"/>
      <w:divBdr>
        <w:top w:val="none" w:sz="0" w:space="0" w:color="auto"/>
        <w:left w:val="none" w:sz="0" w:space="0" w:color="auto"/>
        <w:bottom w:val="none" w:sz="0" w:space="0" w:color="auto"/>
        <w:right w:val="none" w:sz="0" w:space="0" w:color="auto"/>
      </w:divBdr>
    </w:div>
    <w:div w:id="1182739291">
      <w:bodyDiv w:val="1"/>
      <w:marLeft w:val="0"/>
      <w:marRight w:val="0"/>
      <w:marTop w:val="0"/>
      <w:marBottom w:val="0"/>
      <w:divBdr>
        <w:top w:val="none" w:sz="0" w:space="0" w:color="auto"/>
        <w:left w:val="none" w:sz="0" w:space="0" w:color="auto"/>
        <w:bottom w:val="none" w:sz="0" w:space="0" w:color="auto"/>
        <w:right w:val="none" w:sz="0" w:space="0" w:color="auto"/>
      </w:divBdr>
    </w:div>
    <w:div w:id="1189373607">
      <w:bodyDiv w:val="1"/>
      <w:marLeft w:val="0"/>
      <w:marRight w:val="0"/>
      <w:marTop w:val="0"/>
      <w:marBottom w:val="0"/>
      <w:divBdr>
        <w:top w:val="none" w:sz="0" w:space="0" w:color="auto"/>
        <w:left w:val="none" w:sz="0" w:space="0" w:color="auto"/>
        <w:bottom w:val="none" w:sz="0" w:space="0" w:color="auto"/>
        <w:right w:val="none" w:sz="0" w:space="0" w:color="auto"/>
      </w:divBdr>
    </w:div>
    <w:div w:id="1198197150">
      <w:bodyDiv w:val="1"/>
      <w:marLeft w:val="0"/>
      <w:marRight w:val="0"/>
      <w:marTop w:val="0"/>
      <w:marBottom w:val="0"/>
      <w:divBdr>
        <w:top w:val="none" w:sz="0" w:space="0" w:color="auto"/>
        <w:left w:val="none" w:sz="0" w:space="0" w:color="auto"/>
        <w:bottom w:val="none" w:sz="0" w:space="0" w:color="auto"/>
        <w:right w:val="none" w:sz="0" w:space="0" w:color="auto"/>
      </w:divBdr>
    </w:div>
    <w:div w:id="1199440764">
      <w:bodyDiv w:val="1"/>
      <w:marLeft w:val="0"/>
      <w:marRight w:val="0"/>
      <w:marTop w:val="0"/>
      <w:marBottom w:val="0"/>
      <w:divBdr>
        <w:top w:val="none" w:sz="0" w:space="0" w:color="auto"/>
        <w:left w:val="none" w:sz="0" w:space="0" w:color="auto"/>
        <w:bottom w:val="none" w:sz="0" w:space="0" w:color="auto"/>
        <w:right w:val="none" w:sz="0" w:space="0" w:color="auto"/>
      </w:divBdr>
    </w:div>
    <w:div w:id="1217012631">
      <w:bodyDiv w:val="1"/>
      <w:marLeft w:val="0"/>
      <w:marRight w:val="0"/>
      <w:marTop w:val="0"/>
      <w:marBottom w:val="0"/>
      <w:divBdr>
        <w:top w:val="none" w:sz="0" w:space="0" w:color="auto"/>
        <w:left w:val="none" w:sz="0" w:space="0" w:color="auto"/>
        <w:bottom w:val="none" w:sz="0" w:space="0" w:color="auto"/>
        <w:right w:val="none" w:sz="0" w:space="0" w:color="auto"/>
      </w:divBdr>
    </w:div>
    <w:div w:id="1222986629">
      <w:bodyDiv w:val="1"/>
      <w:marLeft w:val="0"/>
      <w:marRight w:val="0"/>
      <w:marTop w:val="0"/>
      <w:marBottom w:val="0"/>
      <w:divBdr>
        <w:top w:val="none" w:sz="0" w:space="0" w:color="auto"/>
        <w:left w:val="none" w:sz="0" w:space="0" w:color="auto"/>
        <w:bottom w:val="none" w:sz="0" w:space="0" w:color="auto"/>
        <w:right w:val="none" w:sz="0" w:space="0" w:color="auto"/>
      </w:divBdr>
    </w:div>
    <w:div w:id="1223174315">
      <w:bodyDiv w:val="1"/>
      <w:marLeft w:val="0"/>
      <w:marRight w:val="0"/>
      <w:marTop w:val="0"/>
      <w:marBottom w:val="0"/>
      <w:divBdr>
        <w:top w:val="none" w:sz="0" w:space="0" w:color="auto"/>
        <w:left w:val="none" w:sz="0" w:space="0" w:color="auto"/>
        <w:bottom w:val="none" w:sz="0" w:space="0" w:color="auto"/>
        <w:right w:val="none" w:sz="0" w:space="0" w:color="auto"/>
      </w:divBdr>
    </w:div>
    <w:div w:id="1228109639">
      <w:bodyDiv w:val="1"/>
      <w:marLeft w:val="0"/>
      <w:marRight w:val="0"/>
      <w:marTop w:val="0"/>
      <w:marBottom w:val="0"/>
      <w:divBdr>
        <w:top w:val="none" w:sz="0" w:space="0" w:color="auto"/>
        <w:left w:val="none" w:sz="0" w:space="0" w:color="auto"/>
        <w:bottom w:val="none" w:sz="0" w:space="0" w:color="auto"/>
        <w:right w:val="none" w:sz="0" w:space="0" w:color="auto"/>
      </w:divBdr>
    </w:div>
    <w:div w:id="1231041588">
      <w:bodyDiv w:val="1"/>
      <w:marLeft w:val="0"/>
      <w:marRight w:val="0"/>
      <w:marTop w:val="0"/>
      <w:marBottom w:val="0"/>
      <w:divBdr>
        <w:top w:val="none" w:sz="0" w:space="0" w:color="auto"/>
        <w:left w:val="none" w:sz="0" w:space="0" w:color="auto"/>
        <w:bottom w:val="none" w:sz="0" w:space="0" w:color="auto"/>
        <w:right w:val="none" w:sz="0" w:space="0" w:color="auto"/>
      </w:divBdr>
    </w:div>
    <w:div w:id="1247883606">
      <w:bodyDiv w:val="1"/>
      <w:marLeft w:val="0"/>
      <w:marRight w:val="0"/>
      <w:marTop w:val="0"/>
      <w:marBottom w:val="0"/>
      <w:divBdr>
        <w:top w:val="none" w:sz="0" w:space="0" w:color="auto"/>
        <w:left w:val="none" w:sz="0" w:space="0" w:color="auto"/>
        <w:bottom w:val="none" w:sz="0" w:space="0" w:color="auto"/>
        <w:right w:val="none" w:sz="0" w:space="0" w:color="auto"/>
      </w:divBdr>
    </w:div>
    <w:div w:id="1253852430">
      <w:bodyDiv w:val="1"/>
      <w:marLeft w:val="0"/>
      <w:marRight w:val="0"/>
      <w:marTop w:val="0"/>
      <w:marBottom w:val="0"/>
      <w:divBdr>
        <w:top w:val="none" w:sz="0" w:space="0" w:color="auto"/>
        <w:left w:val="none" w:sz="0" w:space="0" w:color="auto"/>
        <w:bottom w:val="none" w:sz="0" w:space="0" w:color="auto"/>
        <w:right w:val="none" w:sz="0" w:space="0" w:color="auto"/>
      </w:divBdr>
    </w:div>
    <w:div w:id="1268267894">
      <w:bodyDiv w:val="1"/>
      <w:marLeft w:val="0"/>
      <w:marRight w:val="0"/>
      <w:marTop w:val="0"/>
      <w:marBottom w:val="0"/>
      <w:divBdr>
        <w:top w:val="none" w:sz="0" w:space="0" w:color="auto"/>
        <w:left w:val="none" w:sz="0" w:space="0" w:color="auto"/>
        <w:bottom w:val="none" w:sz="0" w:space="0" w:color="auto"/>
        <w:right w:val="none" w:sz="0" w:space="0" w:color="auto"/>
      </w:divBdr>
    </w:div>
    <w:div w:id="1280986823">
      <w:bodyDiv w:val="1"/>
      <w:marLeft w:val="0"/>
      <w:marRight w:val="0"/>
      <w:marTop w:val="0"/>
      <w:marBottom w:val="0"/>
      <w:divBdr>
        <w:top w:val="none" w:sz="0" w:space="0" w:color="auto"/>
        <w:left w:val="none" w:sz="0" w:space="0" w:color="auto"/>
        <w:bottom w:val="none" w:sz="0" w:space="0" w:color="auto"/>
        <w:right w:val="none" w:sz="0" w:space="0" w:color="auto"/>
      </w:divBdr>
    </w:div>
    <w:div w:id="1282804954">
      <w:bodyDiv w:val="1"/>
      <w:marLeft w:val="0"/>
      <w:marRight w:val="0"/>
      <w:marTop w:val="0"/>
      <w:marBottom w:val="0"/>
      <w:divBdr>
        <w:top w:val="none" w:sz="0" w:space="0" w:color="auto"/>
        <w:left w:val="none" w:sz="0" w:space="0" w:color="auto"/>
        <w:bottom w:val="none" w:sz="0" w:space="0" w:color="auto"/>
        <w:right w:val="none" w:sz="0" w:space="0" w:color="auto"/>
      </w:divBdr>
    </w:div>
    <w:div w:id="1284727971">
      <w:bodyDiv w:val="1"/>
      <w:marLeft w:val="0"/>
      <w:marRight w:val="0"/>
      <w:marTop w:val="0"/>
      <w:marBottom w:val="0"/>
      <w:divBdr>
        <w:top w:val="none" w:sz="0" w:space="0" w:color="auto"/>
        <w:left w:val="none" w:sz="0" w:space="0" w:color="auto"/>
        <w:bottom w:val="none" w:sz="0" w:space="0" w:color="auto"/>
        <w:right w:val="none" w:sz="0" w:space="0" w:color="auto"/>
      </w:divBdr>
    </w:div>
    <w:div w:id="1286473495">
      <w:bodyDiv w:val="1"/>
      <w:marLeft w:val="0"/>
      <w:marRight w:val="0"/>
      <w:marTop w:val="0"/>
      <w:marBottom w:val="0"/>
      <w:divBdr>
        <w:top w:val="none" w:sz="0" w:space="0" w:color="auto"/>
        <w:left w:val="none" w:sz="0" w:space="0" w:color="auto"/>
        <w:bottom w:val="none" w:sz="0" w:space="0" w:color="auto"/>
        <w:right w:val="none" w:sz="0" w:space="0" w:color="auto"/>
      </w:divBdr>
    </w:div>
    <w:div w:id="1294022471">
      <w:bodyDiv w:val="1"/>
      <w:marLeft w:val="0"/>
      <w:marRight w:val="0"/>
      <w:marTop w:val="0"/>
      <w:marBottom w:val="0"/>
      <w:divBdr>
        <w:top w:val="none" w:sz="0" w:space="0" w:color="auto"/>
        <w:left w:val="none" w:sz="0" w:space="0" w:color="auto"/>
        <w:bottom w:val="none" w:sz="0" w:space="0" w:color="auto"/>
        <w:right w:val="none" w:sz="0" w:space="0" w:color="auto"/>
      </w:divBdr>
    </w:div>
    <w:div w:id="1300956922">
      <w:bodyDiv w:val="1"/>
      <w:marLeft w:val="0"/>
      <w:marRight w:val="0"/>
      <w:marTop w:val="0"/>
      <w:marBottom w:val="0"/>
      <w:divBdr>
        <w:top w:val="none" w:sz="0" w:space="0" w:color="auto"/>
        <w:left w:val="none" w:sz="0" w:space="0" w:color="auto"/>
        <w:bottom w:val="none" w:sz="0" w:space="0" w:color="auto"/>
        <w:right w:val="none" w:sz="0" w:space="0" w:color="auto"/>
      </w:divBdr>
    </w:div>
    <w:div w:id="1308511989">
      <w:bodyDiv w:val="1"/>
      <w:marLeft w:val="0"/>
      <w:marRight w:val="0"/>
      <w:marTop w:val="0"/>
      <w:marBottom w:val="0"/>
      <w:divBdr>
        <w:top w:val="none" w:sz="0" w:space="0" w:color="auto"/>
        <w:left w:val="none" w:sz="0" w:space="0" w:color="auto"/>
        <w:bottom w:val="none" w:sz="0" w:space="0" w:color="auto"/>
        <w:right w:val="none" w:sz="0" w:space="0" w:color="auto"/>
      </w:divBdr>
    </w:div>
    <w:div w:id="1311790101">
      <w:bodyDiv w:val="1"/>
      <w:marLeft w:val="0"/>
      <w:marRight w:val="0"/>
      <w:marTop w:val="0"/>
      <w:marBottom w:val="0"/>
      <w:divBdr>
        <w:top w:val="none" w:sz="0" w:space="0" w:color="auto"/>
        <w:left w:val="none" w:sz="0" w:space="0" w:color="auto"/>
        <w:bottom w:val="none" w:sz="0" w:space="0" w:color="auto"/>
        <w:right w:val="none" w:sz="0" w:space="0" w:color="auto"/>
      </w:divBdr>
    </w:div>
    <w:div w:id="1313412435">
      <w:bodyDiv w:val="1"/>
      <w:marLeft w:val="0"/>
      <w:marRight w:val="0"/>
      <w:marTop w:val="0"/>
      <w:marBottom w:val="0"/>
      <w:divBdr>
        <w:top w:val="none" w:sz="0" w:space="0" w:color="auto"/>
        <w:left w:val="none" w:sz="0" w:space="0" w:color="auto"/>
        <w:bottom w:val="none" w:sz="0" w:space="0" w:color="auto"/>
        <w:right w:val="none" w:sz="0" w:space="0" w:color="auto"/>
      </w:divBdr>
    </w:div>
    <w:div w:id="1313751703">
      <w:bodyDiv w:val="1"/>
      <w:marLeft w:val="0"/>
      <w:marRight w:val="0"/>
      <w:marTop w:val="0"/>
      <w:marBottom w:val="0"/>
      <w:divBdr>
        <w:top w:val="none" w:sz="0" w:space="0" w:color="auto"/>
        <w:left w:val="none" w:sz="0" w:space="0" w:color="auto"/>
        <w:bottom w:val="none" w:sz="0" w:space="0" w:color="auto"/>
        <w:right w:val="none" w:sz="0" w:space="0" w:color="auto"/>
      </w:divBdr>
    </w:div>
    <w:div w:id="1318222280">
      <w:bodyDiv w:val="1"/>
      <w:marLeft w:val="0"/>
      <w:marRight w:val="0"/>
      <w:marTop w:val="0"/>
      <w:marBottom w:val="0"/>
      <w:divBdr>
        <w:top w:val="none" w:sz="0" w:space="0" w:color="auto"/>
        <w:left w:val="none" w:sz="0" w:space="0" w:color="auto"/>
        <w:bottom w:val="none" w:sz="0" w:space="0" w:color="auto"/>
        <w:right w:val="none" w:sz="0" w:space="0" w:color="auto"/>
      </w:divBdr>
    </w:div>
    <w:div w:id="1328368073">
      <w:bodyDiv w:val="1"/>
      <w:marLeft w:val="0"/>
      <w:marRight w:val="0"/>
      <w:marTop w:val="0"/>
      <w:marBottom w:val="0"/>
      <w:divBdr>
        <w:top w:val="none" w:sz="0" w:space="0" w:color="auto"/>
        <w:left w:val="none" w:sz="0" w:space="0" w:color="auto"/>
        <w:bottom w:val="none" w:sz="0" w:space="0" w:color="auto"/>
        <w:right w:val="none" w:sz="0" w:space="0" w:color="auto"/>
      </w:divBdr>
    </w:div>
    <w:div w:id="1329791626">
      <w:bodyDiv w:val="1"/>
      <w:marLeft w:val="0"/>
      <w:marRight w:val="0"/>
      <w:marTop w:val="0"/>
      <w:marBottom w:val="0"/>
      <w:divBdr>
        <w:top w:val="none" w:sz="0" w:space="0" w:color="auto"/>
        <w:left w:val="none" w:sz="0" w:space="0" w:color="auto"/>
        <w:bottom w:val="none" w:sz="0" w:space="0" w:color="auto"/>
        <w:right w:val="none" w:sz="0" w:space="0" w:color="auto"/>
      </w:divBdr>
    </w:div>
    <w:div w:id="1355620838">
      <w:bodyDiv w:val="1"/>
      <w:marLeft w:val="0"/>
      <w:marRight w:val="0"/>
      <w:marTop w:val="0"/>
      <w:marBottom w:val="0"/>
      <w:divBdr>
        <w:top w:val="none" w:sz="0" w:space="0" w:color="auto"/>
        <w:left w:val="none" w:sz="0" w:space="0" w:color="auto"/>
        <w:bottom w:val="none" w:sz="0" w:space="0" w:color="auto"/>
        <w:right w:val="none" w:sz="0" w:space="0" w:color="auto"/>
      </w:divBdr>
    </w:div>
    <w:div w:id="1362051345">
      <w:bodyDiv w:val="1"/>
      <w:marLeft w:val="0"/>
      <w:marRight w:val="0"/>
      <w:marTop w:val="0"/>
      <w:marBottom w:val="0"/>
      <w:divBdr>
        <w:top w:val="none" w:sz="0" w:space="0" w:color="auto"/>
        <w:left w:val="none" w:sz="0" w:space="0" w:color="auto"/>
        <w:bottom w:val="none" w:sz="0" w:space="0" w:color="auto"/>
        <w:right w:val="none" w:sz="0" w:space="0" w:color="auto"/>
      </w:divBdr>
    </w:div>
    <w:div w:id="1365403727">
      <w:bodyDiv w:val="1"/>
      <w:marLeft w:val="0"/>
      <w:marRight w:val="0"/>
      <w:marTop w:val="0"/>
      <w:marBottom w:val="0"/>
      <w:divBdr>
        <w:top w:val="none" w:sz="0" w:space="0" w:color="auto"/>
        <w:left w:val="none" w:sz="0" w:space="0" w:color="auto"/>
        <w:bottom w:val="none" w:sz="0" w:space="0" w:color="auto"/>
        <w:right w:val="none" w:sz="0" w:space="0" w:color="auto"/>
      </w:divBdr>
    </w:div>
    <w:div w:id="1372997892">
      <w:bodyDiv w:val="1"/>
      <w:marLeft w:val="0"/>
      <w:marRight w:val="0"/>
      <w:marTop w:val="0"/>
      <w:marBottom w:val="0"/>
      <w:divBdr>
        <w:top w:val="none" w:sz="0" w:space="0" w:color="auto"/>
        <w:left w:val="none" w:sz="0" w:space="0" w:color="auto"/>
        <w:bottom w:val="none" w:sz="0" w:space="0" w:color="auto"/>
        <w:right w:val="none" w:sz="0" w:space="0" w:color="auto"/>
      </w:divBdr>
    </w:div>
    <w:div w:id="1376584472">
      <w:bodyDiv w:val="1"/>
      <w:marLeft w:val="0"/>
      <w:marRight w:val="0"/>
      <w:marTop w:val="0"/>
      <w:marBottom w:val="0"/>
      <w:divBdr>
        <w:top w:val="none" w:sz="0" w:space="0" w:color="auto"/>
        <w:left w:val="none" w:sz="0" w:space="0" w:color="auto"/>
        <w:bottom w:val="none" w:sz="0" w:space="0" w:color="auto"/>
        <w:right w:val="none" w:sz="0" w:space="0" w:color="auto"/>
      </w:divBdr>
    </w:div>
    <w:div w:id="1381781484">
      <w:bodyDiv w:val="1"/>
      <w:marLeft w:val="0"/>
      <w:marRight w:val="0"/>
      <w:marTop w:val="0"/>
      <w:marBottom w:val="0"/>
      <w:divBdr>
        <w:top w:val="none" w:sz="0" w:space="0" w:color="auto"/>
        <w:left w:val="none" w:sz="0" w:space="0" w:color="auto"/>
        <w:bottom w:val="none" w:sz="0" w:space="0" w:color="auto"/>
        <w:right w:val="none" w:sz="0" w:space="0" w:color="auto"/>
      </w:divBdr>
    </w:div>
    <w:div w:id="1382442037">
      <w:bodyDiv w:val="1"/>
      <w:marLeft w:val="0"/>
      <w:marRight w:val="0"/>
      <w:marTop w:val="0"/>
      <w:marBottom w:val="0"/>
      <w:divBdr>
        <w:top w:val="none" w:sz="0" w:space="0" w:color="auto"/>
        <w:left w:val="none" w:sz="0" w:space="0" w:color="auto"/>
        <w:bottom w:val="none" w:sz="0" w:space="0" w:color="auto"/>
        <w:right w:val="none" w:sz="0" w:space="0" w:color="auto"/>
      </w:divBdr>
    </w:div>
    <w:div w:id="1382942590">
      <w:bodyDiv w:val="1"/>
      <w:marLeft w:val="0"/>
      <w:marRight w:val="0"/>
      <w:marTop w:val="0"/>
      <w:marBottom w:val="0"/>
      <w:divBdr>
        <w:top w:val="none" w:sz="0" w:space="0" w:color="auto"/>
        <w:left w:val="none" w:sz="0" w:space="0" w:color="auto"/>
        <w:bottom w:val="none" w:sz="0" w:space="0" w:color="auto"/>
        <w:right w:val="none" w:sz="0" w:space="0" w:color="auto"/>
      </w:divBdr>
    </w:div>
    <w:div w:id="1386366553">
      <w:bodyDiv w:val="1"/>
      <w:marLeft w:val="0"/>
      <w:marRight w:val="0"/>
      <w:marTop w:val="0"/>
      <w:marBottom w:val="0"/>
      <w:divBdr>
        <w:top w:val="none" w:sz="0" w:space="0" w:color="auto"/>
        <w:left w:val="none" w:sz="0" w:space="0" w:color="auto"/>
        <w:bottom w:val="none" w:sz="0" w:space="0" w:color="auto"/>
        <w:right w:val="none" w:sz="0" w:space="0" w:color="auto"/>
      </w:divBdr>
    </w:div>
    <w:div w:id="1390686999">
      <w:bodyDiv w:val="1"/>
      <w:marLeft w:val="0"/>
      <w:marRight w:val="0"/>
      <w:marTop w:val="0"/>
      <w:marBottom w:val="0"/>
      <w:divBdr>
        <w:top w:val="none" w:sz="0" w:space="0" w:color="auto"/>
        <w:left w:val="none" w:sz="0" w:space="0" w:color="auto"/>
        <w:bottom w:val="none" w:sz="0" w:space="0" w:color="auto"/>
        <w:right w:val="none" w:sz="0" w:space="0" w:color="auto"/>
      </w:divBdr>
    </w:div>
    <w:div w:id="1391878674">
      <w:bodyDiv w:val="1"/>
      <w:marLeft w:val="0"/>
      <w:marRight w:val="0"/>
      <w:marTop w:val="0"/>
      <w:marBottom w:val="0"/>
      <w:divBdr>
        <w:top w:val="none" w:sz="0" w:space="0" w:color="auto"/>
        <w:left w:val="none" w:sz="0" w:space="0" w:color="auto"/>
        <w:bottom w:val="none" w:sz="0" w:space="0" w:color="auto"/>
        <w:right w:val="none" w:sz="0" w:space="0" w:color="auto"/>
      </w:divBdr>
    </w:div>
    <w:div w:id="1394230531">
      <w:bodyDiv w:val="1"/>
      <w:marLeft w:val="0"/>
      <w:marRight w:val="0"/>
      <w:marTop w:val="0"/>
      <w:marBottom w:val="0"/>
      <w:divBdr>
        <w:top w:val="none" w:sz="0" w:space="0" w:color="auto"/>
        <w:left w:val="none" w:sz="0" w:space="0" w:color="auto"/>
        <w:bottom w:val="none" w:sz="0" w:space="0" w:color="auto"/>
        <w:right w:val="none" w:sz="0" w:space="0" w:color="auto"/>
      </w:divBdr>
    </w:div>
    <w:div w:id="1401753277">
      <w:bodyDiv w:val="1"/>
      <w:marLeft w:val="0"/>
      <w:marRight w:val="0"/>
      <w:marTop w:val="0"/>
      <w:marBottom w:val="0"/>
      <w:divBdr>
        <w:top w:val="none" w:sz="0" w:space="0" w:color="auto"/>
        <w:left w:val="none" w:sz="0" w:space="0" w:color="auto"/>
        <w:bottom w:val="none" w:sz="0" w:space="0" w:color="auto"/>
        <w:right w:val="none" w:sz="0" w:space="0" w:color="auto"/>
      </w:divBdr>
    </w:div>
    <w:div w:id="1402604569">
      <w:bodyDiv w:val="1"/>
      <w:marLeft w:val="0"/>
      <w:marRight w:val="0"/>
      <w:marTop w:val="0"/>
      <w:marBottom w:val="0"/>
      <w:divBdr>
        <w:top w:val="none" w:sz="0" w:space="0" w:color="auto"/>
        <w:left w:val="none" w:sz="0" w:space="0" w:color="auto"/>
        <w:bottom w:val="none" w:sz="0" w:space="0" w:color="auto"/>
        <w:right w:val="none" w:sz="0" w:space="0" w:color="auto"/>
      </w:divBdr>
    </w:div>
    <w:div w:id="1412657915">
      <w:bodyDiv w:val="1"/>
      <w:marLeft w:val="0"/>
      <w:marRight w:val="0"/>
      <w:marTop w:val="0"/>
      <w:marBottom w:val="0"/>
      <w:divBdr>
        <w:top w:val="none" w:sz="0" w:space="0" w:color="auto"/>
        <w:left w:val="none" w:sz="0" w:space="0" w:color="auto"/>
        <w:bottom w:val="none" w:sz="0" w:space="0" w:color="auto"/>
        <w:right w:val="none" w:sz="0" w:space="0" w:color="auto"/>
      </w:divBdr>
    </w:div>
    <w:div w:id="1412658331">
      <w:bodyDiv w:val="1"/>
      <w:marLeft w:val="0"/>
      <w:marRight w:val="0"/>
      <w:marTop w:val="0"/>
      <w:marBottom w:val="0"/>
      <w:divBdr>
        <w:top w:val="none" w:sz="0" w:space="0" w:color="auto"/>
        <w:left w:val="none" w:sz="0" w:space="0" w:color="auto"/>
        <w:bottom w:val="none" w:sz="0" w:space="0" w:color="auto"/>
        <w:right w:val="none" w:sz="0" w:space="0" w:color="auto"/>
      </w:divBdr>
    </w:div>
    <w:div w:id="1416130685">
      <w:bodyDiv w:val="1"/>
      <w:marLeft w:val="0"/>
      <w:marRight w:val="0"/>
      <w:marTop w:val="0"/>
      <w:marBottom w:val="0"/>
      <w:divBdr>
        <w:top w:val="none" w:sz="0" w:space="0" w:color="auto"/>
        <w:left w:val="none" w:sz="0" w:space="0" w:color="auto"/>
        <w:bottom w:val="none" w:sz="0" w:space="0" w:color="auto"/>
        <w:right w:val="none" w:sz="0" w:space="0" w:color="auto"/>
      </w:divBdr>
    </w:div>
    <w:div w:id="1416434603">
      <w:bodyDiv w:val="1"/>
      <w:marLeft w:val="0"/>
      <w:marRight w:val="0"/>
      <w:marTop w:val="0"/>
      <w:marBottom w:val="0"/>
      <w:divBdr>
        <w:top w:val="none" w:sz="0" w:space="0" w:color="auto"/>
        <w:left w:val="none" w:sz="0" w:space="0" w:color="auto"/>
        <w:bottom w:val="none" w:sz="0" w:space="0" w:color="auto"/>
        <w:right w:val="none" w:sz="0" w:space="0" w:color="auto"/>
      </w:divBdr>
    </w:div>
    <w:div w:id="1418289206">
      <w:bodyDiv w:val="1"/>
      <w:marLeft w:val="0"/>
      <w:marRight w:val="0"/>
      <w:marTop w:val="0"/>
      <w:marBottom w:val="0"/>
      <w:divBdr>
        <w:top w:val="none" w:sz="0" w:space="0" w:color="auto"/>
        <w:left w:val="none" w:sz="0" w:space="0" w:color="auto"/>
        <w:bottom w:val="none" w:sz="0" w:space="0" w:color="auto"/>
        <w:right w:val="none" w:sz="0" w:space="0" w:color="auto"/>
      </w:divBdr>
    </w:div>
    <w:div w:id="1422683709">
      <w:bodyDiv w:val="1"/>
      <w:marLeft w:val="0"/>
      <w:marRight w:val="0"/>
      <w:marTop w:val="0"/>
      <w:marBottom w:val="0"/>
      <w:divBdr>
        <w:top w:val="none" w:sz="0" w:space="0" w:color="auto"/>
        <w:left w:val="none" w:sz="0" w:space="0" w:color="auto"/>
        <w:bottom w:val="none" w:sz="0" w:space="0" w:color="auto"/>
        <w:right w:val="none" w:sz="0" w:space="0" w:color="auto"/>
      </w:divBdr>
    </w:div>
    <w:div w:id="1424957766">
      <w:bodyDiv w:val="1"/>
      <w:marLeft w:val="0"/>
      <w:marRight w:val="0"/>
      <w:marTop w:val="0"/>
      <w:marBottom w:val="0"/>
      <w:divBdr>
        <w:top w:val="none" w:sz="0" w:space="0" w:color="auto"/>
        <w:left w:val="none" w:sz="0" w:space="0" w:color="auto"/>
        <w:bottom w:val="none" w:sz="0" w:space="0" w:color="auto"/>
        <w:right w:val="none" w:sz="0" w:space="0" w:color="auto"/>
      </w:divBdr>
    </w:div>
    <w:div w:id="1440489423">
      <w:bodyDiv w:val="1"/>
      <w:marLeft w:val="0"/>
      <w:marRight w:val="0"/>
      <w:marTop w:val="0"/>
      <w:marBottom w:val="0"/>
      <w:divBdr>
        <w:top w:val="none" w:sz="0" w:space="0" w:color="auto"/>
        <w:left w:val="none" w:sz="0" w:space="0" w:color="auto"/>
        <w:bottom w:val="none" w:sz="0" w:space="0" w:color="auto"/>
        <w:right w:val="none" w:sz="0" w:space="0" w:color="auto"/>
      </w:divBdr>
    </w:div>
    <w:div w:id="1440881102">
      <w:bodyDiv w:val="1"/>
      <w:marLeft w:val="0"/>
      <w:marRight w:val="0"/>
      <w:marTop w:val="0"/>
      <w:marBottom w:val="0"/>
      <w:divBdr>
        <w:top w:val="none" w:sz="0" w:space="0" w:color="auto"/>
        <w:left w:val="none" w:sz="0" w:space="0" w:color="auto"/>
        <w:bottom w:val="none" w:sz="0" w:space="0" w:color="auto"/>
        <w:right w:val="none" w:sz="0" w:space="0" w:color="auto"/>
      </w:divBdr>
    </w:div>
    <w:div w:id="1441755177">
      <w:bodyDiv w:val="1"/>
      <w:marLeft w:val="0"/>
      <w:marRight w:val="0"/>
      <w:marTop w:val="0"/>
      <w:marBottom w:val="0"/>
      <w:divBdr>
        <w:top w:val="none" w:sz="0" w:space="0" w:color="auto"/>
        <w:left w:val="none" w:sz="0" w:space="0" w:color="auto"/>
        <w:bottom w:val="none" w:sz="0" w:space="0" w:color="auto"/>
        <w:right w:val="none" w:sz="0" w:space="0" w:color="auto"/>
      </w:divBdr>
    </w:div>
    <w:div w:id="1462767316">
      <w:bodyDiv w:val="1"/>
      <w:marLeft w:val="0"/>
      <w:marRight w:val="0"/>
      <w:marTop w:val="0"/>
      <w:marBottom w:val="0"/>
      <w:divBdr>
        <w:top w:val="none" w:sz="0" w:space="0" w:color="auto"/>
        <w:left w:val="none" w:sz="0" w:space="0" w:color="auto"/>
        <w:bottom w:val="none" w:sz="0" w:space="0" w:color="auto"/>
        <w:right w:val="none" w:sz="0" w:space="0" w:color="auto"/>
      </w:divBdr>
    </w:div>
    <w:div w:id="1463839051">
      <w:bodyDiv w:val="1"/>
      <w:marLeft w:val="0"/>
      <w:marRight w:val="0"/>
      <w:marTop w:val="0"/>
      <w:marBottom w:val="0"/>
      <w:divBdr>
        <w:top w:val="none" w:sz="0" w:space="0" w:color="auto"/>
        <w:left w:val="none" w:sz="0" w:space="0" w:color="auto"/>
        <w:bottom w:val="none" w:sz="0" w:space="0" w:color="auto"/>
        <w:right w:val="none" w:sz="0" w:space="0" w:color="auto"/>
      </w:divBdr>
    </w:div>
    <w:div w:id="1469056325">
      <w:bodyDiv w:val="1"/>
      <w:marLeft w:val="0"/>
      <w:marRight w:val="0"/>
      <w:marTop w:val="0"/>
      <w:marBottom w:val="0"/>
      <w:divBdr>
        <w:top w:val="none" w:sz="0" w:space="0" w:color="auto"/>
        <w:left w:val="none" w:sz="0" w:space="0" w:color="auto"/>
        <w:bottom w:val="none" w:sz="0" w:space="0" w:color="auto"/>
        <w:right w:val="none" w:sz="0" w:space="0" w:color="auto"/>
      </w:divBdr>
    </w:div>
    <w:div w:id="1475294290">
      <w:bodyDiv w:val="1"/>
      <w:marLeft w:val="0"/>
      <w:marRight w:val="0"/>
      <w:marTop w:val="0"/>
      <w:marBottom w:val="0"/>
      <w:divBdr>
        <w:top w:val="none" w:sz="0" w:space="0" w:color="auto"/>
        <w:left w:val="none" w:sz="0" w:space="0" w:color="auto"/>
        <w:bottom w:val="none" w:sz="0" w:space="0" w:color="auto"/>
        <w:right w:val="none" w:sz="0" w:space="0" w:color="auto"/>
      </w:divBdr>
    </w:div>
    <w:div w:id="1478305295">
      <w:bodyDiv w:val="1"/>
      <w:marLeft w:val="0"/>
      <w:marRight w:val="0"/>
      <w:marTop w:val="0"/>
      <w:marBottom w:val="0"/>
      <w:divBdr>
        <w:top w:val="none" w:sz="0" w:space="0" w:color="auto"/>
        <w:left w:val="none" w:sz="0" w:space="0" w:color="auto"/>
        <w:bottom w:val="none" w:sz="0" w:space="0" w:color="auto"/>
        <w:right w:val="none" w:sz="0" w:space="0" w:color="auto"/>
      </w:divBdr>
    </w:div>
    <w:div w:id="1493831781">
      <w:bodyDiv w:val="1"/>
      <w:marLeft w:val="0"/>
      <w:marRight w:val="0"/>
      <w:marTop w:val="0"/>
      <w:marBottom w:val="0"/>
      <w:divBdr>
        <w:top w:val="none" w:sz="0" w:space="0" w:color="auto"/>
        <w:left w:val="none" w:sz="0" w:space="0" w:color="auto"/>
        <w:bottom w:val="none" w:sz="0" w:space="0" w:color="auto"/>
        <w:right w:val="none" w:sz="0" w:space="0" w:color="auto"/>
      </w:divBdr>
    </w:div>
    <w:div w:id="1516460755">
      <w:bodyDiv w:val="1"/>
      <w:marLeft w:val="0"/>
      <w:marRight w:val="0"/>
      <w:marTop w:val="0"/>
      <w:marBottom w:val="0"/>
      <w:divBdr>
        <w:top w:val="none" w:sz="0" w:space="0" w:color="auto"/>
        <w:left w:val="none" w:sz="0" w:space="0" w:color="auto"/>
        <w:bottom w:val="none" w:sz="0" w:space="0" w:color="auto"/>
        <w:right w:val="none" w:sz="0" w:space="0" w:color="auto"/>
      </w:divBdr>
    </w:div>
    <w:div w:id="1517386467">
      <w:bodyDiv w:val="1"/>
      <w:marLeft w:val="0"/>
      <w:marRight w:val="0"/>
      <w:marTop w:val="0"/>
      <w:marBottom w:val="0"/>
      <w:divBdr>
        <w:top w:val="none" w:sz="0" w:space="0" w:color="auto"/>
        <w:left w:val="none" w:sz="0" w:space="0" w:color="auto"/>
        <w:bottom w:val="none" w:sz="0" w:space="0" w:color="auto"/>
        <w:right w:val="none" w:sz="0" w:space="0" w:color="auto"/>
      </w:divBdr>
    </w:div>
    <w:div w:id="1532717950">
      <w:bodyDiv w:val="1"/>
      <w:marLeft w:val="0"/>
      <w:marRight w:val="0"/>
      <w:marTop w:val="0"/>
      <w:marBottom w:val="0"/>
      <w:divBdr>
        <w:top w:val="none" w:sz="0" w:space="0" w:color="auto"/>
        <w:left w:val="none" w:sz="0" w:space="0" w:color="auto"/>
        <w:bottom w:val="none" w:sz="0" w:space="0" w:color="auto"/>
        <w:right w:val="none" w:sz="0" w:space="0" w:color="auto"/>
      </w:divBdr>
    </w:div>
    <w:div w:id="1542741963">
      <w:bodyDiv w:val="1"/>
      <w:marLeft w:val="0"/>
      <w:marRight w:val="0"/>
      <w:marTop w:val="0"/>
      <w:marBottom w:val="0"/>
      <w:divBdr>
        <w:top w:val="none" w:sz="0" w:space="0" w:color="auto"/>
        <w:left w:val="none" w:sz="0" w:space="0" w:color="auto"/>
        <w:bottom w:val="none" w:sz="0" w:space="0" w:color="auto"/>
        <w:right w:val="none" w:sz="0" w:space="0" w:color="auto"/>
      </w:divBdr>
    </w:div>
    <w:div w:id="1549613022">
      <w:bodyDiv w:val="1"/>
      <w:marLeft w:val="0"/>
      <w:marRight w:val="0"/>
      <w:marTop w:val="0"/>
      <w:marBottom w:val="0"/>
      <w:divBdr>
        <w:top w:val="none" w:sz="0" w:space="0" w:color="auto"/>
        <w:left w:val="none" w:sz="0" w:space="0" w:color="auto"/>
        <w:bottom w:val="none" w:sz="0" w:space="0" w:color="auto"/>
        <w:right w:val="none" w:sz="0" w:space="0" w:color="auto"/>
      </w:divBdr>
    </w:div>
    <w:div w:id="1554733273">
      <w:bodyDiv w:val="1"/>
      <w:marLeft w:val="0"/>
      <w:marRight w:val="0"/>
      <w:marTop w:val="0"/>
      <w:marBottom w:val="0"/>
      <w:divBdr>
        <w:top w:val="none" w:sz="0" w:space="0" w:color="auto"/>
        <w:left w:val="none" w:sz="0" w:space="0" w:color="auto"/>
        <w:bottom w:val="none" w:sz="0" w:space="0" w:color="auto"/>
        <w:right w:val="none" w:sz="0" w:space="0" w:color="auto"/>
      </w:divBdr>
    </w:div>
    <w:div w:id="1562710951">
      <w:bodyDiv w:val="1"/>
      <w:marLeft w:val="0"/>
      <w:marRight w:val="0"/>
      <w:marTop w:val="0"/>
      <w:marBottom w:val="0"/>
      <w:divBdr>
        <w:top w:val="none" w:sz="0" w:space="0" w:color="auto"/>
        <w:left w:val="none" w:sz="0" w:space="0" w:color="auto"/>
        <w:bottom w:val="none" w:sz="0" w:space="0" w:color="auto"/>
        <w:right w:val="none" w:sz="0" w:space="0" w:color="auto"/>
      </w:divBdr>
    </w:div>
    <w:div w:id="1575820551">
      <w:bodyDiv w:val="1"/>
      <w:marLeft w:val="0"/>
      <w:marRight w:val="0"/>
      <w:marTop w:val="0"/>
      <w:marBottom w:val="0"/>
      <w:divBdr>
        <w:top w:val="none" w:sz="0" w:space="0" w:color="auto"/>
        <w:left w:val="none" w:sz="0" w:space="0" w:color="auto"/>
        <w:bottom w:val="none" w:sz="0" w:space="0" w:color="auto"/>
        <w:right w:val="none" w:sz="0" w:space="0" w:color="auto"/>
      </w:divBdr>
    </w:div>
    <w:div w:id="1582374343">
      <w:bodyDiv w:val="1"/>
      <w:marLeft w:val="0"/>
      <w:marRight w:val="0"/>
      <w:marTop w:val="0"/>
      <w:marBottom w:val="0"/>
      <w:divBdr>
        <w:top w:val="none" w:sz="0" w:space="0" w:color="auto"/>
        <w:left w:val="none" w:sz="0" w:space="0" w:color="auto"/>
        <w:bottom w:val="none" w:sz="0" w:space="0" w:color="auto"/>
        <w:right w:val="none" w:sz="0" w:space="0" w:color="auto"/>
      </w:divBdr>
    </w:div>
    <w:div w:id="1586917880">
      <w:bodyDiv w:val="1"/>
      <w:marLeft w:val="0"/>
      <w:marRight w:val="0"/>
      <w:marTop w:val="0"/>
      <w:marBottom w:val="0"/>
      <w:divBdr>
        <w:top w:val="none" w:sz="0" w:space="0" w:color="auto"/>
        <w:left w:val="none" w:sz="0" w:space="0" w:color="auto"/>
        <w:bottom w:val="none" w:sz="0" w:space="0" w:color="auto"/>
        <w:right w:val="none" w:sz="0" w:space="0" w:color="auto"/>
      </w:divBdr>
    </w:div>
    <w:div w:id="1597709720">
      <w:bodyDiv w:val="1"/>
      <w:marLeft w:val="0"/>
      <w:marRight w:val="0"/>
      <w:marTop w:val="0"/>
      <w:marBottom w:val="0"/>
      <w:divBdr>
        <w:top w:val="none" w:sz="0" w:space="0" w:color="auto"/>
        <w:left w:val="none" w:sz="0" w:space="0" w:color="auto"/>
        <w:bottom w:val="none" w:sz="0" w:space="0" w:color="auto"/>
        <w:right w:val="none" w:sz="0" w:space="0" w:color="auto"/>
      </w:divBdr>
    </w:div>
    <w:div w:id="1603493915">
      <w:bodyDiv w:val="1"/>
      <w:marLeft w:val="0"/>
      <w:marRight w:val="0"/>
      <w:marTop w:val="0"/>
      <w:marBottom w:val="0"/>
      <w:divBdr>
        <w:top w:val="none" w:sz="0" w:space="0" w:color="auto"/>
        <w:left w:val="none" w:sz="0" w:space="0" w:color="auto"/>
        <w:bottom w:val="none" w:sz="0" w:space="0" w:color="auto"/>
        <w:right w:val="none" w:sz="0" w:space="0" w:color="auto"/>
      </w:divBdr>
    </w:div>
    <w:div w:id="1606768523">
      <w:bodyDiv w:val="1"/>
      <w:marLeft w:val="0"/>
      <w:marRight w:val="0"/>
      <w:marTop w:val="0"/>
      <w:marBottom w:val="0"/>
      <w:divBdr>
        <w:top w:val="none" w:sz="0" w:space="0" w:color="auto"/>
        <w:left w:val="none" w:sz="0" w:space="0" w:color="auto"/>
        <w:bottom w:val="none" w:sz="0" w:space="0" w:color="auto"/>
        <w:right w:val="none" w:sz="0" w:space="0" w:color="auto"/>
      </w:divBdr>
    </w:div>
    <w:div w:id="1614363670">
      <w:bodyDiv w:val="1"/>
      <w:marLeft w:val="0"/>
      <w:marRight w:val="0"/>
      <w:marTop w:val="0"/>
      <w:marBottom w:val="0"/>
      <w:divBdr>
        <w:top w:val="none" w:sz="0" w:space="0" w:color="auto"/>
        <w:left w:val="none" w:sz="0" w:space="0" w:color="auto"/>
        <w:bottom w:val="none" w:sz="0" w:space="0" w:color="auto"/>
        <w:right w:val="none" w:sz="0" w:space="0" w:color="auto"/>
      </w:divBdr>
    </w:div>
    <w:div w:id="1617101372">
      <w:bodyDiv w:val="1"/>
      <w:marLeft w:val="0"/>
      <w:marRight w:val="0"/>
      <w:marTop w:val="0"/>
      <w:marBottom w:val="0"/>
      <w:divBdr>
        <w:top w:val="none" w:sz="0" w:space="0" w:color="auto"/>
        <w:left w:val="none" w:sz="0" w:space="0" w:color="auto"/>
        <w:bottom w:val="none" w:sz="0" w:space="0" w:color="auto"/>
        <w:right w:val="none" w:sz="0" w:space="0" w:color="auto"/>
      </w:divBdr>
    </w:div>
    <w:div w:id="1619951185">
      <w:bodyDiv w:val="1"/>
      <w:marLeft w:val="0"/>
      <w:marRight w:val="0"/>
      <w:marTop w:val="0"/>
      <w:marBottom w:val="0"/>
      <w:divBdr>
        <w:top w:val="none" w:sz="0" w:space="0" w:color="auto"/>
        <w:left w:val="none" w:sz="0" w:space="0" w:color="auto"/>
        <w:bottom w:val="none" w:sz="0" w:space="0" w:color="auto"/>
        <w:right w:val="none" w:sz="0" w:space="0" w:color="auto"/>
      </w:divBdr>
    </w:div>
    <w:div w:id="1637566818">
      <w:bodyDiv w:val="1"/>
      <w:marLeft w:val="0"/>
      <w:marRight w:val="0"/>
      <w:marTop w:val="0"/>
      <w:marBottom w:val="0"/>
      <w:divBdr>
        <w:top w:val="none" w:sz="0" w:space="0" w:color="auto"/>
        <w:left w:val="none" w:sz="0" w:space="0" w:color="auto"/>
        <w:bottom w:val="none" w:sz="0" w:space="0" w:color="auto"/>
        <w:right w:val="none" w:sz="0" w:space="0" w:color="auto"/>
      </w:divBdr>
    </w:div>
    <w:div w:id="1642537765">
      <w:bodyDiv w:val="1"/>
      <w:marLeft w:val="0"/>
      <w:marRight w:val="0"/>
      <w:marTop w:val="0"/>
      <w:marBottom w:val="0"/>
      <w:divBdr>
        <w:top w:val="none" w:sz="0" w:space="0" w:color="auto"/>
        <w:left w:val="none" w:sz="0" w:space="0" w:color="auto"/>
        <w:bottom w:val="none" w:sz="0" w:space="0" w:color="auto"/>
        <w:right w:val="none" w:sz="0" w:space="0" w:color="auto"/>
      </w:divBdr>
    </w:div>
    <w:div w:id="1644655445">
      <w:bodyDiv w:val="1"/>
      <w:marLeft w:val="0"/>
      <w:marRight w:val="0"/>
      <w:marTop w:val="0"/>
      <w:marBottom w:val="0"/>
      <w:divBdr>
        <w:top w:val="none" w:sz="0" w:space="0" w:color="auto"/>
        <w:left w:val="none" w:sz="0" w:space="0" w:color="auto"/>
        <w:bottom w:val="none" w:sz="0" w:space="0" w:color="auto"/>
        <w:right w:val="none" w:sz="0" w:space="0" w:color="auto"/>
      </w:divBdr>
    </w:div>
    <w:div w:id="1655836118">
      <w:bodyDiv w:val="1"/>
      <w:marLeft w:val="0"/>
      <w:marRight w:val="0"/>
      <w:marTop w:val="0"/>
      <w:marBottom w:val="0"/>
      <w:divBdr>
        <w:top w:val="none" w:sz="0" w:space="0" w:color="auto"/>
        <w:left w:val="none" w:sz="0" w:space="0" w:color="auto"/>
        <w:bottom w:val="none" w:sz="0" w:space="0" w:color="auto"/>
        <w:right w:val="none" w:sz="0" w:space="0" w:color="auto"/>
      </w:divBdr>
    </w:div>
    <w:div w:id="1655988311">
      <w:bodyDiv w:val="1"/>
      <w:marLeft w:val="0"/>
      <w:marRight w:val="0"/>
      <w:marTop w:val="0"/>
      <w:marBottom w:val="0"/>
      <w:divBdr>
        <w:top w:val="none" w:sz="0" w:space="0" w:color="auto"/>
        <w:left w:val="none" w:sz="0" w:space="0" w:color="auto"/>
        <w:bottom w:val="none" w:sz="0" w:space="0" w:color="auto"/>
        <w:right w:val="none" w:sz="0" w:space="0" w:color="auto"/>
      </w:divBdr>
    </w:div>
    <w:div w:id="1662657542">
      <w:bodyDiv w:val="1"/>
      <w:marLeft w:val="0"/>
      <w:marRight w:val="0"/>
      <w:marTop w:val="0"/>
      <w:marBottom w:val="0"/>
      <w:divBdr>
        <w:top w:val="none" w:sz="0" w:space="0" w:color="auto"/>
        <w:left w:val="none" w:sz="0" w:space="0" w:color="auto"/>
        <w:bottom w:val="none" w:sz="0" w:space="0" w:color="auto"/>
        <w:right w:val="none" w:sz="0" w:space="0" w:color="auto"/>
      </w:divBdr>
    </w:div>
    <w:div w:id="1672829667">
      <w:bodyDiv w:val="1"/>
      <w:marLeft w:val="0"/>
      <w:marRight w:val="0"/>
      <w:marTop w:val="0"/>
      <w:marBottom w:val="0"/>
      <w:divBdr>
        <w:top w:val="none" w:sz="0" w:space="0" w:color="auto"/>
        <w:left w:val="none" w:sz="0" w:space="0" w:color="auto"/>
        <w:bottom w:val="none" w:sz="0" w:space="0" w:color="auto"/>
        <w:right w:val="none" w:sz="0" w:space="0" w:color="auto"/>
      </w:divBdr>
    </w:div>
    <w:div w:id="1674337660">
      <w:bodyDiv w:val="1"/>
      <w:marLeft w:val="0"/>
      <w:marRight w:val="0"/>
      <w:marTop w:val="0"/>
      <w:marBottom w:val="0"/>
      <w:divBdr>
        <w:top w:val="none" w:sz="0" w:space="0" w:color="auto"/>
        <w:left w:val="none" w:sz="0" w:space="0" w:color="auto"/>
        <w:bottom w:val="none" w:sz="0" w:space="0" w:color="auto"/>
        <w:right w:val="none" w:sz="0" w:space="0" w:color="auto"/>
      </w:divBdr>
    </w:div>
    <w:div w:id="1681154936">
      <w:bodyDiv w:val="1"/>
      <w:marLeft w:val="0"/>
      <w:marRight w:val="0"/>
      <w:marTop w:val="0"/>
      <w:marBottom w:val="0"/>
      <w:divBdr>
        <w:top w:val="none" w:sz="0" w:space="0" w:color="auto"/>
        <w:left w:val="none" w:sz="0" w:space="0" w:color="auto"/>
        <w:bottom w:val="none" w:sz="0" w:space="0" w:color="auto"/>
        <w:right w:val="none" w:sz="0" w:space="0" w:color="auto"/>
      </w:divBdr>
    </w:div>
    <w:div w:id="1701123994">
      <w:bodyDiv w:val="1"/>
      <w:marLeft w:val="0"/>
      <w:marRight w:val="0"/>
      <w:marTop w:val="0"/>
      <w:marBottom w:val="0"/>
      <w:divBdr>
        <w:top w:val="none" w:sz="0" w:space="0" w:color="auto"/>
        <w:left w:val="none" w:sz="0" w:space="0" w:color="auto"/>
        <w:bottom w:val="none" w:sz="0" w:space="0" w:color="auto"/>
        <w:right w:val="none" w:sz="0" w:space="0" w:color="auto"/>
      </w:divBdr>
    </w:div>
    <w:div w:id="1706519152">
      <w:bodyDiv w:val="1"/>
      <w:marLeft w:val="0"/>
      <w:marRight w:val="0"/>
      <w:marTop w:val="0"/>
      <w:marBottom w:val="0"/>
      <w:divBdr>
        <w:top w:val="none" w:sz="0" w:space="0" w:color="auto"/>
        <w:left w:val="none" w:sz="0" w:space="0" w:color="auto"/>
        <w:bottom w:val="none" w:sz="0" w:space="0" w:color="auto"/>
        <w:right w:val="none" w:sz="0" w:space="0" w:color="auto"/>
      </w:divBdr>
    </w:div>
    <w:div w:id="1719478644">
      <w:bodyDiv w:val="1"/>
      <w:marLeft w:val="0"/>
      <w:marRight w:val="0"/>
      <w:marTop w:val="0"/>
      <w:marBottom w:val="0"/>
      <w:divBdr>
        <w:top w:val="none" w:sz="0" w:space="0" w:color="auto"/>
        <w:left w:val="none" w:sz="0" w:space="0" w:color="auto"/>
        <w:bottom w:val="none" w:sz="0" w:space="0" w:color="auto"/>
        <w:right w:val="none" w:sz="0" w:space="0" w:color="auto"/>
      </w:divBdr>
    </w:div>
    <w:div w:id="1721705357">
      <w:bodyDiv w:val="1"/>
      <w:marLeft w:val="0"/>
      <w:marRight w:val="0"/>
      <w:marTop w:val="0"/>
      <w:marBottom w:val="0"/>
      <w:divBdr>
        <w:top w:val="none" w:sz="0" w:space="0" w:color="auto"/>
        <w:left w:val="none" w:sz="0" w:space="0" w:color="auto"/>
        <w:bottom w:val="none" w:sz="0" w:space="0" w:color="auto"/>
        <w:right w:val="none" w:sz="0" w:space="0" w:color="auto"/>
      </w:divBdr>
    </w:div>
    <w:div w:id="1724986922">
      <w:bodyDiv w:val="1"/>
      <w:marLeft w:val="0"/>
      <w:marRight w:val="0"/>
      <w:marTop w:val="0"/>
      <w:marBottom w:val="0"/>
      <w:divBdr>
        <w:top w:val="none" w:sz="0" w:space="0" w:color="auto"/>
        <w:left w:val="none" w:sz="0" w:space="0" w:color="auto"/>
        <w:bottom w:val="none" w:sz="0" w:space="0" w:color="auto"/>
        <w:right w:val="none" w:sz="0" w:space="0" w:color="auto"/>
      </w:divBdr>
    </w:div>
    <w:div w:id="1726179772">
      <w:bodyDiv w:val="1"/>
      <w:marLeft w:val="0"/>
      <w:marRight w:val="0"/>
      <w:marTop w:val="0"/>
      <w:marBottom w:val="0"/>
      <w:divBdr>
        <w:top w:val="none" w:sz="0" w:space="0" w:color="auto"/>
        <w:left w:val="none" w:sz="0" w:space="0" w:color="auto"/>
        <w:bottom w:val="none" w:sz="0" w:space="0" w:color="auto"/>
        <w:right w:val="none" w:sz="0" w:space="0" w:color="auto"/>
      </w:divBdr>
    </w:div>
    <w:div w:id="1736271289">
      <w:bodyDiv w:val="1"/>
      <w:marLeft w:val="0"/>
      <w:marRight w:val="0"/>
      <w:marTop w:val="0"/>
      <w:marBottom w:val="0"/>
      <w:divBdr>
        <w:top w:val="none" w:sz="0" w:space="0" w:color="auto"/>
        <w:left w:val="none" w:sz="0" w:space="0" w:color="auto"/>
        <w:bottom w:val="none" w:sz="0" w:space="0" w:color="auto"/>
        <w:right w:val="none" w:sz="0" w:space="0" w:color="auto"/>
      </w:divBdr>
    </w:div>
    <w:div w:id="1736391328">
      <w:bodyDiv w:val="1"/>
      <w:marLeft w:val="0"/>
      <w:marRight w:val="0"/>
      <w:marTop w:val="0"/>
      <w:marBottom w:val="0"/>
      <w:divBdr>
        <w:top w:val="none" w:sz="0" w:space="0" w:color="auto"/>
        <w:left w:val="none" w:sz="0" w:space="0" w:color="auto"/>
        <w:bottom w:val="none" w:sz="0" w:space="0" w:color="auto"/>
        <w:right w:val="none" w:sz="0" w:space="0" w:color="auto"/>
      </w:divBdr>
    </w:div>
    <w:div w:id="1736590782">
      <w:bodyDiv w:val="1"/>
      <w:marLeft w:val="0"/>
      <w:marRight w:val="0"/>
      <w:marTop w:val="0"/>
      <w:marBottom w:val="0"/>
      <w:divBdr>
        <w:top w:val="none" w:sz="0" w:space="0" w:color="auto"/>
        <w:left w:val="none" w:sz="0" w:space="0" w:color="auto"/>
        <w:bottom w:val="none" w:sz="0" w:space="0" w:color="auto"/>
        <w:right w:val="none" w:sz="0" w:space="0" w:color="auto"/>
      </w:divBdr>
    </w:div>
    <w:div w:id="1742291016">
      <w:bodyDiv w:val="1"/>
      <w:marLeft w:val="0"/>
      <w:marRight w:val="0"/>
      <w:marTop w:val="0"/>
      <w:marBottom w:val="0"/>
      <w:divBdr>
        <w:top w:val="none" w:sz="0" w:space="0" w:color="auto"/>
        <w:left w:val="none" w:sz="0" w:space="0" w:color="auto"/>
        <w:bottom w:val="none" w:sz="0" w:space="0" w:color="auto"/>
        <w:right w:val="none" w:sz="0" w:space="0" w:color="auto"/>
      </w:divBdr>
    </w:div>
    <w:div w:id="1742294426">
      <w:bodyDiv w:val="1"/>
      <w:marLeft w:val="0"/>
      <w:marRight w:val="0"/>
      <w:marTop w:val="0"/>
      <w:marBottom w:val="0"/>
      <w:divBdr>
        <w:top w:val="none" w:sz="0" w:space="0" w:color="auto"/>
        <w:left w:val="none" w:sz="0" w:space="0" w:color="auto"/>
        <w:bottom w:val="none" w:sz="0" w:space="0" w:color="auto"/>
        <w:right w:val="none" w:sz="0" w:space="0" w:color="auto"/>
      </w:divBdr>
    </w:div>
    <w:div w:id="1742406013">
      <w:bodyDiv w:val="1"/>
      <w:marLeft w:val="0"/>
      <w:marRight w:val="0"/>
      <w:marTop w:val="0"/>
      <w:marBottom w:val="0"/>
      <w:divBdr>
        <w:top w:val="none" w:sz="0" w:space="0" w:color="auto"/>
        <w:left w:val="none" w:sz="0" w:space="0" w:color="auto"/>
        <w:bottom w:val="none" w:sz="0" w:space="0" w:color="auto"/>
        <w:right w:val="none" w:sz="0" w:space="0" w:color="auto"/>
      </w:divBdr>
    </w:div>
    <w:div w:id="1752191713">
      <w:bodyDiv w:val="1"/>
      <w:marLeft w:val="0"/>
      <w:marRight w:val="0"/>
      <w:marTop w:val="0"/>
      <w:marBottom w:val="0"/>
      <w:divBdr>
        <w:top w:val="none" w:sz="0" w:space="0" w:color="auto"/>
        <w:left w:val="none" w:sz="0" w:space="0" w:color="auto"/>
        <w:bottom w:val="none" w:sz="0" w:space="0" w:color="auto"/>
        <w:right w:val="none" w:sz="0" w:space="0" w:color="auto"/>
      </w:divBdr>
    </w:div>
    <w:div w:id="1755517340">
      <w:bodyDiv w:val="1"/>
      <w:marLeft w:val="0"/>
      <w:marRight w:val="0"/>
      <w:marTop w:val="0"/>
      <w:marBottom w:val="0"/>
      <w:divBdr>
        <w:top w:val="none" w:sz="0" w:space="0" w:color="auto"/>
        <w:left w:val="none" w:sz="0" w:space="0" w:color="auto"/>
        <w:bottom w:val="none" w:sz="0" w:space="0" w:color="auto"/>
        <w:right w:val="none" w:sz="0" w:space="0" w:color="auto"/>
      </w:divBdr>
    </w:div>
    <w:div w:id="1769766116">
      <w:bodyDiv w:val="1"/>
      <w:marLeft w:val="0"/>
      <w:marRight w:val="0"/>
      <w:marTop w:val="0"/>
      <w:marBottom w:val="0"/>
      <w:divBdr>
        <w:top w:val="none" w:sz="0" w:space="0" w:color="auto"/>
        <w:left w:val="none" w:sz="0" w:space="0" w:color="auto"/>
        <w:bottom w:val="none" w:sz="0" w:space="0" w:color="auto"/>
        <w:right w:val="none" w:sz="0" w:space="0" w:color="auto"/>
      </w:divBdr>
    </w:div>
    <w:div w:id="1776442486">
      <w:bodyDiv w:val="1"/>
      <w:marLeft w:val="0"/>
      <w:marRight w:val="0"/>
      <w:marTop w:val="0"/>
      <w:marBottom w:val="0"/>
      <w:divBdr>
        <w:top w:val="none" w:sz="0" w:space="0" w:color="auto"/>
        <w:left w:val="none" w:sz="0" w:space="0" w:color="auto"/>
        <w:bottom w:val="none" w:sz="0" w:space="0" w:color="auto"/>
        <w:right w:val="none" w:sz="0" w:space="0" w:color="auto"/>
      </w:divBdr>
    </w:div>
    <w:div w:id="1779566759">
      <w:bodyDiv w:val="1"/>
      <w:marLeft w:val="0"/>
      <w:marRight w:val="0"/>
      <w:marTop w:val="0"/>
      <w:marBottom w:val="0"/>
      <w:divBdr>
        <w:top w:val="none" w:sz="0" w:space="0" w:color="auto"/>
        <w:left w:val="none" w:sz="0" w:space="0" w:color="auto"/>
        <w:bottom w:val="none" w:sz="0" w:space="0" w:color="auto"/>
        <w:right w:val="none" w:sz="0" w:space="0" w:color="auto"/>
      </w:divBdr>
    </w:div>
    <w:div w:id="1788888554">
      <w:bodyDiv w:val="1"/>
      <w:marLeft w:val="0"/>
      <w:marRight w:val="0"/>
      <w:marTop w:val="0"/>
      <w:marBottom w:val="0"/>
      <w:divBdr>
        <w:top w:val="none" w:sz="0" w:space="0" w:color="auto"/>
        <w:left w:val="none" w:sz="0" w:space="0" w:color="auto"/>
        <w:bottom w:val="none" w:sz="0" w:space="0" w:color="auto"/>
        <w:right w:val="none" w:sz="0" w:space="0" w:color="auto"/>
      </w:divBdr>
    </w:div>
    <w:div w:id="1792167588">
      <w:bodyDiv w:val="1"/>
      <w:marLeft w:val="0"/>
      <w:marRight w:val="0"/>
      <w:marTop w:val="0"/>
      <w:marBottom w:val="0"/>
      <w:divBdr>
        <w:top w:val="none" w:sz="0" w:space="0" w:color="auto"/>
        <w:left w:val="none" w:sz="0" w:space="0" w:color="auto"/>
        <w:bottom w:val="none" w:sz="0" w:space="0" w:color="auto"/>
        <w:right w:val="none" w:sz="0" w:space="0" w:color="auto"/>
      </w:divBdr>
    </w:div>
    <w:div w:id="1798177969">
      <w:bodyDiv w:val="1"/>
      <w:marLeft w:val="0"/>
      <w:marRight w:val="0"/>
      <w:marTop w:val="0"/>
      <w:marBottom w:val="0"/>
      <w:divBdr>
        <w:top w:val="none" w:sz="0" w:space="0" w:color="auto"/>
        <w:left w:val="none" w:sz="0" w:space="0" w:color="auto"/>
        <w:bottom w:val="none" w:sz="0" w:space="0" w:color="auto"/>
        <w:right w:val="none" w:sz="0" w:space="0" w:color="auto"/>
      </w:divBdr>
    </w:div>
    <w:div w:id="1810050379">
      <w:bodyDiv w:val="1"/>
      <w:marLeft w:val="0"/>
      <w:marRight w:val="0"/>
      <w:marTop w:val="0"/>
      <w:marBottom w:val="0"/>
      <w:divBdr>
        <w:top w:val="none" w:sz="0" w:space="0" w:color="auto"/>
        <w:left w:val="none" w:sz="0" w:space="0" w:color="auto"/>
        <w:bottom w:val="none" w:sz="0" w:space="0" w:color="auto"/>
        <w:right w:val="none" w:sz="0" w:space="0" w:color="auto"/>
      </w:divBdr>
    </w:div>
    <w:div w:id="1840271853">
      <w:bodyDiv w:val="1"/>
      <w:marLeft w:val="0"/>
      <w:marRight w:val="0"/>
      <w:marTop w:val="0"/>
      <w:marBottom w:val="0"/>
      <w:divBdr>
        <w:top w:val="none" w:sz="0" w:space="0" w:color="auto"/>
        <w:left w:val="none" w:sz="0" w:space="0" w:color="auto"/>
        <w:bottom w:val="none" w:sz="0" w:space="0" w:color="auto"/>
        <w:right w:val="none" w:sz="0" w:space="0" w:color="auto"/>
      </w:divBdr>
    </w:div>
    <w:div w:id="1850750895">
      <w:bodyDiv w:val="1"/>
      <w:marLeft w:val="0"/>
      <w:marRight w:val="0"/>
      <w:marTop w:val="0"/>
      <w:marBottom w:val="0"/>
      <w:divBdr>
        <w:top w:val="none" w:sz="0" w:space="0" w:color="auto"/>
        <w:left w:val="none" w:sz="0" w:space="0" w:color="auto"/>
        <w:bottom w:val="none" w:sz="0" w:space="0" w:color="auto"/>
        <w:right w:val="none" w:sz="0" w:space="0" w:color="auto"/>
      </w:divBdr>
    </w:div>
    <w:div w:id="1853185639">
      <w:bodyDiv w:val="1"/>
      <w:marLeft w:val="0"/>
      <w:marRight w:val="0"/>
      <w:marTop w:val="0"/>
      <w:marBottom w:val="0"/>
      <w:divBdr>
        <w:top w:val="none" w:sz="0" w:space="0" w:color="auto"/>
        <w:left w:val="none" w:sz="0" w:space="0" w:color="auto"/>
        <w:bottom w:val="none" w:sz="0" w:space="0" w:color="auto"/>
        <w:right w:val="none" w:sz="0" w:space="0" w:color="auto"/>
      </w:divBdr>
    </w:div>
    <w:div w:id="1854689738">
      <w:bodyDiv w:val="1"/>
      <w:marLeft w:val="0"/>
      <w:marRight w:val="0"/>
      <w:marTop w:val="0"/>
      <w:marBottom w:val="0"/>
      <w:divBdr>
        <w:top w:val="none" w:sz="0" w:space="0" w:color="auto"/>
        <w:left w:val="none" w:sz="0" w:space="0" w:color="auto"/>
        <w:bottom w:val="none" w:sz="0" w:space="0" w:color="auto"/>
        <w:right w:val="none" w:sz="0" w:space="0" w:color="auto"/>
      </w:divBdr>
    </w:div>
    <w:div w:id="1865093226">
      <w:bodyDiv w:val="1"/>
      <w:marLeft w:val="0"/>
      <w:marRight w:val="0"/>
      <w:marTop w:val="0"/>
      <w:marBottom w:val="0"/>
      <w:divBdr>
        <w:top w:val="none" w:sz="0" w:space="0" w:color="auto"/>
        <w:left w:val="none" w:sz="0" w:space="0" w:color="auto"/>
        <w:bottom w:val="none" w:sz="0" w:space="0" w:color="auto"/>
        <w:right w:val="none" w:sz="0" w:space="0" w:color="auto"/>
      </w:divBdr>
    </w:div>
    <w:div w:id="1869220054">
      <w:bodyDiv w:val="1"/>
      <w:marLeft w:val="0"/>
      <w:marRight w:val="0"/>
      <w:marTop w:val="0"/>
      <w:marBottom w:val="0"/>
      <w:divBdr>
        <w:top w:val="none" w:sz="0" w:space="0" w:color="auto"/>
        <w:left w:val="none" w:sz="0" w:space="0" w:color="auto"/>
        <w:bottom w:val="none" w:sz="0" w:space="0" w:color="auto"/>
        <w:right w:val="none" w:sz="0" w:space="0" w:color="auto"/>
      </w:divBdr>
    </w:div>
    <w:div w:id="1880236149">
      <w:bodyDiv w:val="1"/>
      <w:marLeft w:val="0"/>
      <w:marRight w:val="0"/>
      <w:marTop w:val="0"/>
      <w:marBottom w:val="0"/>
      <w:divBdr>
        <w:top w:val="none" w:sz="0" w:space="0" w:color="auto"/>
        <w:left w:val="none" w:sz="0" w:space="0" w:color="auto"/>
        <w:bottom w:val="none" w:sz="0" w:space="0" w:color="auto"/>
        <w:right w:val="none" w:sz="0" w:space="0" w:color="auto"/>
      </w:divBdr>
    </w:div>
    <w:div w:id="1881748085">
      <w:bodyDiv w:val="1"/>
      <w:marLeft w:val="0"/>
      <w:marRight w:val="0"/>
      <w:marTop w:val="0"/>
      <w:marBottom w:val="0"/>
      <w:divBdr>
        <w:top w:val="none" w:sz="0" w:space="0" w:color="auto"/>
        <w:left w:val="none" w:sz="0" w:space="0" w:color="auto"/>
        <w:bottom w:val="none" w:sz="0" w:space="0" w:color="auto"/>
        <w:right w:val="none" w:sz="0" w:space="0" w:color="auto"/>
      </w:divBdr>
    </w:div>
    <w:div w:id="1884244499">
      <w:bodyDiv w:val="1"/>
      <w:marLeft w:val="0"/>
      <w:marRight w:val="0"/>
      <w:marTop w:val="0"/>
      <w:marBottom w:val="0"/>
      <w:divBdr>
        <w:top w:val="none" w:sz="0" w:space="0" w:color="auto"/>
        <w:left w:val="none" w:sz="0" w:space="0" w:color="auto"/>
        <w:bottom w:val="none" w:sz="0" w:space="0" w:color="auto"/>
        <w:right w:val="none" w:sz="0" w:space="0" w:color="auto"/>
      </w:divBdr>
    </w:div>
    <w:div w:id="1888104061">
      <w:bodyDiv w:val="1"/>
      <w:marLeft w:val="0"/>
      <w:marRight w:val="0"/>
      <w:marTop w:val="0"/>
      <w:marBottom w:val="0"/>
      <w:divBdr>
        <w:top w:val="none" w:sz="0" w:space="0" w:color="auto"/>
        <w:left w:val="none" w:sz="0" w:space="0" w:color="auto"/>
        <w:bottom w:val="none" w:sz="0" w:space="0" w:color="auto"/>
        <w:right w:val="none" w:sz="0" w:space="0" w:color="auto"/>
      </w:divBdr>
    </w:div>
    <w:div w:id="1888835283">
      <w:bodyDiv w:val="1"/>
      <w:marLeft w:val="0"/>
      <w:marRight w:val="0"/>
      <w:marTop w:val="0"/>
      <w:marBottom w:val="0"/>
      <w:divBdr>
        <w:top w:val="none" w:sz="0" w:space="0" w:color="auto"/>
        <w:left w:val="none" w:sz="0" w:space="0" w:color="auto"/>
        <w:bottom w:val="none" w:sz="0" w:space="0" w:color="auto"/>
        <w:right w:val="none" w:sz="0" w:space="0" w:color="auto"/>
      </w:divBdr>
    </w:div>
    <w:div w:id="1889612114">
      <w:bodyDiv w:val="1"/>
      <w:marLeft w:val="0"/>
      <w:marRight w:val="0"/>
      <w:marTop w:val="0"/>
      <w:marBottom w:val="0"/>
      <w:divBdr>
        <w:top w:val="none" w:sz="0" w:space="0" w:color="auto"/>
        <w:left w:val="none" w:sz="0" w:space="0" w:color="auto"/>
        <w:bottom w:val="none" w:sz="0" w:space="0" w:color="auto"/>
        <w:right w:val="none" w:sz="0" w:space="0" w:color="auto"/>
      </w:divBdr>
    </w:div>
    <w:div w:id="1892377864">
      <w:bodyDiv w:val="1"/>
      <w:marLeft w:val="0"/>
      <w:marRight w:val="0"/>
      <w:marTop w:val="0"/>
      <w:marBottom w:val="0"/>
      <w:divBdr>
        <w:top w:val="none" w:sz="0" w:space="0" w:color="auto"/>
        <w:left w:val="none" w:sz="0" w:space="0" w:color="auto"/>
        <w:bottom w:val="none" w:sz="0" w:space="0" w:color="auto"/>
        <w:right w:val="none" w:sz="0" w:space="0" w:color="auto"/>
      </w:divBdr>
    </w:div>
    <w:div w:id="1898348005">
      <w:bodyDiv w:val="1"/>
      <w:marLeft w:val="0"/>
      <w:marRight w:val="0"/>
      <w:marTop w:val="0"/>
      <w:marBottom w:val="0"/>
      <w:divBdr>
        <w:top w:val="none" w:sz="0" w:space="0" w:color="auto"/>
        <w:left w:val="none" w:sz="0" w:space="0" w:color="auto"/>
        <w:bottom w:val="none" w:sz="0" w:space="0" w:color="auto"/>
        <w:right w:val="none" w:sz="0" w:space="0" w:color="auto"/>
      </w:divBdr>
    </w:div>
    <w:div w:id="1901208300">
      <w:bodyDiv w:val="1"/>
      <w:marLeft w:val="0"/>
      <w:marRight w:val="0"/>
      <w:marTop w:val="0"/>
      <w:marBottom w:val="0"/>
      <w:divBdr>
        <w:top w:val="none" w:sz="0" w:space="0" w:color="auto"/>
        <w:left w:val="none" w:sz="0" w:space="0" w:color="auto"/>
        <w:bottom w:val="none" w:sz="0" w:space="0" w:color="auto"/>
        <w:right w:val="none" w:sz="0" w:space="0" w:color="auto"/>
      </w:divBdr>
    </w:div>
    <w:div w:id="1914662015">
      <w:bodyDiv w:val="1"/>
      <w:marLeft w:val="0"/>
      <w:marRight w:val="0"/>
      <w:marTop w:val="0"/>
      <w:marBottom w:val="0"/>
      <w:divBdr>
        <w:top w:val="none" w:sz="0" w:space="0" w:color="auto"/>
        <w:left w:val="none" w:sz="0" w:space="0" w:color="auto"/>
        <w:bottom w:val="none" w:sz="0" w:space="0" w:color="auto"/>
        <w:right w:val="none" w:sz="0" w:space="0" w:color="auto"/>
      </w:divBdr>
    </w:div>
    <w:div w:id="1925187310">
      <w:bodyDiv w:val="1"/>
      <w:marLeft w:val="0"/>
      <w:marRight w:val="0"/>
      <w:marTop w:val="0"/>
      <w:marBottom w:val="0"/>
      <w:divBdr>
        <w:top w:val="none" w:sz="0" w:space="0" w:color="auto"/>
        <w:left w:val="none" w:sz="0" w:space="0" w:color="auto"/>
        <w:bottom w:val="none" w:sz="0" w:space="0" w:color="auto"/>
        <w:right w:val="none" w:sz="0" w:space="0" w:color="auto"/>
      </w:divBdr>
    </w:div>
    <w:div w:id="1928035337">
      <w:bodyDiv w:val="1"/>
      <w:marLeft w:val="0"/>
      <w:marRight w:val="0"/>
      <w:marTop w:val="0"/>
      <w:marBottom w:val="0"/>
      <w:divBdr>
        <w:top w:val="none" w:sz="0" w:space="0" w:color="auto"/>
        <w:left w:val="none" w:sz="0" w:space="0" w:color="auto"/>
        <w:bottom w:val="none" w:sz="0" w:space="0" w:color="auto"/>
        <w:right w:val="none" w:sz="0" w:space="0" w:color="auto"/>
      </w:divBdr>
    </w:div>
    <w:div w:id="1940941552">
      <w:bodyDiv w:val="1"/>
      <w:marLeft w:val="0"/>
      <w:marRight w:val="0"/>
      <w:marTop w:val="0"/>
      <w:marBottom w:val="0"/>
      <w:divBdr>
        <w:top w:val="none" w:sz="0" w:space="0" w:color="auto"/>
        <w:left w:val="none" w:sz="0" w:space="0" w:color="auto"/>
        <w:bottom w:val="none" w:sz="0" w:space="0" w:color="auto"/>
        <w:right w:val="none" w:sz="0" w:space="0" w:color="auto"/>
      </w:divBdr>
    </w:div>
    <w:div w:id="1955744882">
      <w:bodyDiv w:val="1"/>
      <w:marLeft w:val="0"/>
      <w:marRight w:val="0"/>
      <w:marTop w:val="0"/>
      <w:marBottom w:val="0"/>
      <w:divBdr>
        <w:top w:val="none" w:sz="0" w:space="0" w:color="auto"/>
        <w:left w:val="none" w:sz="0" w:space="0" w:color="auto"/>
        <w:bottom w:val="none" w:sz="0" w:space="0" w:color="auto"/>
        <w:right w:val="none" w:sz="0" w:space="0" w:color="auto"/>
      </w:divBdr>
    </w:div>
    <w:div w:id="1962225732">
      <w:bodyDiv w:val="1"/>
      <w:marLeft w:val="0"/>
      <w:marRight w:val="0"/>
      <w:marTop w:val="0"/>
      <w:marBottom w:val="0"/>
      <w:divBdr>
        <w:top w:val="none" w:sz="0" w:space="0" w:color="auto"/>
        <w:left w:val="none" w:sz="0" w:space="0" w:color="auto"/>
        <w:bottom w:val="none" w:sz="0" w:space="0" w:color="auto"/>
        <w:right w:val="none" w:sz="0" w:space="0" w:color="auto"/>
      </w:divBdr>
    </w:div>
    <w:div w:id="1963269599">
      <w:bodyDiv w:val="1"/>
      <w:marLeft w:val="0"/>
      <w:marRight w:val="0"/>
      <w:marTop w:val="0"/>
      <w:marBottom w:val="0"/>
      <w:divBdr>
        <w:top w:val="none" w:sz="0" w:space="0" w:color="auto"/>
        <w:left w:val="none" w:sz="0" w:space="0" w:color="auto"/>
        <w:bottom w:val="none" w:sz="0" w:space="0" w:color="auto"/>
        <w:right w:val="none" w:sz="0" w:space="0" w:color="auto"/>
      </w:divBdr>
    </w:div>
    <w:div w:id="1965233972">
      <w:bodyDiv w:val="1"/>
      <w:marLeft w:val="0"/>
      <w:marRight w:val="0"/>
      <w:marTop w:val="0"/>
      <w:marBottom w:val="0"/>
      <w:divBdr>
        <w:top w:val="none" w:sz="0" w:space="0" w:color="auto"/>
        <w:left w:val="none" w:sz="0" w:space="0" w:color="auto"/>
        <w:bottom w:val="none" w:sz="0" w:space="0" w:color="auto"/>
        <w:right w:val="none" w:sz="0" w:space="0" w:color="auto"/>
      </w:divBdr>
    </w:div>
    <w:div w:id="1965651263">
      <w:bodyDiv w:val="1"/>
      <w:marLeft w:val="0"/>
      <w:marRight w:val="0"/>
      <w:marTop w:val="0"/>
      <w:marBottom w:val="0"/>
      <w:divBdr>
        <w:top w:val="none" w:sz="0" w:space="0" w:color="auto"/>
        <w:left w:val="none" w:sz="0" w:space="0" w:color="auto"/>
        <w:bottom w:val="none" w:sz="0" w:space="0" w:color="auto"/>
        <w:right w:val="none" w:sz="0" w:space="0" w:color="auto"/>
      </w:divBdr>
    </w:div>
    <w:div w:id="1965843302">
      <w:bodyDiv w:val="1"/>
      <w:marLeft w:val="0"/>
      <w:marRight w:val="0"/>
      <w:marTop w:val="0"/>
      <w:marBottom w:val="0"/>
      <w:divBdr>
        <w:top w:val="none" w:sz="0" w:space="0" w:color="auto"/>
        <w:left w:val="none" w:sz="0" w:space="0" w:color="auto"/>
        <w:bottom w:val="none" w:sz="0" w:space="0" w:color="auto"/>
        <w:right w:val="none" w:sz="0" w:space="0" w:color="auto"/>
      </w:divBdr>
    </w:div>
    <w:div w:id="1967854795">
      <w:bodyDiv w:val="1"/>
      <w:marLeft w:val="0"/>
      <w:marRight w:val="0"/>
      <w:marTop w:val="0"/>
      <w:marBottom w:val="0"/>
      <w:divBdr>
        <w:top w:val="none" w:sz="0" w:space="0" w:color="auto"/>
        <w:left w:val="none" w:sz="0" w:space="0" w:color="auto"/>
        <w:bottom w:val="none" w:sz="0" w:space="0" w:color="auto"/>
        <w:right w:val="none" w:sz="0" w:space="0" w:color="auto"/>
      </w:divBdr>
    </w:div>
    <w:div w:id="1972974192">
      <w:bodyDiv w:val="1"/>
      <w:marLeft w:val="0"/>
      <w:marRight w:val="0"/>
      <w:marTop w:val="0"/>
      <w:marBottom w:val="0"/>
      <w:divBdr>
        <w:top w:val="none" w:sz="0" w:space="0" w:color="auto"/>
        <w:left w:val="none" w:sz="0" w:space="0" w:color="auto"/>
        <w:bottom w:val="none" w:sz="0" w:space="0" w:color="auto"/>
        <w:right w:val="none" w:sz="0" w:space="0" w:color="auto"/>
      </w:divBdr>
    </w:div>
    <w:div w:id="1974478024">
      <w:bodyDiv w:val="1"/>
      <w:marLeft w:val="0"/>
      <w:marRight w:val="0"/>
      <w:marTop w:val="0"/>
      <w:marBottom w:val="0"/>
      <w:divBdr>
        <w:top w:val="none" w:sz="0" w:space="0" w:color="auto"/>
        <w:left w:val="none" w:sz="0" w:space="0" w:color="auto"/>
        <w:bottom w:val="none" w:sz="0" w:space="0" w:color="auto"/>
        <w:right w:val="none" w:sz="0" w:space="0" w:color="auto"/>
      </w:divBdr>
    </w:div>
    <w:div w:id="1975713884">
      <w:bodyDiv w:val="1"/>
      <w:marLeft w:val="0"/>
      <w:marRight w:val="0"/>
      <w:marTop w:val="0"/>
      <w:marBottom w:val="0"/>
      <w:divBdr>
        <w:top w:val="none" w:sz="0" w:space="0" w:color="auto"/>
        <w:left w:val="none" w:sz="0" w:space="0" w:color="auto"/>
        <w:bottom w:val="none" w:sz="0" w:space="0" w:color="auto"/>
        <w:right w:val="none" w:sz="0" w:space="0" w:color="auto"/>
      </w:divBdr>
    </w:div>
    <w:div w:id="1996374490">
      <w:bodyDiv w:val="1"/>
      <w:marLeft w:val="0"/>
      <w:marRight w:val="0"/>
      <w:marTop w:val="0"/>
      <w:marBottom w:val="0"/>
      <w:divBdr>
        <w:top w:val="none" w:sz="0" w:space="0" w:color="auto"/>
        <w:left w:val="none" w:sz="0" w:space="0" w:color="auto"/>
        <w:bottom w:val="none" w:sz="0" w:space="0" w:color="auto"/>
        <w:right w:val="none" w:sz="0" w:space="0" w:color="auto"/>
      </w:divBdr>
    </w:div>
    <w:div w:id="1997032937">
      <w:bodyDiv w:val="1"/>
      <w:marLeft w:val="0"/>
      <w:marRight w:val="0"/>
      <w:marTop w:val="0"/>
      <w:marBottom w:val="0"/>
      <w:divBdr>
        <w:top w:val="none" w:sz="0" w:space="0" w:color="auto"/>
        <w:left w:val="none" w:sz="0" w:space="0" w:color="auto"/>
        <w:bottom w:val="none" w:sz="0" w:space="0" w:color="auto"/>
        <w:right w:val="none" w:sz="0" w:space="0" w:color="auto"/>
      </w:divBdr>
    </w:div>
    <w:div w:id="2005083216">
      <w:bodyDiv w:val="1"/>
      <w:marLeft w:val="0"/>
      <w:marRight w:val="0"/>
      <w:marTop w:val="0"/>
      <w:marBottom w:val="0"/>
      <w:divBdr>
        <w:top w:val="none" w:sz="0" w:space="0" w:color="auto"/>
        <w:left w:val="none" w:sz="0" w:space="0" w:color="auto"/>
        <w:bottom w:val="none" w:sz="0" w:space="0" w:color="auto"/>
        <w:right w:val="none" w:sz="0" w:space="0" w:color="auto"/>
      </w:divBdr>
    </w:div>
    <w:div w:id="2034962020">
      <w:bodyDiv w:val="1"/>
      <w:marLeft w:val="0"/>
      <w:marRight w:val="0"/>
      <w:marTop w:val="0"/>
      <w:marBottom w:val="0"/>
      <w:divBdr>
        <w:top w:val="none" w:sz="0" w:space="0" w:color="auto"/>
        <w:left w:val="none" w:sz="0" w:space="0" w:color="auto"/>
        <w:bottom w:val="none" w:sz="0" w:space="0" w:color="auto"/>
        <w:right w:val="none" w:sz="0" w:space="0" w:color="auto"/>
      </w:divBdr>
    </w:div>
    <w:div w:id="2036881350">
      <w:bodyDiv w:val="1"/>
      <w:marLeft w:val="0"/>
      <w:marRight w:val="0"/>
      <w:marTop w:val="0"/>
      <w:marBottom w:val="0"/>
      <w:divBdr>
        <w:top w:val="none" w:sz="0" w:space="0" w:color="auto"/>
        <w:left w:val="none" w:sz="0" w:space="0" w:color="auto"/>
        <w:bottom w:val="none" w:sz="0" w:space="0" w:color="auto"/>
        <w:right w:val="none" w:sz="0" w:space="0" w:color="auto"/>
      </w:divBdr>
    </w:div>
    <w:div w:id="2040163549">
      <w:bodyDiv w:val="1"/>
      <w:marLeft w:val="0"/>
      <w:marRight w:val="0"/>
      <w:marTop w:val="0"/>
      <w:marBottom w:val="0"/>
      <w:divBdr>
        <w:top w:val="none" w:sz="0" w:space="0" w:color="auto"/>
        <w:left w:val="none" w:sz="0" w:space="0" w:color="auto"/>
        <w:bottom w:val="none" w:sz="0" w:space="0" w:color="auto"/>
        <w:right w:val="none" w:sz="0" w:space="0" w:color="auto"/>
      </w:divBdr>
    </w:div>
    <w:div w:id="2042054140">
      <w:bodyDiv w:val="1"/>
      <w:marLeft w:val="0"/>
      <w:marRight w:val="0"/>
      <w:marTop w:val="0"/>
      <w:marBottom w:val="0"/>
      <w:divBdr>
        <w:top w:val="none" w:sz="0" w:space="0" w:color="auto"/>
        <w:left w:val="none" w:sz="0" w:space="0" w:color="auto"/>
        <w:bottom w:val="none" w:sz="0" w:space="0" w:color="auto"/>
        <w:right w:val="none" w:sz="0" w:space="0" w:color="auto"/>
      </w:divBdr>
    </w:div>
    <w:div w:id="2045133771">
      <w:bodyDiv w:val="1"/>
      <w:marLeft w:val="0"/>
      <w:marRight w:val="0"/>
      <w:marTop w:val="0"/>
      <w:marBottom w:val="0"/>
      <w:divBdr>
        <w:top w:val="none" w:sz="0" w:space="0" w:color="auto"/>
        <w:left w:val="none" w:sz="0" w:space="0" w:color="auto"/>
        <w:bottom w:val="none" w:sz="0" w:space="0" w:color="auto"/>
        <w:right w:val="none" w:sz="0" w:space="0" w:color="auto"/>
      </w:divBdr>
    </w:div>
    <w:div w:id="2048212924">
      <w:bodyDiv w:val="1"/>
      <w:marLeft w:val="0"/>
      <w:marRight w:val="0"/>
      <w:marTop w:val="0"/>
      <w:marBottom w:val="0"/>
      <w:divBdr>
        <w:top w:val="none" w:sz="0" w:space="0" w:color="auto"/>
        <w:left w:val="none" w:sz="0" w:space="0" w:color="auto"/>
        <w:bottom w:val="none" w:sz="0" w:space="0" w:color="auto"/>
        <w:right w:val="none" w:sz="0" w:space="0" w:color="auto"/>
      </w:divBdr>
    </w:div>
    <w:div w:id="2050108430">
      <w:bodyDiv w:val="1"/>
      <w:marLeft w:val="0"/>
      <w:marRight w:val="0"/>
      <w:marTop w:val="0"/>
      <w:marBottom w:val="0"/>
      <w:divBdr>
        <w:top w:val="none" w:sz="0" w:space="0" w:color="auto"/>
        <w:left w:val="none" w:sz="0" w:space="0" w:color="auto"/>
        <w:bottom w:val="none" w:sz="0" w:space="0" w:color="auto"/>
        <w:right w:val="none" w:sz="0" w:space="0" w:color="auto"/>
      </w:divBdr>
    </w:div>
    <w:div w:id="2050689535">
      <w:bodyDiv w:val="1"/>
      <w:marLeft w:val="0"/>
      <w:marRight w:val="0"/>
      <w:marTop w:val="0"/>
      <w:marBottom w:val="0"/>
      <w:divBdr>
        <w:top w:val="none" w:sz="0" w:space="0" w:color="auto"/>
        <w:left w:val="none" w:sz="0" w:space="0" w:color="auto"/>
        <w:bottom w:val="none" w:sz="0" w:space="0" w:color="auto"/>
        <w:right w:val="none" w:sz="0" w:space="0" w:color="auto"/>
      </w:divBdr>
    </w:div>
    <w:div w:id="2060743331">
      <w:bodyDiv w:val="1"/>
      <w:marLeft w:val="0"/>
      <w:marRight w:val="0"/>
      <w:marTop w:val="0"/>
      <w:marBottom w:val="0"/>
      <w:divBdr>
        <w:top w:val="none" w:sz="0" w:space="0" w:color="auto"/>
        <w:left w:val="none" w:sz="0" w:space="0" w:color="auto"/>
        <w:bottom w:val="none" w:sz="0" w:space="0" w:color="auto"/>
        <w:right w:val="none" w:sz="0" w:space="0" w:color="auto"/>
      </w:divBdr>
    </w:div>
    <w:div w:id="2065908548">
      <w:bodyDiv w:val="1"/>
      <w:marLeft w:val="0"/>
      <w:marRight w:val="0"/>
      <w:marTop w:val="0"/>
      <w:marBottom w:val="0"/>
      <w:divBdr>
        <w:top w:val="none" w:sz="0" w:space="0" w:color="auto"/>
        <w:left w:val="none" w:sz="0" w:space="0" w:color="auto"/>
        <w:bottom w:val="none" w:sz="0" w:space="0" w:color="auto"/>
        <w:right w:val="none" w:sz="0" w:space="0" w:color="auto"/>
      </w:divBdr>
    </w:div>
    <w:div w:id="2091075403">
      <w:bodyDiv w:val="1"/>
      <w:marLeft w:val="0"/>
      <w:marRight w:val="0"/>
      <w:marTop w:val="0"/>
      <w:marBottom w:val="0"/>
      <w:divBdr>
        <w:top w:val="none" w:sz="0" w:space="0" w:color="auto"/>
        <w:left w:val="none" w:sz="0" w:space="0" w:color="auto"/>
        <w:bottom w:val="none" w:sz="0" w:space="0" w:color="auto"/>
        <w:right w:val="none" w:sz="0" w:space="0" w:color="auto"/>
      </w:divBdr>
    </w:div>
    <w:div w:id="2096244802">
      <w:bodyDiv w:val="1"/>
      <w:marLeft w:val="0"/>
      <w:marRight w:val="0"/>
      <w:marTop w:val="0"/>
      <w:marBottom w:val="0"/>
      <w:divBdr>
        <w:top w:val="none" w:sz="0" w:space="0" w:color="auto"/>
        <w:left w:val="none" w:sz="0" w:space="0" w:color="auto"/>
        <w:bottom w:val="none" w:sz="0" w:space="0" w:color="auto"/>
        <w:right w:val="none" w:sz="0" w:space="0" w:color="auto"/>
      </w:divBdr>
    </w:div>
    <w:div w:id="2103139585">
      <w:bodyDiv w:val="1"/>
      <w:marLeft w:val="0"/>
      <w:marRight w:val="0"/>
      <w:marTop w:val="0"/>
      <w:marBottom w:val="0"/>
      <w:divBdr>
        <w:top w:val="none" w:sz="0" w:space="0" w:color="auto"/>
        <w:left w:val="none" w:sz="0" w:space="0" w:color="auto"/>
        <w:bottom w:val="none" w:sz="0" w:space="0" w:color="auto"/>
        <w:right w:val="none" w:sz="0" w:space="0" w:color="auto"/>
      </w:divBdr>
    </w:div>
    <w:div w:id="2106683815">
      <w:bodyDiv w:val="1"/>
      <w:marLeft w:val="0"/>
      <w:marRight w:val="0"/>
      <w:marTop w:val="0"/>
      <w:marBottom w:val="0"/>
      <w:divBdr>
        <w:top w:val="none" w:sz="0" w:space="0" w:color="auto"/>
        <w:left w:val="none" w:sz="0" w:space="0" w:color="auto"/>
        <w:bottom w:val="none" w:sz="0" w:space="0" w:color="auto"/>
        <w:right w:val="none" w:sz="0" w:space="0" w:color="auto"/>
      </w:divBdr>
    </w:div>
    <w:div w:id="2106798761">
      <w:bodyDiv w:val="1"/>
      <w:marLeft w:val="0"/>
      <w:marRight w:val="0"/>
      <w:marTop w:val="0"/>
      <w:marBottom w:val="0"/>
      <w:divBdr>
        <w:top w:val="none" w:sz="0" w:space="0" w:color="auto"/>
        <w:left w:val="none" w:sz="0" w:space="0" w:color="auto"/>
        <w:bottom w:val="none" w:sz="0" w:space="0" w:color="auto"/>
        <w:right w:val="none" w:sz="0" w:space="0" w:color="auto"/>
      </w:divBdr>
    </w:div>
    <w:div w:id="2108186501">
      <w:bodyDiv w:val="1"/>
      <w:marLeft w:val="0"/>
      <w:marRight w:val="0"/>
      <w:marTop w:val="0"/>
      <w:marBottom w:val="0"/>
      <w:divBdr>
        <w:top w:val="none" w:sz="0" w:space="0" w:color="auto"/>
        <w:left w:val="none" w:sz="0" w:space="0" w:color="auto"/>
        <w:bottom w:val="none" w:sz="0" w:space="0" w:color="auto"/>
        <w:right w:val="none" w:sz="0" w:space="0" w:color="auto"/>
      </w:divBdr>
    </w:div>
    <w:div w:id="2110461888">
      <w:bodyDiv w:val="1"/>
      <w:marLeft w:val="0"/>
      <w:marRight w:val="0"/>
      <w:marTop w:val="0"/>
      <w:marBottom w:val="0"/>
      <w:divBdr>
        <w:top w:val="none" w:sz="0" w:space="0" w:color="auto"/>
        <w:left w:val="none" w:sz="0" w:space="0" w:color="auto"/>
        <w:bottom w:val="none" w:sz="0" w:space="0" w:color="auto"/>
        <w:right w:val="none" w:sz="0" w:space="0" w:color="auto"/>
      </w:divBdr>
    </w:div>
    <w:div w:id="2110617233">
      <w:bodyDiv w:val="1"/>
      <w:marLeft w:val="0"/>
      <w:marRight w:val="0"/>
      <w:marTop w:val="0"/>
      <w:marBottom w:val="0"/>
      <w:divBdr>
        <w:top w:val="none" w:sz="0" w:space="0" w:color="auto"/>
        <w:left w:val="none" w:sz="0" w:space="0" w:color="auto"/>
        <w:bottom w:val="none" w:sz="0" w:space="0" w:color="auto"/>
        <w:right w:val="none" w:sz="0" w:space="0" w:color="auto"/>
      </w:divBdr>
    </w:div>
    <w:div w:id="2112819373">
      <w:bodyDiv w:val="1"/>
      <w:marLeft w:val="0"/>
      <w:marRight w:val="0"/>
      <w:marTop w:val="0"/>
      <w:marBottom w:val="0"/>
      <w:divBdr>
        <w:top w:val="none" w:sz="0" w:space="0" w:color="auto"/>
        <w:left w:val="none" w:sz="0" w:space="0" w:color="auto"/>
        <w:bottom w:val="none" w:sz="0" w:space="0" w:color="auto"/>
        <w:right w:val="none" w:sz="0" w:space="0" w:color="auto"/>
      </w:divBdr>
    </w:div>
    <w:div w:id="2116711835">
      <w:bodyDiv w:val="1"/>
      <w:marLeft w:val="0"/>
      <w:marRight w:val="0"/>
      <w:marTop w:val="0"/>
      <w:marBottom w:val="0"/>
      <w:divBdr>
        <w:top w:val="none" w:sz="0" w:space="0" w:color="auto"/>
        <w:left w:val="none" w:sz="0" w:space="0" w:color="auto"/>
        <w:bottom w:val="none" w:sz="0" w:space="0" w:color="auto"/>
        <w:right w:val="none" w:sz="0" w:space="0" w:color="auto"/>
      </w:divBdr>
    </w:div>
    <w:div w:id="2120177530">
      <w:bodyDiv w:val="1"/>
      <w:marLeft w:val="0"/>
      <w:marRight w:val="0"/>
      <w:marTop w:val="0"/>
      <w:marBottom w:val="0"/>
      <w:divBdr>
        <w:top w:val="none" w:sz="0" w:space="0" w:color="auto"/>
        <w:left w:val="none" w:sz="0" w:space="0" w:color="auto"/>
        <w:bottom w:val="none" w:sz="0" w:space="0" w:color="auto"/>
        <w:right w:val="none" w:sz="0" w:space="0" w:color="auto"/>
      </w:divBdr>
    </w:div>
    <w:div w:id="2121217215">
      <w:bodyDiv w:val="1"/>
      <w:marLeft w:val="0"/>
      <w:marRight w:val="0"/>
      <w:marTop w:val="0"/>
      <w:marBottom w:val="0"/>
      <w:divBdr>
        <w:top w:val="none" w:sz="0" w:space="0" w:color="auto"/>
        <w:left w:val="none" w:sz="0" w:space="0" w:color="auto"/>
        <w:bottom w:val="none" w:sz="0" w:space="0" w:color="auto"/>
        <w:right w:val="none" w:sz="0" w:space="0" w:color="auto"/>
      </w:divBdr>
    </w:div>
    <w:div w:id="2126148814">
      <w:bodyDiv w:val="1"/>
      <w:marLeft w:val="0"/>
      <w:marRight w:val="0"/>
      <w:marTop w:val="0"/>
      <w:marBottom w:val="0"/>
      <w:divBdr>
        <w:top w:val="none" w:sz="0" w:space="0" w:color="auto"/>
        <w:left w:val="none" w:sz="0" w:space="0" w:color="auto"/>
        <w:bottom w:val="none" w:sz="0" w:space="0" w:color="auto"/>
        <w:right w:val="none" w:sz="0" w:space="0" w:color="auto"/>
      </w:divBdr>
    </w:div>
    <w:div w:id="2127310763">
      <w:bodyDiv w:val="1"/>
      <w:marLeft w:val="0"/>
      <w:marRight w:val="0"/>
      <w:marTop w:val="0"/>
      <w:marBottom w:val="0"/>
      <w:divBdr>
        <w:top w:val="none" w:sz="0" w:space="0" w:color="auto"/>
        <w:left w:val="none" w:sz="0" w:space="0" w:color="auto"/>
        <w:bottom w:val="none" w:sz="0" w:space="0" w:color="auto"/>
        <w:right w:val="none" w:sz="0" w:space="0" w:color="auto"/>
      </w:divBdr>
    </w:div>
    <w:div w:id="2131895226">
      <w:bodyDiv w:val="1"/>
      <w:marLeft w:val="0"/>
      <w:marRight w:val="0"/>
      <w:marTop w:val="0"/>
      <w:marBottom w:val="0"/>
      <w:divBdr>
        <w:top w:val="none" w:sz="0" w:space="0" w:color="auto"/>
        <w:left w:val="none" w:sz="0" w:space="0" w:color="auto"/>
        <w:bottom w:val="none" w:sz="0" w:space="0" w:color="auto"/>
        <w:right w:val="none" w:sz="0" w:space="0" w:color="auto"/>
      </w:divBdr>
    </w:div>
    <w:div w:id="2139489654">
      <w:bodyDiv w:val="1"/>
      <w:marLeft w:val="0"/>
      <w:marRight w:val="0"/>
      <w:marTop w:val="0"/>
      <w:marBottom w:val="0"/>
      <w:divBdr>
        <w:top w:val="none" w:sz="0" w:space="0" w:color="auto"/>
        <w:left w:val="none" w:sz="0" w:space="0" w:color="auto"/>
        <w:bottom w:val="none" w:sz="0" w:space="0" w:color="auto"/>
        <w:right w:val="none" w:sz="0" w:space="0" w:color="auto"/>
      </w:divBdr>
    </w:div>
    <w:div w:id="2140370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2.xml"/><Relationship Id="rId25" Type="http://schemas.openxmlformats.org/officeDocument/2006/relationships/image" Target="media/image4.wmf"/><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4.xml"/><Relationship Id="rId28"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chart" Target="charts/chart6.xml"/><Relationship Id="rId27" Type="http://schemas.openxmlformats.org/officeDocument/2006/relationships/chart" Target="charts/chart8.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H:\&#1052;&#1086;&#1079;&#1076;&#1086;&#1082;\&#1056;&#1072;&#1079;&#1088;&#1072;&#1073;&#1086;&#1090;&#1082;&#1072;\&#1055;&#1050;&#1089;&#1056;.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1052;&#1086;&#1079;&#1076;&#1086;&#1082;\&#1056;&#1072;&#1079;&#1088;&#1072;&#1073;&#1086;&#1090;&#1082;&#1072;\&#1076;&#1086;&#1088;&#1086;&#1075;&#108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F:\&#1052;&#1086;&#1079;&#1076;&#1086;&#1082;\&#1056;&#1072;&#1079;&#1088;&#1072;&#1073;&#1086;&#1090;&#1082;&#1072;\&#1055;&#1050;&#1089;&#1056;.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F:\&#1052;&#1086;&#1079;&#1076;&#1086;&#1082;\&#1056;&#1072;&#1079;&#1088;&#1072;&#1073;&#1086;&#1090;&#1082;&#1072;\&#1055;&#1050;&#1089;&#1056;.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F:\&#1052;&#1086;&#1079;&#1076;&#1086;&#1082;\&#1080;&#1089;&#1093;&#1086;&#1076;&#1085;&#1099;&#1077;%20&#1076;&#1072;&#1085;&#1085;&#1099;&#1077;\&#1087;&#1072;&#1089;&#1089;&#1072;&#1078;&#1080;&#1088;&#1086;&#1087;&#1077;&#1088;&#1077;&#1074;&#1086;&#1079;&#1082;&#1072;\&#1057;&#1090;&#1072;&#1090;&#1080;&#1089;&#1090;&#1080;&#1082;&#1072;\2016&#1089;&#1090;.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F:\&#1052;&#1086;&#1079;&#1076;&#1086;&#1082;\&#1080;&#1089;&#1093;&#1086;&#1076;&#1085;&#1099;&#1077;%20&#1076;&#1072;&#1085;&#1085;&#1099;&#1077;\&#1076;&#1090;&#1087;.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H:\&#1052;&#1086;&#1079;&#1076;&#1086;&#1082;\&#1056;&#1072;&#1079;&#1088;&#1072;&#1073;&#1086;&#1090;&#1082;&#1072;\&#1055;&#1050;&#1089;&#1056;.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H:\&#1052;&#1086;&#1079;&#1076;&#1086;&#1082;\&#1056;&#1072;&#1079;&#1088;&#1072;&#1073;&#1086;&#1090;&#1082;&#1072;\&#1055;&#1050;&#1089;&#1056;.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numRef>
              <c:f>Лист8!$B$9:$B$14</c:f>
              <c:numCache>
                <c:formatCode>General</c:formatCode>
                <c:ptCount val="6"/>
                <c:pt idx="0">
                  <c:v>2000</c:v>
                </c:pt>
                <c:pt idx="1">
                  <c:v>2010</c:v>
                </c:pt>
                <c:pt idx="2">
                  <c:v>2012</c:v>
                </c:pt>
                <c:pt idx="3">
                  <c:v>2014</c:v>
                </c:pt>
                <c:pt idx="4">
                  <c:v>2015</c:v>
                </c:pt>
                <c:pt idx="5">
                  <c:v>2016</c:v>
                </c:pt>
              </c:numCache>
            </c:numRef>
          </c:cat>
          <c:val>
            <c:numRef>
              <c:f>Лист8!$C$9:$C$14</c:f>
              <c:numCache>
                <c:formatCode>General</c:formatCode>
                <c:ptCount val="6"/>
                <c:pt idx="0">
                  <c:v>39300</c:v>
                </c:pt>
                <c:pt idx="1">
                  <c:v>38768</c:v>
                </c:pt>
                <c:pt idx="2">
                  <c:v>39089</c:v>
                </c:pt>
                <c:pt idx="3">
                  <c:v>39432</c:v>
                </c:pt>
                <c:pt idx="4">
                  <c:v>40042</c:v>
                </c:pt>
                <c:pt idx="5">
                  <c:v>40564</c:v>
                </c:pt>
              </c:numCache>
            </c:numRef>
          </c:val>
          <c:extLst>
            <c:ext xmlns:c16="http://schemas.microsoft.com/office/drawing/2014/chart" uri="{C3380CC4-5D6E-409C-BE32-E72D297353CC}">
              <c16:uniqueId val="{00000000-C78D-4376-B3E8-EAF561BF60DC}"/>
            </c:ext>
          </c:extLst>
        </c:ser>
        <c:dLbls>
          <c:showLegendKey val="0"/>
          <c:showVal val="1"/>
          <c:showCatName val="0"/>
          <c:showSerName val="0"/>
          <c:showPercent val="0"/>
          <c:showBubbleSize val="0"/>
        </c:dLbls>
        <c:gapWidth val="150"/>
        <c:shape val="box"/>
        <c:axId val="509466040"/>
        <c:axId val="509466432"/>
        <c:axId val="0"/>
      </c:bar3DChart>
      <c:catAx>
        <c:axId val="509466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509466432"/>
        <c:crosses val="autoZero"/>
        <c:auto val="1"/>
        <c:lblAlgn val="ctr"/>
        <c:lblOffset val="100"/>
        <c:noMultiLvlLbl val="0"/>
      </c:catAx>
      <c:valAx>
        <c:axId val="509466432"/>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50946604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Лист1!$E$177</c:f>
              <c:strCache>
                <c:ptCount val="1"/>
                <c:pt idx="0">
                  <c:v>Долевой состав, %</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3315-4760-A99D-ED7DA108F254}"/>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3315-4760-A99D-ED7DA108F254}"/>
              </c:ext>
            </c:extLst>
          </c:dPt>
          <c:cat>
            <c:strRef>
              <c:f>Лист1!$C$178:$C$179</c:f>
              <c:strCache>
                <c:ptCount val="2"/>
                <c:pt idx="0">
                  <c:v>Усовершенствованный</c:v>
                </c:pt>
                <c:pt idx="1">
                  <c:v>Неусовершенствованный</c:v>
                </c:pt>
              </c:strCache>
            </c:strRef>
          </c:cat>
          <c:val>
            <c:numRef>
              <c:f>Лист1!$E$178:$E$179</c:f>
              <c:numCache>
                <c:formatCode>0.00%</c:formatCode>
                <c:ptCount val="2"/>
                <c:pt idx="0">
                  <c:v>0.79207920792079201</c:v>
                </c:pt>
                <c:pt idx="1">
                  <c:v>0.20792079207920794</c:v>
                </c:pt>
              </c:numCache>
            </c:numRef>
          </c:val>
          <c:extLst>
            <c:ext xmlns:c16="http://schemas.microsoft.com/office/drawing/2014/chart" uri="{C3380CC4-5D6E-409C-BE32-E72D297353CC}">
              <c16:uniqueId val="{00000004-3315-4760-A99D-ED7DA108F25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lt1">
                  <a:lumMod val="85000"/>
                </a:schemeClr>
              </a:solidFill>
              <a:latin typeface="+mn-lt"/>
              <a:ea typeface="+mn-ea"/>
              <a:cs typeface="+mn-cs"/>
            </a:defRPr>
          </a:pPr>
          <a:endParaRPr lang="ru-R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1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76E1-40A3-BC15-1B9D88A2B4A3}"/>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76E1-40A3-BC15-1B9D88A2B4A3}"/>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76E1-40A3-BC15-1B9D88A2B4A3}"/>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76E1-40A3-BC15-1B9D88A2B4A3}"/>
              </c:ext>
            </c:extLst>
          </c:dPt>
          <c:dLbls>
            <c:dLbl>
              <c:idx val="1"/>
              <c:layout>
                <c:manualLayout>
                  <c:x val="-4.7222222222222228E-2"/>
                  <c:y val="-2.777777777777777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6E1-40A3-BC15-1B9D88A2B4A3}"/>
                </c:ext>
              </c:extLst>
            </c:dLbl>
            <c:dLbl>
              <c:idx val="2"/>
              <c:layout>
                <c:manualLayout>
                  <c:x val="-8.3333333333333332E-3"/>
                  <c:y val="-0.2546296296296296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6E1-40A3-BC15-1B9D88A2B4A3}"/>
                </c:ext>
              </c:extLst>
            </c:dLbl>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Лист3!$E$7:$E$10</c:f>
              <c:strCache>
                <c:ptCount val="4"/>
                <c:pt idx="0">
                  <c:v>Грузовой</c:v>
                </c:pt>
                <c:pt idx="1">
                  <c:v>Автобусы</c:v>
                </c:pt>
                <c:pt idx="2">
                  <c:v>Мототранспорт </c:v>
                </c:pt>
                <c:pt idx="3">
                  <c:v>Легковой </c:v>
                </c:pt>
              </c:strCache>
            </c:strRef>
          </c:cat>
          <c:val>
            <c:numRef>
              <c:f>Лист3!$F$7:$F$10</c:f>
              <c:numCache>
                <c:formatCode>General</c:formatCode>
                <c:ptCount val="4"/>
                <c:pt idx="0">
                  <c:v>1878</c:v>
                </c:pt>
                <c:pt idx="1">
                  <c:v>514</c:v>
                </c:pt>
                <c:pt idx="2">
                  <c:v>262</c:v>
                </c:pt>
                <c:pt idx="3">
                  <c:v>16293</c:v>
                </c:pt>
              </c:numCache>
            </c:numRef>
          </c:val>
          <c:extLst>
            <c:ext xmlns:c16="http://schemas.microsoft.com/office/drawing/2014/chart" uri="{C3380CC4-5D6E-409C-BE32-E72D297353CC}">
              <c16:uniqueId val="{00000008-76E1-40A3-BC15-1B9D88A2B4A3}"/>
            </c:ext>
          </c:extLst>
        </c:ser>
        <c:ser>
          <c:idx val="1"/>
          <c:order val="1"/>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A-76E1-40A3-BC15-1B9D88A2B4A3}"/>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C-76E1-40A3-BC15-1B9D88A2B4A3}"/>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E-76E1-40A3-BC15-1B9D88A2B4A3}"/>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0-76E1-40A3-BC15-1B9D88A2B4A3}"/>
              </c:ext>
            </c:extLst>
          </c:dPt>
          <c:cat>
            <c:strRef>
              <c:f>Лист3!$E$7:$E$10</c:f>
              <c:strCache>
                <c:ptCount val="4"/>
                <c:pt idx="0">
                  <c:v>Грузовой</c:v>
                </c:pt>
                <c:pt idx="1">
                  <c:v>Автобусы</c:v>
                </c:pt>
                <c:pt idx="2">
                  <c:v>Мототранспорт </c:v>
                </c:pt>
                <c:pt idx="3">
                  <c:v>Легковой </c:v>
                </c:pt>
              </c:strCache>
            </c:strRef>
          </c:cat>
          <c:val>
            <c:numRef>
              <c:f>Лист3!$G$7:$G$10</c:f>
              <c:numCache>
                <c:formatCode>General</c:formatCode>
                <c:ptCount val="4"/>
                <c:pt idx="0">
                  <c:v>1925</c:v>
                </c:pt>
                <c:pt idx="1">
                  <c:v>514</c:v>
                </c:pt>
                <c:pt idx="2">
                  <c:v>262</c:v>
                </c:pt>
                <c:pt idx="3">
                  <c:v>16670</c:v>
                </c:pt>
              </c:numCache>
            </c:numRef>
          </c:val>
          <c:extLst>
            <c:ext xmlns:c16="http://schemas.microsoft.com/office/drawing/2014/chart" uri="{C3380CC4-5D6E-409C-BE32-E72D297353CC}">
              <c16:uniqueId val="{00000011-76E1-40A3-BC15-1B9D88A2B4A3}"/>
            </c:ext>
          </c:extLst>
        </c:ser>
        <c:ser>
          <c:idx val="2"/>
          <c:order val="2"/>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3-76E1-40A3-BC15-1B9D88A2B4A3}"/>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5-76E1-40A3-BC15-1B9D88A2B4A3}"/>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7-76E1-40A3-BC15-1B9D88A2B4A3}"/>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9-76E1-40A3-BC15-1B9D88A2B4A3}"/>
              </c:ext>
            </c:extLst>
          </c:dPt>
          <c:cat>
            <c:strRef>
              <c:f>Лист3!$E$7:$E$10</c:f>
              <c:strCache>
                <c:ptCount val="4"/>
                <c:pt idx="0">
                  <c:v>Грузовой</c:v>
                </c:pt>
                <c:pt idx="1">
                  <c:v>Автобусы</c:v>
                </c:pt>
                <c:pt idx="2">
                  <c:v>Мототранспорт </c:v>
                </c:pt>
                <c:pt idx="3">
                  <c:v>Легковой </c:v>
                </c:pt>
              </c:strCache>
            </c:strRef>
          </c:cat>
          <c:val>
            <c:numRef>
              <c:f>Лист3!$H$7:$H$10</c:f>
              <c:numCache>
                <c:formatCode>0</c:formatCode>
                <c:ptCount val="4"/>
                <c:pt idx="0">
                  <c:v>4895.2283856048562</c:v>
                </c:pt>
                <c:pt idx="1">
                  <c:v>797.26064460182113</c:v>
                </c:pt>
                <c:pt idx="2">
                  <c:v>6396.0955629426217</c:v>
                </c:pt>
                <c:pt idx="3">
                  <c:v>29449.415406850698</c:v>
                </c:pt>
              </c:numCache>
            </c:numRef>
          </c:val>
          <c:extLst>
            <c:ext xmlns:c16="http://schemas.microsoft.com/office/drawing/2014/chart" uri="{C3380CC4-5D6E-409C-BE32-E72D297353CC}">
              <c16:uniqueId val="{0000001A-76E1-40A3-BC15-1B9D88A2B4A3}"/>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lt1">
                  <a:lumMod val="85000"/>
                </a:schemeClr>
              </a:solidFill>
              <a:latin typeface="+mn-lt"/>
              <a:ea typeface="+mn-ea"/>
              <a:cs typeface="+mn-cs"/>
            </a:defRPr>
          </a:pPr>
          <a:endParaRPr lang="ru-R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Лист3!$E$51</c:f>
              <c:strCache>
                <c:ptCount val="1"/>
                <c:pt idx="0">
                  <c:v>Общая численность населения МО, чел.</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Лист3!$D$52:$D$54</c:f>
              <c:numCache>
                <c:formatCode>General</c:formatCode>
                <c:ptCount val="3"/>
                <c:pt idx="0">
                  <c:v>2014</c:v>
                </c:pt>
                <c:pt idx="1">
                  <c:v>2015</c:v>
                </c:pt>
                <c:pt idx="2">
                  <c:v>2016</c:v>
                </c:pt>
              </c:numCache>
            </c:numRef>
          </c:cat>
          <c:val>
            <c:numRef>
              <c:f>Лист3!$E$52:$E$54</c:f>
              <c:numCache>
                <c:formatCode>General</c:formatCode>
                <c:ptCount val="3"/>
                <c:pt idx="0">
                  <c:v>39432</c:v>
                </c:pt>
                <c:pt idx="1">
                  <c:v>40042</c:v>
                </c:pt>
                <c:pt idx="2">
                  <c:v>40564</c:v>
                </c:pt>
              </c:numCache>
            </c:numRef>
          </c:val>
          <c:smooth val="0"/>
          <c:extLst>
            <c:ext xmlns:c16="http://schemas.microsoft.com/office/drawing/2014/chart" uri="{C3380CC4-5D6E-409C-BE32-E72D297353CC}">
              <c16:uniqueId val="{00000000-5650-4544-88CF-CFFD4C2A6A1F}"/>
            </c:ext>
          </c:extLst>
        </c:ser>
        <c:ser>
          <c:idx val="2"/>
          <c:order val="2"/>
          <c:tx>
            <c:strRef>
              <c:f>Лист3!$F$51</c:f>
              <c:strCache>
                <c:ptCount val="1"/>
                <c:pt idx="0">
                  <c:v>Количество автомобилей у населения, ед.</c:v>
                </c:pt>
              </c:strCache>
            </c:strRef>
          </c:tx>
          <c:spPr>
            <a:ln w="34925" cap="rnd">
              <a:solidFill>
                <a:schemeClr val="accent3"/>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Лист3!$D$52:$D$54</c:f>
              <c:numCache>
                <c:formatCode>General</c:formatCode>
                <c:ptCount val="3"/>
                <c:pt idx="0">
                  <c:v>2014</c:v>
                </c:pt>
                <c:pt idx="1">
                  <c:v>2015</c:v>
                </c:pt>
                <c:pt idx="2">
                  <c:v>2016</c:v>
                </c:pt>
              </c:numCache>
            </c:numRef>
          </c:cat>
          <c:val>
            <c:numRef>
              <c:f>Лист3!$F$52:$F$54</c:f>
              <c:numCache>
                <c:formatCode>0</c:formatCode>
                <c:ptCount val="3"/>
                <c:pt idx="0">
                  <c:v>15930.528</c:v>
                </c:pt>
                <c:pt idx="1">
                  <c:v>17057.892</c:v>
                </c:pt>
                <c:pt idx="2">
                  <c:v>19349.027999999998</c:v>
                </c:pt>
              </c:numCache>
            </c:numRef>
          </c:val>
          <c:smooth val="0"/>
          <c:extLst>
            <c:ext xmlns:c16="http://schemas.microsoft.com/office/drawing/2014/chart" uri="{C3380CC4-5D6E-409C-BE32-E72D297353CC}">
              <c16:uniqueId val="{00000001-5650-4544-88CF-CFFD4C2A6A1F}"/>
            </c:ext>
          </c:extLst>
        </c:ser>
        <c:dLbls>
          <c:showLegendKey val="0"/>
          <c:showVal val="0"/>
          <c:showCatName val="0"/>
          <c:showSerName val="0"/>
          <c:showPercent val="0"/>
          <c:showBubbleSize val="0"/>
        </c:dLbls>
        <c:smooth val="0"/>
        <c:axId val="648887648"/>
        <c:axId val="648888040"/>
        <c:extLst>
          <c:ext xmlns:c15="http://schemas.microsoft.com/office/drawing/2012/chart" uri="{02D57815-91ED-43cb-92C2-25804820EDAC}">
            <c15:filteredLineSeries>
              <c15:ser>
                <c:idx val="0"/>
                <c:order val="0"/>
                <c:tx>
                  <c:strRef>
                    <c:extLst>
                      <c:ext uri="{02D57815-91ED-43cb-92C2-25804820EDAC}">
                        <c15:formulaRef>
                          <c15:sqref>Лист3!$D$51</c15:sqref>
                        </c15:formulaRef>
                      </c:ext>
                    </c:extLst>
                    <c:strCache>
                      <c:ptCount val="1"/>
                      <c:pt idx="0">
                        <c:v>Показатели</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cat>
                  <c:numRef>
                    <c:extLst>
                      <c:ext uri="{02D57815-91ED-43cb-92C2-25804820EDAC}">
                        <c15:formulaRef>
                          <c15:sqref>Лист3!$D$52:$D$54</c15:sqref>
                        </c15:formulaRef>
                      </c:ext>
                    </c:extLst>
                    <c:numCache>
                      <c:formatCode>General</c:formatCode>
                      <c:ptCount val="3"/>
                      <c:pt idx="0">
                        <c:v>2014</c:v>
                      </c:pt>
                      <c:pt idx="1">
                        <c:v>2015</c:v>
                      </c:pt>
                      <c:pt idx="2">
                        <c:v>2016</c:v>
                      </c:pt>
                    </c:numCache>
                  </c:numRef>
                </c:cat>
                <c:val>
                  <c:numRef>
                    <c:extLst>
                      <c:ext uri="{02D57815-91ED-43cb-92C2-25804820EDAC}">
                        <c15:formulaRef>
                          <c15:sqref>Лист3!$D$52:$D$54</c15:sqref>
                        </c15:formulaRef>
                      </c:ext>
                    </c:extLst>
                    <c:numCache>
                      <c:formatCode>General</c:formatCode>
                      <c:ptCount val="3"/>
                      <c:pt idx="0">
                        <c:v>2014</c:v>
                      </c:pt>
                      <c:pt idx="1">
                        <c:v>2015</c:v>
                      </c:pt>
                      <c:pt idx="2">
                        <c:v>2016</c:v>
                      </c:pt>
                    </c:numCache>
                  </c:numRef>
                </c:val>
                <c:smooth val="0"/>
                <c:extLst>
                  <c:ext xmlns:c16="http://schemas.microsoft.com/office/drawing/2014/chart" uri="{C3380CC4-5D6E-409C-BE32-E72D297353CC}">
                    <c16:uniqueId val="{00000002-5650-4544-88CF-CFFD4C2A6A1F}"/>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Лист3!$G$51</c15:sqref>
                        </c15:formulaRef>
                      </c:ext>
                    </c:extLst>
                    <c:strCache>
                      <c:ptCount val="1"/>
                      <c:pt idx="0">
                        <c:v>Уровень автомобилизации населения, ед./1000 чел.</c:v>
                      </c:pt>
                    </c:strCache>
                  </c:strRef>
                </c:tx>
                <c:spPr>
                  <a:ln w="34925" cap="rnd">
                    <a:solidFill>
                      <a:schemeClr val="accent4"/>
                    </a:solidFill>
                    <a:round/>
                  </a:ln>
                  <a:effectLst>
                    <a:outerShdw blurRad="40000" dist="23000" dir="5400000" rotWithShape="0">
                      <a:srgbClr val="000000">
                        <a:alpha val="35000"/>
                      </a:srgbClr>
                    </a:outerShdw>
                  </a:effectLst>
                </c:spPr>
                <c:marker>
                  <c:symbol val="none"/>
                </c:marker>
                <c:cat>
                  <c:numRef>
                    <c:extLst xmlns:c15="http://schemas.microsoft.com/office/drawing/2012/chart">
                      <c:ext xmlns:c15="http://schemas.microsoft.com/office/drawing/2012/chart" uri="{02D57815-91ED-43cb-92C2-25804820EDAC}">
                        <c15:formulaRef>
                          <c15:sqref>Лист3!$D$52:$D$54</c15:sqref>
                        </c15:formulaRef>
                      </c:ext>
                    </c:extLst>
                    <c:numCache>
                      <c:formatCode>General</c:formatCode>
                      <c:ptCount val="3"/>
                      <c:pt idx="0">
                        <c:v>2014</c:v>
                      </c:pt>
                      <c:pt idx="1">
                        <c:v>2015</c:v>
                      </c:pt>
                      <c:pt idx="2">
                        <c:v>2016</c:v>
                      </c:pt>
                    </c:numCache>
                  </c:numRef>
                </c:cat>
                <c:val>
                  <c:numRef>
                    <c:extLst xmlns:c15="http://schemas.microsoft.com/office/drawing/2012/chart">
                      <c:ext xmlns:c15="http://schemas.microsoft.com/office/drawing/2012/chart" uri="{02D57815-91ED-43cb-92C2-25804820EDAC}">
                        <c15:formulaRef>
                          <c15:sqref>Лист3!$G$52:$G$54</c15:sqref>
                        </c15:formulaRef>
                      </c:ext>
                    </c:extLst>
                    <c:numCache>
                      <c:formatCode>0</c:formatCode>
                      <c:ptCount val="3"/>
                      <c:pt idx="0">
                        <c:v>404</c:v>
                      </c:pt>
                      <c:pt idx="1">
                        <c:v>426</c:v>
                      </c:pt>
                      <c:pt idx="2">
                        <c:v>477</c:v>
                      </c:pt>
                    </c:numCache>
                  </c:numRef>
                </c:val>
                <c:smooth val="0"/>
                <c:extLst xmlns:c15="http://schemas.microsoft.com/office/drawing/2012/chart">
                  <c:ext xmlns:c16="http://schemas.microsoft.com/office/drawing/2014/chart" uri="{C3380CC4-5D6E-409C-BE32-E72D297353CC}">
                    <c16:uniqueId val="{00000003-5650-4544-88CF-CFFD4C2A6A1F}"/>
                  </c:ext>
                </c:extLst>
              </c15:ser>
            </c15:filteredLineSeries>
          </c:ext>
        </c:extLst>
      </c:lineChart>
      <c:catAx>
        <c:axId val="648887648"/>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648888040"/>
        <c:crosses val="autoZero"/>
        <c:auto val="1"/>
        <c:lblAlgn val="ctr"/>
        <c:lblOffset val="100"/>
        <c:noMultiLvlLbl val="0"/>
      </c:catAx>
      <c:valAx>
        <c:axId val="64888804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648887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Лист1!$E$2</c:f>
              <c:strCache>
                <c:ptCount val="1"/>
                <c:pt idx="0">
                  <c:v>2016</c:v>
                </c:pt>
              </c:strCache>
            </c:strRef>
          </c:tx>
          <c:spPr>
            <a:ln w="22225" cap="rnd">
              <a:solidFill>
                <a:schemeClr val="accent1"/>
              </a:solidFill>
            </a:ln>
            <a:effectLst>
              <a:glow rad="139700">
                <a:schemeClr val="accent1">
                  <a:satMod val="175000"/>
                  <a:alpha val="14000"/>
                </a:schemeClr>
              </a:glow>
            </a:effectLst>
          </c:spPr>
          <c:marker>
            <c:symbol val="none"/>
          </c:marker>
          <c:cat>
            <c:strRef>
              <c:f>Лист1!$F$1:$Q$1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Лист1!$F$2:$Q$2</c:f>
              <c:numCache>
                <c:formatCode>General</c:formatCode>
                <c:ptCount val="12"/>
                <c:pt idx="0">
                  <c:v>189640</c:v>
                </c:pt>
                <c:pt idx="1">
                  <c:v>190410</c:v>
                </c:pt>
                <c:pt idx="2">
                  <c:v>187960</c:v>
                </c:pt>
                <c:pt idx="3">
                  <c:v>203690</c:v>
                </c:pt>
                <c:pt idx="4">
                  <c:v>194370</c:v>
                </c:pt>
                <c:pt idx="5">
                  <c:v>192060</c:v>
                </c:pt>
                <c:pt idx="6">
                  <c:v>186200</c:v>
                </c:pt>
                <c:pt idx="7">
                  <c:v>194330</c:v>
                </c:pt>
                <c:pt idx="8">
                  <c:v>192820</c:v>
                </c:pt>
                <c:pt idx="9">
                  <c:v>189100</c:v>
                </c:pt>
                <c:pt idx="10">
                  <c:v>197530</c:v>
                </c:pt>
                <c:pt idx="11">
                  <c:v>184700</c:v>
                </c:pt>
              </c:numCache>
            </c:numRef>
          </c:val>
          <c:smooth val="0"/>
          <c:extLst>
            <c:ext xmlns:c16="http://schemas.microsoft.com/office/drawing/2014/chart" uri="{C3380CC4-5D6E-409C-BE32-E72D297353CC}">
              <c16:uniqueId val="{00000000-8F81-41DF-B6BB-F1232DF472A3}"/>
            </c:ext>
          </c:extLst>
        </c:ser>
        <c:ser>
          <c:idx val="1"/>
          <c:order val="1"/>
          <c:tx>
            <c:strRef>
              <c:f>Лист1!$E$3</c:f>
              <c:strCache>
                <c:ptCount val="1"/>
                <c:pt idx="0">
                  <c:v>2015</c:v>
                </c:pt>
              </c:strCache>
            </c:strRef>
          </c:tx>
          <c:spPr>
            <a:ln w="22225" cap="rnd">
              <a:solidFill>
                <a:schemeClr val="accent2"/>
              </a:solidFill>
            </a:ln>
            <a:effectLst>
              <a:glow rad="139700">
                <a:schemeClr val="accent2">
                  <a:satMod val="175000"/>
                  <a:alpha val="14000"/>
                </a:schemeClr>
              </a:glow>
            </a:effectLst>
          </c:spPr>
          <c:marker>
            <c:symbol val="none"/>
          </c:marker>
          <c:cat>
            <c:strRef>
              <c:f>Лист1!$F$1:$Q$1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Лист1!$F$3:$Q$3</c:f>
              <c:numCache>
                <c:formatCode>General</c:formatCode>
                <c:ptCount val="12"/>
                <c:pt idx="0">
                  <c:v>215600</c:v>
                </c:pt>
                <c:pt idx="1">
                  <c:v>216680</c:v>
                </c:pt>
                <c:pt idx="2">
                  <c:v>206400</c:v>
                </c:pt>
                <c:pt idx="3">
                  <c:v>203720</c:v>
                </c:pt>
                <c:pt idx="4">
                  <c:v>208590</c:v>
                </c:pt>
                <c:pt idx="5">
                  <c:v>201460</c:v>
                </c:pt>
                <c:pt idx="6">
                  <c:v>213440</c:v>
                </c:pt>
                <c:pt idx="7">
                  <c:v>206050</c:v>
                </c:pt>
                <c:pt idx="8">
                  <c:v>204070</c:v>
                </c:pt>
                <c:pt idx="9">
                  <c:v>199600</c:v>
                </c:pt>
                <c:pt idx="10">
                  <c:v>197060</c:v>
                </c:pt>
                <c:pt idx="11">
                  <c:v>193170</c:v>
                </c:pt>
              </c:numCache>
            </c:numRef>
          </c:val>
          <c:smooth val="0"/>
          <c:extLst>
            <c:ext xmlns:c16="http://schemas.microsoft.com/office/drawing/2014/chart" uri="{C3380CC4-5D6E-409C-BE32-E72D297353CC}">
              <c16:uniqueId val="{00000001-8F81-41DF-B6BB-F1232DF472A3}"/>
            </c:ext>
          </c:extLst>
        </c:ser>
        <c:dLbls>
          <c:showLegendKey val="0"/>
          <c:showVal val="0"/>
          <c:showCatName val="0"/>
          <c:showSerName val="0"/>
          <c:showPercent val="0"/>
          <c:showBubbleSize val="0"/>
        </c:dLbls>
        <c:smooth val="0"/>
        <c:axId val="515826360"/>
        <c:axId val="515826752"/>
      </c:lineChart>
      <c:catAx>
        <c:axId val="515826360"/>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RU"/>
          </a:p>
        </c:txPr>
        <c:crossAx val="515826752"/>
        <c:crosses val="autoZero"/>
        <c:auto val="1"/>
        <c:lblAlgn val="ctr"/>
        <c:lblOffset val="100"/>
        <c:noMultiLvlLbl val="0"/>
      </c:catAx>
      <c:valAx>
        <c:axId val="515826752"/>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RU"/>
          </a:p>
        </c:txPr>
        <c:crossAx val="5158263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RU"/>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ru-RU"/>
        </a:p>
      </c:txPr>
    </c:title>
    <c:autoTitleDeleted val="0"/>
    <c:plotArea>
      <c:layout/>
      <c:barChart>
        <c:barDir val="bar"/>
        <c:grouping val="clustered"/>
        <c:varyColors val="0"/>
        <c:ser>
          <c:idx val="0"/>
          <c:order val="0"/>
          <c:tx>
            <c:strRef>
              <c:f>Лист1!$O$17</c:f>
              <c:strCache>
                <c:ptCount val="1"/>
                <c:pt idx="0">
                  <c:v>2014 год</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Лист1!$N$18:$N$28</c:f>
              <c:strCache>
                <c:ptCount val="11"/>
                <c:pt idx="0">
                  <c:v>Несоблюдение безопасного скоростного режима</c:v>
                </c:pt>
                <c:pt idx="1">
                  <c:v>Управление ТС в состоянии опьянения</c:v>
                </c:pt>
                <c:pt idx="2">
                  <c:v>Нарушение правил расположения ТС на проезжей части дороги</c:v>
                </c:pt>
                <c:pt idx="3">
                  <c:v>Нарушение правил проезда перекрестков</c:v>
                </c:pt>
                <c:pt idx="4">
                  <c:v>По вине пешехода</c:v>
                </c:pt>
                <c:pt idx="5">
                  <c:v>По вине велосипедиста</c:v>
                </c:pt>
                <c:pt idx="6">
                  <c:v>Неудовлетворительные дорожные условия</c:v>
                </c:pt>
                <c:pt idx="7">
                  <c:v>Отказ от прохождения медицинского освидетельствования</c:v>
                </c:pt>
                <c:pt idx="8">
                  <c:v>Нарушение правил обгона</c:v>
                </c:pt>
                <c:pt idx="9">
                  <c:v>Не предоставление преимущества в движении пешеходу</c:v>
                </c:pt>
                <c:pt idx="10">
                  <c:v>Проезд на запрещающий сигнал светофора</c:v>
                </c:pt>
              </c:strCache>
            </c:strRef>
          </c:cat>
          <c:val>
            <c:numRef>
              <c:f>Лист1!$O$18:$O$28</c:f>
              <c:numCache>
                <c:formatCode>General</c:formatCode>
                <c:ptCount val="11"/>
                <c:pt idx="0">
                  <c:v>10</c:v>
                </c:pt>
                <c:pt idx="1">
                  <c:v>5</c:v>
                </c:pt>
                <c:pt idx="2">
                  <c:v>19</c:v>
                </c:pt>
                <c:pt idx="3">
                  <c:v>11</c:v>
                </c:pt>
                <c:pt idx="4">
                  <c:v>4</c:v>
                </c:pt>
                <c:pt idx="5">
                  <c:v>2</c:v>
                </c:pt>
                <c:pt idx="6">
                  <c:v>17</c:v>
                </c:pt>
              </c:numCache>
            </c:numRef>
          </c:val>
          <c:extLst>
            <c:ext xmlns:c16="http://schemas.microsoft.com/office/drawing/2014/chart" uri="{C3380CC4-5D6E-409C-BE32-E72D297353CC}">
              <c16:uniqueId val="{00000000-3C2E-4B0C-B5B3-F05917590206}"/>
            </c:ext>
          </c:extLst>
        </c:ser>
        <c:ser>
          <c:idx val="1"/>
          <c:order val="1"/>
          <c:tx>
            <c:strRef>
              <c:f>Лист1!$P$17</c:f>
              <c:strCache>
                <c:ptCount val="1"/>
                <c:pt idx="0">
                  <c:v>2015 год</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Лист1!$N$18:$N$28</c:f>
              <c:strCache>
                <c:ptCount val="11"/>
                <c:pt idx="0">
                  <c:v>Несоблюдение безопасного скоростного режима</c:v>
                </c:pt>
                <c:pt idx="1">
                  <c:v>Управление ТС в состоянии опьянения</c:v>
                </c:pt>
                <c:pt idx="2">
                  <c:v>Нарушение правил расположения ТС на проезжей части дороги</c:v>
                </c:pt>
                <c:pt idx="3">
                  <c:v>Нарушение правил проезда перекрестков</c:v>
                </c:pt>
                <c:pt idx="4">
                  <c:v>По вине пешехода</c:v>
                </c:pt>
                <c:pt idx="5">
                  <c:v>По вине велосипедиста</c:v>
                </c:pt>
                <c:pt idx="6">
                  <c:v>Неудовлетворительные дорожные условия</c:v>
                </c:pt>
                <c:pt idx="7">
                  <c:v>Отказ от прохождения медицинского освидетельствования</c:v>
                </c:pt>
                <c:pt idx="8">
                  <c:v>Нарушение правил обгона</c:v>
                </c:pt>
                <c:pt idx="9">
                  <c:v>Не предоставление преимущества в движении пешеходу</c:v>
                </c:pt>
                <c:pt idx="10">
                  <c:v>Проезд на запрещающий сигнал светофора</c:v>
                </c:pt>
              </c:strCache>
            </c:strRef>
          </c:cat>
          <c:val>
            <c:numRef>
              <c:f>Лист1!$P$18:$P$28</c:f>
              <c:numCache>
                <c:formatCode>General</c:formatCode>
                <c:ptCount val="11"/>
                <c:pt idx="0">
                  <c:v>12</c:v>
                </c:pt>
                <c:pt idx="1">
                  <c:v>8</c:v>
                </c:pt>
                <c:pt idx="2">
                  <c:v>19</c:v>
                </c:pt>
                <c:pt idx="3">
                  <c:v>9</c:v>
                </c:pt>
                <c:pt idx="4">
                  <c:v>10</c:v>
                </c:pt>
                <c:pt idx="5">
                  <c:v>2</c:v>
                </c:pt>
                <c:pt idx="6">
                  <c:v>20</c:v>
                </c:pt>
              </c:numCache>
            </c:numRef>
          </c:val>
          <c:extLst>
            <c:ext xmlns:c16="http://schemas.microsoft.com/office/drawing/2014/chart" uri="{C3380CC4-5D6E-409C-BE32-E72D297353CC}">
              <c16:uniqueId val="{00000001-3C2E-4B0C-B5B3-F05917590206}"/>
            </c:ext>
          </c:extLst>
        </c:ser>
        <c:ser>
          <c:idx val="2"/>
          <c:order val="2"/>
          <c:tx>
            <c:strRef>
              <c:f>Лист1!$Q$17</c:f>
              <c:strCache>
                <c:ptCount val="1"/>
                <c:pt idx="0">
                  <c:v>2016 год</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Лист1!$N$18:$N$28</c:f>
              <c:strCache>
                <c:ptCount val="11"/>
                <c:pt idx="0">
                  <c:v>Несоблюдение безопасного скоростного режима</c:v>
                </c:pt>
                <c:pt idx="1">
                  <c:v>Управление ТС в состоянии опьянения</c:v>
                </c:pt>
                <c:pt idx="2">
                  <c:v>Нарушение правил расположения ТС на проезжей части дороги</c:v>
                </c:pt>
                <c:pt idx="3">
                  <c:v>Нарушение правил проезда перекрестков</c:v>
                </c:pt>
                <c:pt idx="4">
                  <c:v>По вине пешехода</c:v>
                </c:pt>
                <c:pt idx="5">
                  <c:v>По вине велосипедиста</c:v>
                </c:pt>
                <c:pt idx="6">
                  <c:v>Неудовлетворительные дорожные условия</c:v>
                </c:pt>
                <c:pt idx="7">
                  <c:v>Отказ от прохождения медицинского освидетельствования</c:v>
                </c:pt>
                <c:pt idx="8">
                  <c:v>Нарушение правил обгона</c:v>
                </c:pt>
                <c:pt idx="9">
                  <c:v>Не предоставление преимущества в движении пешеходу</c:v>
                </c:pt>
                <c:pt idx="10">
                  <c:v>Проезд на запрещающий сигнал светофора</c:v>
                </c:pt>
              </c:strCache>
            </c:strRef>
          </c:cat>
          <c:val>
            <c:numRef>
              <c:f>Лист1!$Q$18:$Q$28</c:f>
              <c:numCache>
                <c:formatCode>General</c:formatCode>
                <c:ptCount val="11"/>
                <c:pt idx="0">
                  <c:v>14</c:v>
                </c:pt>
                <c:pt idx="1">
                  <c:v>11</c:v>
                </c:pt>
                <c:pt idx="2">
                  <c:v>8</c:v>
                </c:pt>
                <c:pt idx="3">
                  <c:v>13</c:v>
                </c:pt>
                <c:pt idx="4">
                  <c:v>8</c:v>
                </c:pt>
                <c:pt idx="5">
                  <c:v>1</c:v>
                </c:pt>
                <c:pt idx="6">
                  <c:v>23</c:v>
                </c:pt>
                <c:pt idx="7">
                  <c:v>1</c:v>
                </c:pt>
                <c:pt idx="8">
                  <c:v>5</c:v>
                </c:pt>
                <c:pt idx="9">
                  <c:v>7</c:v>
                </c:pt>
                <c:pt idx="10">
                  <c:v>2</c:v>
                </c:pt>
              </c:numCache>
            </c:numRef>
          </c:val>
          <c:extLst>
            <c:ext xmlns:c16="http://schemas.microsoft.com/office/drawing/2014/chart" uri="{C3380CC4-5D6E-409C-BE32-E72D297353CC}">
              <c16:uniqueId val="{00000002-3C2E-4B0C-B5B3-F05917590206}"/>
            </c:ext>
          </c:extLst>
        </c:ser>
        <c:dLbls>
          <c:showLegendKey val="0"/>
          <c:showVal val="0"/>
          <c:showCatName val="0"/>
          <c:showSerName val="0"/>
          <c:showPercent val="0"/>
          <c:showBubbleSize val="0"/>
        </c:dLbls>
        <c:gapWidth val="115"/>
        <c:overlap val="-20"/>
        <c:axId val="515827536"/>
        <c:axId val="515827928"/>
      </c:barChart>
      <c:catAx>
        <c:axId val="515827536"/>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515827928"/>
        <c:crosses val="autoZero"/>
        <c:auto val="1"/>
        <c:lblAlgn val="ctr"/>
        <c:lblOffset val="100"/>
        <c:noMultiLvlLbl val="0"/>
      </c:catAx>
      <c:valAx>
        <c:axId val="515827928"/>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515827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162563416936203E-2"/>
          <c:y val="5.0925925925925923E-2"/>
          <c:w val="0.89963042323443843"/>
          <c:h val="0.8416746864975212"/>
        </c:manualLayout>
      </c:layout>
      <c:barChart>
        <c:barDir val="col"/>
        <c:grouping val="clustered"/>
        <c:varyColors val="0"/>
        <c:ser>
          <c:idx val="0"/>
          <c:order val="0"/>
          <c:tx>
            <c:strRef>
              <c:f>Лист8!$I$5</c:f>
              <c:strCache>
                <c:ptCount val="1"/>
                <c:pt idx="0">
                  <c:v>Численность населения на начало года, тыс. чел.</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Лист8!$J$4:$X$4</c:f>
              <c:numCache>
                <c:formatCode>General</c:formatCode>
                <c:ptCount val="15"/>
                <c:pt idx="0">
                  <c:v>2000</c:v>
                </c:pt>
                <c:pt idx="1">
                  <c:v>2002</c:v>
                </c:pt>
                <c:pt idx="2">
                  <c:v>2003</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Лист8!$J$5:$X$5</c:f>
              <c:numCache>
                <c:formatCode>General</c:formatCode>
                <c:ptCount val="15"/>
                <c:pt idx="0">
                  <c:v>39300</c:v>
                </c:pt>
                <c:pt idx="1">
                  <c:v>42865</c:v>
                </c:pt>
                <c:pt idx="2">
                  <c:v>42900</c:v>
                </c:pt>
                <c:pt idx="3">
                  <c:v>41800</c:v>
                </c:pt>
                <c:pt idx="4">
                  <c:v>41300</c:v>
                </c:pt>
                <c:pt idx="5">
                  <c:v>40800</c:v>
                </c:pt>
                <c:pt idx="6">
                  <c:v>40500</c:v>
                </c:pt>
                <c:pt idx="7">
                  <c:v>40383</c:v>
                </c:pt>
                <c:pt idx="8">
                  <c:v>38768</c:v>
                </c:pt>
                <c:pt idx="9">
                  <c:v>38698</c:v>
                </c:pt>
                <c:pt idx="10">
                  <c:v>39089</c:v>
                </c:pt>
                <c:pt idx="11">
                  <c:v>39232</c:v>
                </c:pt>
                <c:pt idx="12">
                  <c:v>39432</c:v>
                </c:pt>
                <c:pt idx="13">
                  <c:v>40042</c:v>
                </c:pt>
                <c:pt idx="14">
                  <c:v>40654</c:v>
                </c:pt>
              </c:numCache>
            </c:numRef>
          </c:val>
          <c:extLst>
            <c:ext xmlns:c16="http://schemas.microsoft.com/office/drawing/2014/chart" uri="{C3380CC4-5D6E-409C-BE32-E72D297353CC}">
              <c16:uniqueId val="{00000000-A565-4065-8EA2-9F9E4081D7E1}"/>
            </c:ext>
          </c:extLst>
        </c:ser>
        <c:dLbls>
          <c:showLegendKey val="0"/>
          <c:showVal val="0"/>
          <c:showCatName val="0"/>
          <c:showSerName val="0"/>
          <c:showPercent val="0"/>
          <c:showBubbleSize val="0"/>
        </c:dLbls>
        <c:gapWidth val="100"/>
        <c:overlap val="-24"/>
        <c:axId val="443627288"/>
        <c:axId val="443627680"/>
      </c:barChart>
      <c:catAx>
        <c:axId val="44362728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443627680"/>
        <c:crosses val="autoZero"/>
        <c:auto val="1"/>
        <c:lblAlgn val="ctr"/>
        <c:lblOffset val="100"/>
        <c:noMultiLvlLbl val="0"/>
      </c:catAx>
      <c:valAx>
        <c:axId val="44362768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44362728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Лист8!$C$37</c:f>
              <c:strCache>
                <c:ptCount val="1"/>
                <c:pt idx="0">
                  <c:v>0-9</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Лист8!$D$36</c:f>
              <c:strCache>
                <c:ptCount val="1"/>
                <c:pt idx="0">
                  <c:v>Количество </c:v>
                </c:pt>
              </c:strCache>
            </c:strRef>
          </c:cat>
          <c:val>
            <c:numRef>
              <c:f>Лист8!$D$37</c:f>
              <c:numCache>
                <c:formatCode>#,##0</c:formatCode>
                <c:ptCount val="1"/>
                <c:pt idx="0">
                  <c:v>5974</c:v>
                </c:pt>
              </c:numCache>
            </c:numRef>
          </c:val>
          <c:extLst>
            <c:ext xmlns:c16="http://schemas.microsoft.com/office/drawing/2014/chart" uri="{C3380CC4-5D6E-409C-BE32-E72D297353CC}">
              <c16:uniqueId val="{00000000-737D-4508-ADFF-F6B1B5AF6AA6}"/>
            </c:ext>
          </c:extLst>
        </c:ser>
        <c:ser>
          <c:idx val="1"/>
          <c:order val="1"/>
          <c:tx>
            <c:strRef>
              <c:f>Лист8!$C$38</c:f>
              <c:strCache>
                <c:ptCount val="1"/>
                <c:pt idx="0">
                  <c:v>10-19</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Лист8!$D$36</c:f>
              <c:strCache>
                <c:ptCount val="1"/>
                <c:pt idx="0">
                  <c:v>Количество </c:v>
                </c:pt>
              </c:strCache>
            </c:strRef>
          </c:cat>
          <c:val>
            <c:numRef>
              <c:f>Лист8!$D$38</c:f>
              <c:numCache>
                <c:formatCode>#,##0</c:formatCode>
                <c:ptCount val="1"/>
                <c:pt idx="0">
                  <c:v>4300</c:v>
                </c:pt>
              </c:numCache>
            </c:numRef>
          </c:val>
          <c:extLst>
            <c:ext xmlns:c16="http://schemas.microsoft.com/office/drawing/2014/chart" uri="{C3380CC4-5D6E-409C-BE32-E72D297353CC}">
              <c16:uniqueId val="{00000001-737D-4508-ADFF-F6B1B5AF6AA6}"/>
            </c:ext>
          </c:extLst>
        </c:ser>
        <c:ser>
          <c:idx val="2"/>
          <c:order val="2"/>
          <c:tx>
            <c:strRef>
              <c:f>Лист8!$C$39</c:f>
              <c:strCache>
                <c:ptCount val="1"/>
                <c:pt idx="0">
                  <c:v>20-29</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Лист8!$D$36</c:f>
              <c:strCache>
                <c:ptCount val="1"/>
                <c:pt idx="0">
                  <c:v>Количество </c:v>
                </c:pt>
              </c:strCache>
            </c:strRef>
          </c:cat>
          <c:val>
            <c:numRef>
              <c:f>Лист8!$D$39</c:f>
              <c:numCache>
                <c:formatCode>#,##0</c:formatCode>
                <c:ptCount val="1"/>
                <c:pt idx="0">
                  <c:v>6196</c:v>
                </c:pt>
              </c:numCache>
            </c:numRef>
          </c:val>
          <c:extLst>
            <c:ext xmlns:c16="http://schemas.microsoft.com/office/drawing/2014/chart" uri="{C3380CC4-5D6E-409C-BE32-E72D297353CC}">
              <c16:uniqueId val="{00000002-737D-4508-ADFF-F6B1B5AF6AA6}"/>
            </c:ext>
          </c:extLst>
        </c:ser>
        <c:ser>
          <c:idx val="3"/>
          <c:order val="3"/>
          <c:tx>
            <c:strRef>
              <c:f>Лист8!$C$40</c:f>
              <c:strCache>
                <c:ptCount val="1"/>
                <c:pt idx="0">
                  <c:v>30-39</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Лист8!$D$36</c:f>
              <c:strCache>
                <c:ptCount val="1"/>
                <c:pt idx="0">
                  <c:v>Количество </c:v>
                </c:pt>
              </c:strCache>
            </c:strRef>
          </c:cat>
          <c:val>
            <c:numRef>
              <c:f>Лист8!$D$40</c:f>
              <c:numCache>
                <c:formatCode>#,##0</c:formatCode>
                <c:ptCount val="1"/>
                <c:pt idx="0">
                  <c:v>6076</c:v>
                </c:pt>
              </c:numCache>
            </c:numRef>
          </c:val>
          <c:extLst>
            <c:ext xmlns:c16="http://schemas.microsoft.com/office/drawing/2014/chart" uri="{C3380CC4-5D6E-409C-BE32-E72D297353CC}">
              <c16:uniqueId val="{00000003-737D-4508-ADFF-F6B1B5AF6AA6}"/>
            </c:ext>
          </c:extLst>
        </c:ser>
        <c:ser>
          <c:idx val="4"/>
          <c:order val="4"/>
          <c:tx>
            <c:strRef>
              <c:f>Лист8!$C$41</c:f>
              <c:strCache>
                <c:ptCount val="1"/>
                <c:pt idx="0">
                  <c:v>40-49</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Лист8!$D$36</c:f>
              <c:strCache>
                <c:ptCount val="1"/>
                <c:pt idx="0">
                  <c:v>Количество </c:v>
                </c:pt>
              </c:strCache>
            </c:strRef>
          </c:cat>
          <c:val>
            <c:numRef>
              <c:f>Лист8!$D$41</c:f>
              <c:numCache>
                <c:formatCode>#,##0</c:formatCode>
                <c:ptCount val="1"/>
                <c:pt idx="0">
                  <c:v>5231</c:v>
                </c:pt>
              </c:numCache>
            </c:numRef>
          </c:val>
          <c:extLst>
            <c:ext xmlns:c16="http://schemas.microsoft.com/office/drawing/2014/chart" uri="{C3380CC4-5D6E-409C-BE32-E72D297353CC}">
              <c16:uniqueId val="{00000004-737D-4508-ADFF-F6B1B5AF6AA6}"/>
            </c:ext>
          </c:extLst>
        </c:ser>
        <c:ser>
          <c:idx val="5"/>
          <c:order val="5"/>
          <c:tx>
            <c:strRef>
              <c:f>Лист8!$C$42</c:f>
              <c:strCache>
                <c:ptCount val="1"/>
                <c:pt idx="0">
                  <c:v>50-59</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Лист8!$D$36</c:f>
              <c:strCache>
                <c:ptCount val="1"/>
                <c:pt idx="0">
                  <c:v>Количество </c:v>
                </c:pt>
              </c:strCache>
            </c:strRef>
          </c:cat>
          <c:val>
            <c:numRef>
              <c:f>Лист8!$D$42</c:f>
              <c:numCache>
                <c:formatCode>#,##0</c:formatCode>
                <c:ptCount val="1"/>
                <c:pt idx="0">
                  <c:v>5382</c:v>
                </c:pt>
              </c:numCache>
            </c:numRef>
          </c:val>
          <c:extLst>
            <c:ext xmlns:c16="http://schemas.microsoft.com/office/drawing/2014/chart" uri="{C3380CC4-5D6E-409C-BE32-E72D297353CC}">
              <c16:uniqueId val="{00000005-737D-4508-ADFF-F6B1B5AF6AA6}"/>
            </c:ext>
          </c:extLst>
        </c:ser>
        <c:ser>
          <c:idx val="6"/>
          <c:order val="6"/>
          <c:tx>
            <c:strRef>
              <c:f>Лист8!$C$43</c:f>
              <c:strCache>
                <c:ptCount val="1"/>
                <c:pt idx="0">
                  <c:v>60-69</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Лист8!$D$36</c:f>
              <c:strCache>
                <c:ptCount val="1"/>
                <c:pt idx="0">
                  <c:v>Количество </c:v>
                </c:pt>
              </c:strCache>
            </c:strRef>
          </c:cat>
          <c:val>
            <c:numRef>
              <c:f>Лист8!$D$43</c:f>
              <c:numCache>
                <c:formatCode>#,##0</c:formatCode>
                <c:ptCount val="1"/>
                <c:pt idx="0">
                  <c:v>4308</c:v>
                </c:pt>
              </c:numCache>
            </c:numRef>
          </c:val>
          <c:extLst>
            <c:ext xmlns:c16="http://schemas.microsoft.com/office/drawing/2014/chart" uri="{C3380CC4-5D6E-409C-BE32-E72D297353CC}">
              <c16:uniqueId val="{00000006-737D-4508-ADFF-F6B1B5AF6AA6}"/>
            </c:ext>
          </c:extLst>
        </c:ser>
        <c:ser>
          <c:idx val="7"/>
          <c:order val="7"/>
          <c:tx>
            <c:strRef>
              <c:f>Лист8!$C$44</c:f>
              <c:strCache>
                <c:ptCount val="1"/>
                <c:pt idx="0">
                  <c:v>Старше 70 лет</c:v>
                </c:pt>
              </c:strCache>
            </c:strRef>
          </c:tx>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Лист8!$D$36</c:f>
              <c:strCache>
                <c:ptCount val="1"/>
                <c:pt idx="0">
                  <c:v>Количество </c:v>
                </c:pt>
              </c:strCache>
            </c:strRef>
          </c:cat>
          <c:val>
            <c:numRef>
              <c:f>Лист8!$D$44</c:f>
              <c:numCache>
                <c:formatCode>#,##0</c:formatCode>
                <c:ptCount val="1"/>
                <c:pt idx="0">
                  <c:v>3097</c:v>
                </c:pt>
              </c:numCache>
            </c:numRef>
          </c:val>
          <c:extLst>
            <c:ext xmlns:c16="http://schemas.microsoft.com/office/drawing/2014/chart" uri="{C3380CC4-5D6E-409C-BE32-E72D297353CC}">
              <c16:uniqueId val="{00000007-737D-4508-ADFF-F6B1B5AF6AA6}"/>
            </c:ext>
          </c:extLst>
        </c:ser>
        <c:dLbls>
          <c:showLegendKey val="0"/>
          <c:showVal val="0"/>
          <c:showCatName val="0"/>
          <c:showSerName val="0"/>
          <c:showPercent val="0"/>
          <c:showBubbleSize val="0"/>
        </c:dLbls>
        <c:gapWidth val="115"/>
        <c:overlap val="-20"/>
        <c:axId val="443628464"/>
        <c:axId val="381032200"/>
      </c:barChart>
      <c:catAx>
        <c:axId val="443628464"/>
        <c:scaling>
          <c:orientation val="minMax"/>
        </c:scaling>
        <c:delete val="1"/>
        <c:axPos val="l"/>
        <c:numFmt formatCode="General" sourceLinked="1"/>
        <c:majorTickMark val="none"/>
        <c:minorTickMark val="none"/>
        <c:tickLblPos val="nextTo"/>
        <c:crossAx val="381032200"/>
        <c:crosses val="autoZero"/>
        <c:auto val="1"/>
        <c:lblAlgn val="ctr"/>
        <c:lblOffset val="100"/>
        <c:noMultiLvlLbl val="0"/>
      </c:catAx>
      <c:valAx>
        <c:axId val="381032200"/>
        <c:scaling>
          <c:orientation val="minMax"/>
        </c:scaling>
        <c:delete val="0"/>
        <c:axPos val="b"/>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443628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lt1">
                  <a:lumMod val="85000"/>
                </a:schemeClr>
              </a:solidFill>
              <a:latin typeface="+mn-lt"/>
              <a:ea typeface="+mn-ea"/>
              <a:cs typeface="+mn-cs"/>
            </a:defRPr>
          </a:pPr>
          <a:endParaRPr lang="ru-R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72D51-4A82-4DFB-88D0-24050319B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71</Pages>
  <Words>42905</Words>
  <Characters>244559</Characters>
  <Application>Microsoft Office Word</Application>
  <DocSecurity>0</DocSecurity>
  <Lines>2037</Lines>
  <Paragraphs>573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Администратор</cp:lastModifiedBy>
  <cp:revision>4</cp:revision>
  <cp:lastPrinted>2017-09-26T20:10:00Z</cp:lastPrinted>
  <dcterms:created xsi:type="dcterms:W3CDTF">2017-11-03T10:57:00Z</dcterms:created>
  <dcterms:modified xsi:type="dcterms:W3CDTF">2017-11-03T11:38:00Z</dcterms:modified>
</cp:coreProperties>
</file>